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328A" w14:textId="6649FB54" w:rsidR="00972ECB" w:rsidRPr="009D303D" w:rsidRDefault="00FD1A99" w:rsidP="00972ECB">
      <w:pPr>
        <w:spacing w:line="360" w:lineRule="auto"/>
        <w:jc w:val="both"/>
        <w:rPr>
          <w:rFonts w:cs="Guttman-Aram"/>
          <w:b/>
          <w:bCs/>
          <w:sz w:val="48"/>
          <w:szCs w:val="48"/>
          <w:rtl/>
        </w:rPr>
      </w:pPr>
      <w:r w:rsidRPr="00FD1A99">
        <w:rPr>
          <w:rFonts w:ascii="Calibri Light" w:eastAsia="Calibri" w:hAnsi="Calibri Light" w:cs="Arial"/>
          <w:b/>
          <w:bCs/>
          <w:noProof/>
          <w:color w:val="2E74B5"/>
          <w:sz w:val="28"/>
          <w:szCs w:val="28"/>
        </w:rPr>
        <w:drawing>
          <wp:anchor distT="0" distB="0" distL="114300" distR="114300" simplePos="0" relativeHeight="251659264" behindDoc="0" locked="0" layoutInCell="1" allowOverlap="1" wp14:anchorId="1489B460" wp14:editId="3F3BABB8">
            <wp:simplePos x="0" y="0"/>
            <wp:positionH relativeFrom="column">
              <wp:posOffset>-849630</wp:posOffset>
            </wp:positionH>
            <wp:positionV relativeFrom="paragraph">
              <wp:posOffset>-571500</wp:posOffset>
            </wp:positionV>
            <wp:extent cx="1804035" cy="1077595"/>
            <wp:effectExtent l="0" t="0" r="571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t Hille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4035" cy="1077595"/>
                    </a:xfrm>
                    <a:prstGeom prst="rect">
                      <a:avLst/>
                    </a:prstGeom>
                  </pic:spPr>
                </pic:pic>
              </a:graphicData>
            </a:graphic>
          </wp:anchor>
        </w:drawing>
      </w:r>
      <w:r w:rsidR="00972ECB" w:rsidRPr="009D303D">
        <w:rPr>
          <w:rFonts w:cs="Guttman-Aram" w:hint="cs"/>
          <w:b/>
          <w:bCs/>
          <w:sz w:val="48"/>
          <w:szCs w:val="48"/>
          <w:rtl/>
        </w:rPr>
        <w:t xml:space="preserve">שירות </w:t>
      </w:r>
      <w:r w:rsidR="00D26331">
        <w:rPr>
          <w:rFonts w:cs="Guttman-Aram" w:hint="cs"/>
          <w:b/>
          <w:bCs/>
          <w:sz w:val="48"/>
          <w:szCs w:val="48"/>
          <w:rtl/>
        </w:rPr>
        <w:t xml:space="preserve">משמעותי </w:t>
      </w:r>
      <w:r w:rsidR="00972ECB" w:rsidRPr="009D303D">
        <w:rPr>
          <w:rFonts w:cs="Guttman-Aram" w:hint="cs"/>
          <w:b/>
          <w:bCs/>
          <w:sz w:val="48"/>
          <w:szCs w:val="48"/>
          <w:rtl/>
        </w:rPr>
        <w:t>לנשים</w:t>
      </w:r>
      <w:r w:rsidR="00D26331">
        <w:rPr>
          <w:rFonts w:cs="Guttman-Aram" w:hint="cs"/>
          <w:b/>
          <w:bCs/>
          <w:sz w:val="48"/>
          <w:szCs w:val="48"/>
          <w:rtl/>
        </w:rPr>
        <w:t xml:space="preserve"> </w:t>
      </w:r>
      <w:r w:rsidR="00D26331" w:rsidRPr="00D26331">
        <w:rPr>
          <w:rFonts w:cs="Guttman-Aram" w:hint="cs"/>
          <w:b/>
          <w:bCs/>
          <w:sz w:val="48"/>
          <w:szCs w:val="48"/>
          <w:rtl/>
        </w:rPr>
        <w:t>בשירות</w:t>
      </w:r>
      <w:r w:rsidR="00D26331" w:rsidRPr="00D26331">
        <w:rPr>
          <w:rFonts w:cs="Guttman-Aram"/>
          <w:b/>
          <w:bCs/>
          <w:sz w:val="48"/>
          <w:szCs w:val="48"/>
          <w:rtl/>
        </w:rPr>
        <w:t xml:space="preserve"> </w:t>
      </w:r>
      <w:r w:rsidR="00D26331" w:rsidRPr="00D26331">
        <w:rPr>
          <w:rFonts w:cs="Guttman-Aram" w:hint="cs"/>
          <w:b/>
          <w:bCs/>
          <w:sz w:val="48"/>
          <w:szCs w:val="48"/>
          <w:rtl/>
        </w:rPr>
        <w:t>לאומי</w:t>
      </w:r>
      <w:r w:rsidR="00D26331" w:rsidRPr="00D26331">
        <w:rPr>
          <w:rFonts w:cs="Guttman-Aram"/>
          <w:b/>
          <w:bCs/>
          <w:sz w:val="48"/>
          <w:szCs w:val="48"/>
          <w:rtl/>
        </w:rPr>
        <w:t xml:space="preserve"> </w:t>
      </w:r>
      <w:r w:rsidR="00D26331" w:rsidRPr="00D26331">
        <w:rPr>
          <w:rFonts w:cs="Guttman-Aram" w:hint="cs"/>
          <w:b/>
          <w:bCs/>
          <w:sz w:val="48"/>
          <w:szCs w:val="48"/>
          <w:rtl/>
        </w:rPr>
        <w:t>ובצה</w:t>
      </w:r>
      <w:r w:rsidR="00D26331" w:rsidRPr="00D26331">
        <w:rPr>
          <w:rFonts w:cs="Guttman-Aram"/>
          <w:b/>
          <w:bCs/>
          <w:sz w:val="48"/>
          <w:szCs w:val="48"/>
          <w:rtl/>
        </w:rPr>
        <w:t>"</w:t>
      </w:r>
      <w:r w:rsidR="00D26331" w:rsidRPr="00D26331">
        <w:rPr>
          <w:rFonts w:cs="Guttman-Aram" w:hint="cs"/>
          <w:b/>
          <w:bCs/>
          <w:sz w:val="48"/>
          <w:szCs w:val="48"/>
          <w:rtl/>
        </w:rPr>
        <w:t>ל</w:t>
      </w:r>
    </w:p>
    <w:p w14:paraId="2895E700" w14:textId="77777777" w:rsidR="00FD1A99" w:rsidRPr="00FD1A99" w:rsidRDefault="00FD1A99" w:rsidP="00FD1A99">
      <w:pPr>
        <w:spacing w:line="360" w:lineRule="auto"/>
        <w:jc w:val="both"/>
        <w:rPr>
          <w:rFonts w:ascii="Calibri" w:eastAsia="Calibri" w:hAnsi="Calibri" w:cs="Guttman Mantova"/>
          <w:b/>
          <w:bCs/>
          <w:sz w:val="40"/>
          <w:szCs w:val="40"/>
          <w:rtl/>
        </w:rPr>
      </w:pPr>
      <w:r w:rsidRPr="00FD1A99">
        <w:rPr>
          <w:rFonts w:ascii="Calibri" w:eastAsia="Calibri" w:hAnsi="Calibri" w:cs="Guttman Mantova" w:hint="cs"/>
          <w:b/>
          <w:bCs/>
          <w:sz w:val="40"/>
          <w:szCs w:val="40"/>
          <w:rtl/>
        </w:rPr>
        <w:t>חוות דעת רבני בית הלל</w:t>
      </w:r>
    </w:p>
    <w:p w14:paraId="19CBB76F" w14:textId="77777777" w:rsidR="00FD1A99" w:rsidRPr="00FD1A99" w:rsidRDefault="00FD1A99" w:rsidP="00FD1A99">
      <w:pPr>
        <w:spacing w:line="360" w:lineRule="auto"/>
        <w:jc w:val="both"/>
        <w:rPr>
          <w:rFonts w:ascii="Calibri" w:eastAsia="Calibri" w:hAnsi="Calibri" w:cs="David"/>
          <w:b/>
          <w:bCs/>
          <w:sz w:val="40"/>
          <w:szCs w:val="40"/>
          <w:rtl/>
        </w:rPr>
      </w:pPr>
    </w:p>
    <w:p w14:paraId="3748CBEE" w14:textId="77777777" w:rsidR="00FD1A99" w:rsidRPr="00FD1A99" w:rsidRDefault="00FD1A99" w:rsidP="00FD1A99">
      <w:pPr>
        <w:numPr>
          <w:ilvl w:val="0"/>
          <w:numId w:val="6"/>
        </w:numPr>
        <w:spacing w:before="120" w:after="200" w:line="360" w:lineRule="auto"/>
        <w:contextualSpacing/>
        <w:jc w:val="both"/>
        <w:rPr>
          <w:rFonts w:ascii="Calibri" w:eastAsia="Times New Roman" w:hAnsi="Calibri" w:cs="David"/>
          <w:b/>
          <w:bCs/>
          <w:noProof/>
          <w:sz w:val="40"/>
          <w:szCs w:val="40"/>
          <w:rtl/>
          <w:lang w:eastAsia="he-IL"/>
        </w:rPr>
      </w:pPr>
      <w:r w:rsidRPr="00FD1A99">
        <w:rPr>
          <w:rFonts w:ascii="Calibri" w:eastAsia="Times New Roman" w:hAnsi="Calibri" w:cs="David" w:hint="cs"/>
          <w:b/>
          <w:bCs/>
          <w:noProof/>
          <w:sz w:val="40"/>
          <w:szCs w:val="40"/>
          <w:rtl/>
          <w:lang w:eastAsia="he-IL"/>
        </w:rPr>
        <w:t>מבוא</w:t>
      </w:r>
    </w:p>
    <w:p w14:paraId="7EC4428C" w14:textId="77777777" w:rsidR="00FD1A99" w:rsidRPr="00FD1A99" w:rsidRDefault="00FD1A99" w:rsidP="00FD1A99">
      <w:pPr>
        <w:numPr>
          <w:ilvl w:val="0"/>
          <w:numId w:val="6"/>
        </w:numPr>
        <w:spacing w:before="120" w:after="200" w:line="360" w:lineRule="auto"/>
        <w:contextualSpacing/>
        <w:jc w:val="both"/>
        <w:rPr>
          <w:rFonts w:ascii="Calibri" w:eastAsia="Times New Roman" w:hAnsi="Calibri" w:cs="David"/>
          <w:b/>
          <w:bCs/>
          <w:noProof/>
          <w:sz w:val="40"/>
          <w:szCs w:val="40"/>
          <w:lang w:eastAsia="he-IL"/>
        </w:rPr>
      </w:pPr>
      <w:r w:rsidRPr="00FD1A99">
        <w:rPr>
          <w:rFonts w:ascii="Calibri" w:eastAsia="Times New Roman" w:hAnsi="Calibri" w:cs="David" w:hint="cs"/>
          <w:b/>
          <w:bCs/>
          <w:noProof/>
          <w:sz w:val="40"/>
          <w:szCs w:val="40"/>
          <w:rtl/>
          <w:lang w:eastAsia="he-IL"/>
        </w:rPr>
        <w:t>עמדת רבני בית הלל</w:t>
      </w:r>
    </w:p>
    <w:p w14:paraId="4A39F3F0" w14:textId="77777777" w:rsidR="00FD1A99" w:rsidRPr="00FD1A99" w:rsidRDefault="00FD1A99" w:rsidP="00FD1A99">
      <w:pPr>
        <w:numPr>
          <w:ilvl w:val="0"/>
          <w:numId w:val="6"/>
        </w:numPr>
        <w:spacing w:before="120" w:after="200" w:line="360" w:lineRule="auto"/>
        <w:contextualSpacing/>
        <w:jc w:val="both"/>
        <w:rPr>
          <w:rFonts w:ascii="Calibri" w:eastAsia="Times New Roman" w:hAnsi="Calibri" w:cs="David"/>
          <w:b/>
          <w:bCs/>
          <w:noProof/>
          <w:sz w:val="40"/>
          <w:szCs w:val="40"/>
          <w:rtl/>
          <w:lang w:eastAsia="he-IL"/>
        </w:rPr>
      </w:pPr>
      <w:r w:rsidRPr="00FD1A99">
        <w:rPr>
          <w:rFonts w:ascii="Calibri" w:eastAsia="Times New Roman" w:hAnsi="Calibri" w:cs="David" w:hint="cs"/>
          <w:b/>
          <w:bCs/>
          <w:noProof/>
          <w:sz w:val="40"/>
          <w:szCs w:val="40"/>
          <w:rtl/>
          <w:lang w:eastAsia="he-IL"/>
        </w:rPr>
        <w:t>תמצית הבירור ההלכתי</w:t>
      </w:r>
    </w:p>
    <w:p w14:paraId="2C501A6D" w14:textId="77777777" w:rsidR="00FD1A99" w:rsidRPr="00FD1A99" w:rsidRDefault="00FD1A99" w:rsidP="00FD1A99">
      <w:pPr>
        <w:numPr>
          <w:ilvl w:val="0"/>
          <w:numId w:val="6"/>
        </w:numPr>
        <w:spacing w:before="120" w:after="200" w:line="360" w:lineRule="auto"/>
        <w:contextualSpacing/>
        <w:jc w:val="both"/>
        <w:rPr>
          <w:rFonts w:ascii="Calibri" w:eastAsia="Times New Roman" w:hAnsi="Calibri" w:cs="David"/>
          <w:b/>
          <w:bCs/>
          <w:noProof/>
          <w:sz w:val="40"/>
          <w:szCs w:val="40"/>
          <w:rtl/>
          <w:lang w:eastAsia="he-IL"/>
        </w:rPr>
      </w:pPr>
      <w:r w:rsidRPr="00FD1A99">
        <w:rPr>
          <w:rFonts w:ascii="Calibri" w:eastAsia="Times New Roman" w:hAnsi="Calibri" w:cs="David" w:hint="cs"/>
          <w:b/>
          <w:bCs/>
          <w:noProof/>
          <w:sz w:val="40"/>
          <w:szCs w:val="40"/>
          <w:rtl/>
          <w:lang w:eastAsia="he-IL"/>
        </w:rPr>
        <w:t xml:space="preserve">התמודדות חינוכית </w:t>
      </w:r>
      <w:r w:rsidRPr="00FD1A99">
        <w:rPr>
          <w:rFonts w:ascii="Calibri" w:eastAsia="Times New Roman" w:hAnsi="Calibri" w:cs="David"/>
          <w:b/>
          <w:bCs/>
          <w:noProof/>
          <w:sz w:val="40"/>
          <w:szCs w:val="40"/>
          <w:rtl/>
          <w:lang w:eastAsia="he-IL"/>
        </w:rPr>
        <w:t>–</w:t>
      </w:r>
      <w:r w:rsidRPr="00FD1A99">
        <w:rPr>
          <w:rFonts w:ascii="Calibri" w:eastAsia="Times New Roman" w:hAnsi="Calibri" w:cs="David" w:hint="cs"/>
          <w:b/>
          <w:bCs/>
          <w:noProof/>
          <w:sz w:val="40"/>
          <w:szCs w:val="40"/>
          <w:rtl/>
          <w:lang w:eastAsia="he-IL"/>
        </w:rPr>
        <w:t xml:space="preserve"> ערכים ודרכים </w:t>
      </w:r>
    </w:p>
    <w:p w14:paraId="18129214" w14:textId="77777777" w:rsidR="00FD1A99" w:rsidRPr="00FD1A99" w:rsidRDefault="00FD1A99" w:rsidP="00FD1A99">
      <w:pPr>
        <w:numPr>
          <w:ilvl w:val="0"/>
          <w:numId w:val="6"/>
        </w:numPr>
        <w:spacing w:before="120" w:after="200" w:line="360" w:lineRule="auto"/>
        <w:contextualSpacing/>
        <w:jc w:val="both"/>
        <w:rPr>
          <w:rFonts w:ascii="Calibri" w:eastAsia="Times New Roman" w:hAnsi="Calibri" w:cs="David"/>
          <w:b/>
          <w:bCs/>
          <w:noProof/>
          <w:sz w:val="40"/>
          <w:szCs w:val="40"/>
          <w:rtl/>
          <w:lang w:eastAsia="he-IL"/>
        </w:rPr>
      </w:pPr>
      <w:r w:rsidRPr="00FD1A99">
        <w:rPr>
          <w:rFonts w:ascii="Calibri" w:eastAsia="Times New Roman" w:hAnsi="Calibri" w:cs="David" w:hint="cs"/>
          <w:b/>
          <w:bCs/>
          <w:noProof/>
          <w:sz w:val="40"/>
          <w:szCs w:val="40"/>
          <w:rtl/>
          <w:lang w:eastAsia="he-IL"/>
        </w:rPr>
        <w:t>הבירור ההלכתי</w:t>
      </w:r>
    </w:p>
    <w:p w14:paraId="1B7AD1E0" w14:textId="77777777" w:rsidR="00FD1A99" w:rsidRPr="00FD1A99" w:rsidRDefault="00FD1A99" w:rsidP="00FD1A99">
      <w:pPr>
        <w:numPr>
          <w:ilvl w:val="0"/>
          <w:numId w:val="7"/>
        </w:numPr>
        <w:spacing w:before="360" w:after="200" w:line="360" w:lineRule="auto"/>
        <w:ind w:left="1721"/>
        <w:contextualSpacing/>
        <w:jc w:val="both"/>
        <w:rPr>
          <w:rFonts w:ascii="Calibri" w:eastAsia="Times New Roman" w:hAnsi="Calibri" w:cs="Guttman-Aram"/>
          <w:b/>
          <w:bCs/>
          <w:noProof/>
          <w:sz w:val="32"/>
          <w:szCs w:val="32"/>
          <w:lang w:eastAsia="he-IL"/>
        </w:rPr>
      </w:pPr>
      <w:r w:rsidRPr="00FD1A99">
        <w:rPr>
          <w:rFonts w:ascii="Calibri" w:eastAsia="Times New Roman" w:hAnsi="Calibri" w:cs="Guttman-Aram" w:hint="cs"/>
          <w:b/>
          <w:bCs/>
          <w:noProof/>
          <w:sz w:val="32"/>
          <w:szCs w:val="32"/>
          <w:rtl/>
          <w:lang w:eastAsia="he-IL"/>
        </w:rPr>
        <w:t xml:space="preserve">מלחמת מצווה </w:t>
      </w:r>
      <w:r w:rsidRPr="00FD1A99">
        <w:rPr>
          <w:rFonts w:ascii="Calibri" w:eastAsia="Times New Roman" w:hAnsi="Calibri" w:cs="Guttman-Aram"/>
          <w:b/>
          <w:bCs/>
          <w:noProof/>
          <w:sz w:val="32"/>
          <w:szCs w:val="32"/>
          <w:rtl/>
          <w:lang w:eastAsia="he-IL"/>
        </w:rPr>
        <w:t>–</w:t>
      </w:r>
      <w:r w:rsidRPr="00FD1A99">
        <w:rPr>
          <w:rFonts w:ascii="Calibri" w:eastAsia="Times New Roman" w:hAnsi="Calibri" w:cs="Guttman-Aram" w:hint="cs"/>
          <w:b/>
          <w:bCs/>
          <w:noProof/>
          <w:sz w:val="32"/>
          <w:szCs w:val="32"/>
          <w:rtl/>
          <w:lang w:eastAsia="he-IL"/>
        </w:rPr>
        <w:t xml:space="preserve"> הגדרות</w:t>
      </w:r>
    </w:p>
    <w:p w14:paraId="51D2323A" w14:textId="77777777" w:rsidR="00FD1A99" w:rsidRPr="00FD1A99" w:rsidRDefault="00FD1A99" w:rsidP="00FD1A99">
      <w:pPr>
        <w:numPr>
          <w:ilvl w:val="0"/>
          <w:numId w:val="7"/>
        </w:numPr>
        <w:spacing w:before="360" w:after="200" w:line="360" w:lineRule="auto"/>
        <w:ind w:left="1721"/>
        <w:contextualSpacing/>
        <w:jc w:val="both"/>
        <w:rPr>
          <w:rFonts w:ascii="Calibri" w:eastAsia="Times New Roman" w:hAnsi="Calibri" w:cs="Guttman-Aram"/>
          <w:b/>
          <w:bCs/>
          <w:noProof/>
          <w:sz w:val="32"/>
          <w:szCs w:val="32"/>
          <w:lang w:eastAsia="he-IL"/>
        </w:rPr>
      </w:pPr>
      <w:r w:rsidRPr="00FD1A99">
        <w:rPr>
          <w:rFonts w:ascii="Calibri" w:eastAsia="Times New Roman" w:hAnsi="Calibri" w:cs="Guttman-Aram" w:hint="cs"/>
          <w:b/>
          <w:bCs/>
          <w:noProof/>
          <w:sz w:val="32"/>
          <w:szCs w:val="32"/>
          <w:rtl/>
          <w:lang w:eastAsia="he-IL"/>
        </w:rPr>
        <w:t xml:space="preserve">החובה </w:t>
      </w:r>
      <w:r w:rsidRPr="00FD1A99">
        <w:rPr>
          <w:rFonts w:ascii="Calibri" w:eastAsia="Times New Roman" w:hAnsi="Calibri" w:cs="Guttman-Aram"/>
          <w:b/>
          <w:bCs/>
          <w:noProof/>
          <w:sz w:val="32"/>
          <w:szCs w:val="32"/>
          <w:rtl/>
          <w:lang w:eastAsia="he-IL"/>
        </w:rPr>
        <w:t>–</w:t>
      </w:r>
      <w:r w:rsidRPr="00FD1A99">
        <w:rPr>
          <w:rFonts w:ascii="Calibri" w:eastAsia="Times New Roman" w:hAnsi="Calibri" w:cs="Guttman-Aram" w:hint="cs"/>
          <w:b/>
          <w:bCs/>
          <w:noProof/>
          <w:sz w:val="32"/>
          <w:szCs w:val="32"/>
          <w:rtl/>
          <w:lang w:eastAsia="he-IL"/>
        </w:rPr>
        <w:t xml:space="preserve"> השתתפות נשים במלחמת מצוה</w:t>
      </w:r>
    </w:p>
    <w:p w14:paraId="07DDA939" w14:textId="77777777" w:rsidR="00FD1A99" w:rsidRPr="00FD1A99" w:rsidRDefault="00FD1A99" w:rsidP="00FD1A99">
      <w:pPr>
        <w:numPr>
          <w:ilvl w:val="0"/>
          <w:numId w:val="7"/>
        </w:numPr>
        <w:spacing w:before="360" w:after="200" w:line="360" w:lineRule="auto"/>
        <w:ind w:left="1721"/>
        <w:contextualSpacing/>
        <w:jc w:val="both"/>
        <w:rPr>
          <w:rFonts w:ascii="Calibri" w:eastAsia="Times New Roman" w:hAnsi="Calibri" w:cs="Guttman-Aram"/>
          <w:b/>
          <w:bCs/>
          <w:noProof/>
          <w:sz w:val="32"/>
          <w:szCs w:val="32"/>
          <w:lang w:eastAsia="he-IL"/>
        </w:rPr>
      </w:pPr>
      <w:r w:rsidRPr="00FD1A99">
        <w:rPr>
          <w:rFonts w:ascii="Calibri" w:eastAsia="Times New Roman" w:hAnsi="Calibri" w:cs="Guttman-Aram" w:hint="cs"/>
          <w:b/>
          <w:bCs/>
          <w:noProof/>
          <w:sz w:val="32"/>
          <w:szCs w:val="32"/>
          <w:rtl/>
          <w:lang w:eastAsia="he-IL"/>
        </w:rPr>
        <w:t xml:space="preserve">האיסור וגבולותיו </w:t>
      </w:r>
      <w:r w:rsidRPr="00FD1A99">
        <w:rPr>
          <w:rFonts w:ascii="Calibri" w:eastAsia="Times New Roman" w:hAnsi="Calibri" w:cs="Guttman-Aram"/>
          <w:b/>
          <w:bCs/>
          <w:noProof/>
          <w:sz w:val="32"/>
          <w:szCs w:val="32"/>
          <w:rtl/>
          <w:lang w:eastAsia="he-IL"/>
        </w:rPr>
        <w:t>–</w:t>
      </w:r>
      <w:r w:rsidRPr="00FD1A99">
        <w:rPr>
          <w:rFonts w:ascii="Calibri" w:eastAsia="Times New Roman" w:hAnsi="Calibri" w:cs="Guttman-Aram" w:hint="cs"/>
          <w:b/>
          <w:bCs/>
          <w:noProof/>
          <w:sz w:val="32"/>
          <w:szCs w:val="32"/>
          <w:rtl/>
          <w:lang w:eastAsia="he-IL"/>
        </w:rPr>
        <w:t xml:space="preserve"> כלי גבר וכלי נשק</w:t>
      </w:r>
    </w:p>
    <w:p w14:paraId="5DB1B47D" w14:textId="77777777" w:rsidR="00FD1A99" w:rsidRPr="00FD1A99" w:rsidRDefault="00FD1A99" w:rsidP="00FD1A99">
      <w:pPr>
        <w:numPr>
          <w:ilvl w:val="0"/>
          <w:numId w:val="7"/>
        </w:numPr>
        <w:spacing w:before="360" w:after="200" w:line="360" w:lineRule="auto"/>
        <w:ind w:left="1721"/>
        <w:contextualSpacing/>
        <w:jc w:val="both"/>
        <w:rPr>
          <w:rFonts w:ascii="Calibri" w:eastAsia="Times New Roman" w:hAnsi="Calibri" w:cs="Guttman-Aram"/>
          <w:b/>
          <w:bCs/>
          <w:noProof/>
          <w:sz w:val="32"/>
          <w:szCs w:val="32"/>
          <w:lang w:eastAsia="he-IL"/>
        </w:rPr>
      </w:pPr>
      <w:r w:rsidRPr="00FD1A99">
        <w:rPr>
          <w:rFonts w:ascii="Calibri" w:eastAsia="Times New Roman" w:hAnsi="Calibri" w:cs="Guttman-Aram" w:hint="cs"/>
          <w:b/>
          <w:bCs/>
          <w:noProof/>
          <w:sz w:val="32"/>
          <w:szCs w:val="32"/>
          <w:rtl/>
          <w:lang w:eastAsia="he-IL"/>
        </w:rPr>
        <w:t>טעמי האוסרים ותשובתם</w:t>
      </w:r>
    </w:p>
    <w:p w14:paraId="056615E0" w14:textId="77777777" w:rsidR="00FD1A99" w:rsidRPr="00FD1A99" w:rsidRDefault="00FD1A99" w:rsidP="00FD1A99">
      <w:pPr>
        <w:numPr>
          <w:ilvl w:val="0"/>
          <w:numId w:val="7"/>
        </w:numPr>
        <w:spacing w:before="360" w:after="200" w:line="360" w:lineRule="auto"/>
        <w:ind w:left="1721"/>
        <w:contextualSpacing/>
        <w:jc w:val="both"/>
        <w:rPr>
          <w:rFonts w:ascii="Calibri" w:eastAsia="Times New Roman" w:hAnsi="Calibri" w:cs="Guttman-Aram"/>
          <w:b/>
          <w:bCs/>
          <w:noProof/>
          <w:sz w:val="32"/>
          <w:szCs w:val="32"/>
          <w:rtl/>
          <w:lang w:eastAsia="he-IL"/>
        </w:rPr>
      </w:pPr>
      <w:r w:rsidRPr="00FD1A99">
        <w:rPr>
          <w:rFonts w:ascii="Calibri" w:eastAsia="Times New Roman" w:hAnsi="Calibri" w:cs="Guttman-Aram" w:hint="cs"/>
          <w:b/>
          <w:bCs/>
          <w:noProof/>
          <w:sz w:val="32"/>
          <w:szCs w:val="32"/>
          <w:rtl/>
          <w:lang w:eastAsia="he-IL"/>
        </w:rPr>
        <w:t xml:space="preserve"> עמדת הרבנות הראשית</w:t>
      </w:r>
    </w:p>
    <w:p w14:paraId="3861EC85" w14:textId="77777777" w:rsidR="00FD1A99" w:rsidRPr="00FD1A99" w:rsidRDefault="00FD1A99" w:rsidP="00FD1A99">
      <w:pPr>
        <w:spacing w:line="360" w:lineRule="auto"/>
        <w:jc w:val="both"/>
        <w:rPr>
          <w:rFonts w:ascii="Calibri" w:eastAsia="Calibri" w:hAnsi="Calibri" w:cs="Arial"/>
          <w:rtl/>
        </w:rPr>
      </w:pPr>
    </w:p>
    <w:p w14:paraId="1FBB825C" w14:textId="77777777" w:rsidR="00FD1A99" w:rsidRPr="00FD1A99" w:rsidRDefault="00FD1A99" w:rsidP="00FD1A99">
      <w:pPr>
        <w:spacing w:line="360" w:lineRule="auto"/>
        <w:jc w:val="both"/>
        <w:rPr>
          <w:rFonts w:ascii="Calibri" w:eastAsia="Calibri" w:hAnsi="Calibri" w:cs="Arial"/>
          <w:rtl/>
        </w:rPr>
      </w:pPr>
    </w:p>
    <w:p w14:paraId="3BDEEAE8" w14:textId="77777777" w:rsidR="00FD1A99" w:rsidRPr="00FD1A99" w:rsidRDefault="00FD1A99" w:rsidP="00FD1A99">
      <w:pPr>
        <w:spacing w:line="360" w:lineRule="auto"/>
        <w:jc w:val="both"/>
        <w:rPr>
          <w:rFonts w:ascii="Calibri" w:eastAsia="Calibri" w:hAnsi="Calibri" w:cs="Arial"/>
          <w:rtl/>
        </w:rPr>
      </w:pPr>
      <w:bookmarkStart w:id="0" w:name="_GoBack"/>
      <w:bookmarkEnd w:id="0"/>
    </w:p>
    <w:p w14:paraId="71E68B96" w14:textId="77777777" w:rsidR="00FD1A99" w:rsidRPr="00FD1A99" w:rsidRDefault="00FD1A99" w:rsidP="00FD1A99">
      <w:pPr>
        <w:spacing w:line="360" w:lineRule="auto"/>
        <w:jc w:val="both"/>
        <w:rPr>
          <w:rFonts w:ascii="Calibri" w:eastAsia="Calibri" w:hAnsi="Calibri" w:cs="Arial"/>
          <w:rtl/>
        </w:rPr>
      </w:pPr>
    </w:p>
    <w:tbl>
      <w:tblPr>
        <w:tblStyle w:val="TableGrid1"/>
        <w:tblW w:w="5837" w:type="pct"/>
        <w:jc w:val="center"/>
        <w:tblInd w:w="-142" w:type="dxa"/>
        <w:tblBorders>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098"/>
        <w:gridCol w:w="2410"/>
        <w:gridCol w:w="2241"/>
        <w:gridCol w:w="3200"/>
      </w:tblGrid>
      <w:tr w:rsidR="00151636" w:rsidRPr="00FD1A99" w14:paraId="555730F3" w14:textId="77777777" w:rsidTr="00151636">
        <w:trPr>
          <w:trHeight w:val="680"/>
          <w:jc w:val="center"/>
        </w:trPr>
        <w:tc>
          <w:tcPr>
            <w:tcW w:w="1054" w:type="pct"/>
          </w:tcPr>
          <w:p w14:paraId="3485FA5F" w14:textId="77777777" w:rsidR="00151636" w:rsidRPr="00FD1A99" w:rsidRDefault="00151636" w:rsidP="00FD1A99">
            <w:pPr>
              <w:spacing w:before="240"/>
              <w:rPr>
                <w:b/>
                <w:bCs/>
                <w:sz w:val="17"/>
                <w:szCs w:val="17"/>
                <w:rtl/>
              </w:rPr>
            </w:pPr>
            <w:r w:rsidRPr="00FD1A99">
              <w:rPr>
                <w:rFonts w:hint="cs"/>
                <w:b/>
                <w:bCs/>
                <w:sz w:val="17"/>
                <w:szCs w:val="17"/>
                <w:rtl/>
              </w:rPr>
              <w:t>יובל בן יהודה, עוזר מנכ"ל</w:t>
            </w:r>
          </w:p>
        </w:tc>
        <w:tc>
          <w:tcPr>
            <w:tcW w:w="1211" w:type="pct"/>
          </w:tcPr>
          <w:p w14:paraId="22A5BCA6" w14:textId="77777777" w:rsidR="00151636" w:rsidRPr="00FD1A99" w:rsidRDefault="00151636" w:rsidP="00FD1A99">
            <w:pPr>
              <w:spacing w:before="240"/>
              <w:rPr>
                <w:b/>
                <w:bCs/>
                <w:sz w:val="17"/>
                <w:szCs w:val="17"/>
              </w:rPr>
            </w:pPr>
            <w:r w:rsidRPr="00FD1A99">
              <w:rPr>
                <w:b/>
                <w:bCs/>
                <w:sz w:val="17"/>
                <w:szCs w:val="17"/>
                <w:rtl/>
              </w:rPr>
              <w:t xml:space="preserve">הרב רונן נויבירט, מנכ"ל </w:t>
            </w:r>
          </w:p>
        </w:tc>
        <w:tc>
          <w:tcPr>
            <w:tcW w:w="1126" w:type="pct"/>
          </w:tcPr>
          <w:p w14:paraId="6C77D9D4" w14:textId="2A563D4C" w:rsidR="00151636" w:rsidRPr="00FD1A99" w:rsidRDefault="00151636" w:rsidP="00FD1A99">
            <w:pPr>
              <w:spacing w:before="240"/>
              <w:rPr>
                <w:b/>
                <w:bCs/>
                <w:rtl/>
              </w:rPr>
            </w:pPr>
            <w:r w:rsidRPr="00FD1A99">
              <w:rPr>
                <w:rFonts w:hint="cs"/>
                <w:b/>
                <w:bCs/>
                <w:sz w:val="17"/>
                <w:szCs w:val="17"/>
                <w:rtl/>
              </w:rPr>
              <w:t xml:space="preserve">הרב מאיר </w:t>
            </w:r>
            <w:proofErr w:type="spellStart"/>
            <w:r w:rsidRPr="00FD1A99">
              <w:rPr>
                <w:rFonts w:hint="cs"/>
                <w:b/>
                <w:bCs/>
                <w:sz w:val="17"/>
                <w:szCs w:val="17"/>
                <w:rtl/>
              </w:rPr>
              <w:t>נהוראי</w:t>
            </w:r>
            <w:proofErr w:type="spellEnd"/>
            <w:r w:rsidRPr="00FD1A99">
              <w:rPr>
                <w:rFonts w:hint="cs"/>
                <w:b/>
                <w:bCs/>
                <w:sz w:val="17"/>
                <w:szCs w:val="17"/>
                <w:rtl/>
              </w:rPr>
              <w:t>, יו"ר</w:t>
            </w:r>
          </w:p>
        </w:tc>
        <w:tc>
          <w:tcPr>
            <w:tcW w:w="1608" w:type="pct"/>
            <w:vAlign w:val="center"/>
          </w:tcPr>
          <w:p w14:paraId="4B42FDE7" w14:textId="7443EA13" w:rsidR="00151636" w:rsidRPr="00FD1A99" w:rsidRDefault="00151636" w:rsidP="00FD1A99">
            <w:pPr>
              <w:spacing w:before="240"/>
              <w:rPr>
                <w:b/>
                <w:bCs/>
                <w:rtl/>
              </w:rPr>
            </w:pPr>
            <w:r w:rsidRPr="00FD1A99">
              <w:rPr>
                <w:b/>
                <w:bCs/>
                <w:rtl/>
              </w:rPr>
              <w:t xml:space="preserve">בית הלל – הנהגה תורנית קשובה </w:t>
            </w:r>
          </w:p>
          <w:p w14:paraId="64135956" w14:textId="77777777" w:rsidR="00151636" w:rsidRPr="00FD1A99" w:rsidRDefault="00151636" w:rsidP="00FD1A99">
            <w:pPr>
              <w:spacing w:before="240"/>
              <w:rPr>
                <w:b/>
                <w:bCs/>
                <w:sz w:val="16"/>
                <w:szCs w:val="16"/>
                <w:rtl/>
              </w:rPr>
            </w:pPr>
            <w:r w:rsidRPr="00FD1A99">
              <w:rPr>
                <w:b/>
                <w:bCs/>
                <w:sz w:val="16"/>
                <w:szCs w:val="16"/>
                <w:rtl/>
              </w:rPr>
              <w:t>(</w:t>
            </w:r>
            <w:proofErr w:type="spellStart"/>
            <w:r w:rsidRPr="00FD1A99">
              <w:rPr>
                <w:b/>
                <w:bCs/>
                <w:sz w:val="16"/>
                <w:szCs w:val="16"/>
                <w:rtl/>
              </w:rPr>
              <w:t>ע"ר</w:t>
            </w:r>
            <w:proofErr w:type="spellEnd"/>
            <w:r w:rsidRPr="00FD1A99">
              <w:rPr>
                <w:b/>
                <w:bCs/>
                <w:sz w:val="16"/>
                <w:szCs w:val="16"/>
                <w:rtl/>
              </w:rPr>
              <w:t xml:space="preserve"> 58-0559441)</w:t>
            </w:r>
          </w:p>
        </w:tc>
      </w:tr>
      <w:tr w:rsidR="00151636" w:rsidRPr="00FD1A99" w14:paraId="7418CBE6" w14:textId="77777777" w:rsidTr="00151636">
        <w:trPr>
          <w:trHeight w:val="20"/>
          <w:jc w:val="center"/>
        </w:trPr>
        <w:tc>
          <w:tcPr>
            <w:tcW w:w="1054" w:type="pct"/>
          </w:tcPr>
          <w:p w14:paraId="0CFDCC06" w14:textId="77777777" w:rsidR="00151636" w:rsidRPr="00FD1A99" w:rsidRDefault="00151636" w:rsidP="00FD1A99">
            <w:pPr>
              <w:rPr>
                <w:b/>
                <w:bCs/>
                <w:sz w:val="16"/>
                <w:szCs w:val="16"/>
              </w:rPr>
            </w:pPr>
            <w:r w:rsidRPr="00FD1A99">
              <w:rPr>
                <w:b/>
                <w:bCs/>
                <w:sz w:val="16"/>
                <w:szCs w:val="16"/>
                <w:rtl/>
              </w:rPr>
              <w:t>0</w:t>
            </w:r>
            <w:r w:rsidRPr="00FD1A99">
              <w:rPr>
                <w:rFonts w:hint="cs"/>
                <w:b/>
                <w:bCs/>
                <w:sz w:val="16"/>
                <w:szCs w:val="16"/>
                <w:rtl/>
              </w:rPr>
              <w:t>54</w:t>
            </w:r>
            <w:r w:rsidRPr="00FD1A99">
              <w:rPr>
                <w:b/>
                <w:bCs/>
                <w:sz w:val="16"/>
                <w:szCs w:val="16"/>
                <w:rtl/>
              </w:rPr>
              <w:t>-8</w:t>
            </w:r>
            <w:r w:rsidRPr="00FD1A99">
              <w:rPr>
                <w:rFonts w:hint="cs"/>
                <w:b/>
                <w:bCs/>
                <w:sz w:val="16"/>
                <w:szCs w:val="16"/>
                <w:rtl/>
              </w:rPr>
              <w:t>0682</w:t>
            </w:r>
            <w:r w:rsidRPr="00FD1A99">
              <w:rPr>
                <w:b/>
                <w:bCs/>
                <w:sz w:val="16"/>
                <w:szCs w:val="16"/>
                <w:rtl/>
              </w:rPr>
              <w:t>2</w:t>
            </w:r>
            <w:r w:rsidRPr="00FD1A99">
              <w:rPr>
                <w:rFonts w:hint="cs"/>
                <w:b/>
                <w:bCs/>
                <w:sz w:val="16"/>
                <w:szCs w:val="16"/>
                <w:rtl/>
              </w:rPr>
              <w:t>9</w:t>
            </w:r>
          </w:p>
        </w:tc>
        <w:tc>
          <w:tcPr>
            <w:tcW w:w="1211" w:type="pct"/>
          </w:tcPr>
          <w:p w14:paraId="3921118D" w14:textId="77777777" w:rsidR="00151636" w:rsidRPr="00FD1A99" w:rsidRDefault="00151636" w:rsidP="00FD1A99">
            <w:pPr>
              <w:rPr>
                <w:b/>
                <w:bCs/>
                <w:sz w:val="16"/>
                <w:szCs w:val="16"/>
              </w:rPr>
            </w:pPr>
            <w:r w:rsidRPr="00FD1A99">
              <w:rPr>
                <w:b/>
                <w:bCs/>
                <w:sz w:val="16"/>
                <w:szCs w:val="16"/>
              </w:rPr>
              <w:t>052-771-0121</w:t>
            </w:r>
          </w:p>
        </w:tc>
        <w:tc>
          <w:tcPr>
            <w:tcW w:w="1126" w:type="pct"/>
          </w:tcPr>
          <w:p w14:paraId="2A303BC0" w14:textId="497A5F8E" w:rsidR="00151636" w:rsidRPr="00FD1A99" w:rsidRDefault="00151636" w:rsidP="00FD1A99">
            <w:r w:rsidRPr="00FD1A99">
              <w:rPr>
                <w:rFonts w:hint="cs"/>
                <w:b/>
                <w:bCs/>
                <w:sz w:val="16"/>
                <w:szCs w:val="16"/>
                <w:rtl/>
              </w:rPr>
              <w:t>050-591085</w:t>
            </w:r>
          </w:p>
        </w:tc>
        <w:tc>
          <w:tcPr>
            <w:tcW w:w="1608" w:type="pct"/>
          </w:tcPr>
          <w:p w14:paraId="44AB20DE" w14:textId="4CEC8ED4" w:rsidR="00151636" w:rsidRPr="00FD1A99" w:rsidRDefault="00151636" w:rsidP="00FD1A99">
            <w:pPr>
              <w:rPr>
                <w:b/>
                <w:bCs/>
                <w:sz w:val="16"/>
                <w:szCs w:val="16"/>
              </w:rPr>
            </w:pPr>
            <w:hyperlink r:id="rId10" w:history="1">
              <w:r w:rsidRPr="00FD1A99">
                <w:rPr>
                  <w:b/>
                  <w:bCs/>
                  <w:color w:val="0000FF"/>
                  <w:sz w:val="16"/>
                  <w:szCs w:val="16"/>
                </w:rPr>
                <w:t>www.beithillel.org.il</w:t>
              </w:r>
            </w:hyperlink>
          </w:p>
        </w:tc>
      </w:tr>
      <w:tr w:rsidR="00151636" w:rsidRPr="00FD1A99" w14:paraId="4B347CF2" w14:textId="77777777" w:rsidTr="00151636">
        <w:trPr>
          <w:trHeight w:val="20"/>
          <w:jc w:val="center"/>
        </w:trPr>
        <w:tc>
          <w:tcPr>
            <w:tcW w:w="1054" w:type="pct"/>
          </w:tcPr>
          <w:p w14:paraId="76531BEE" w14:textId="77777777" w:rsidR="00151636" w:rsidRPr="00FD1A99" w:rsidRDefault="00151636" w:rsidP="00FD1A99">
            <w:hyperlink r:id="rId11" w:history="1">
              <w:r w:rsidRPr="00FD1A99">
                <w:rPr>
                  <w:b/>
                  <w:bCs/>
                  <w:color w:val="0000FF"/>
                  <w:sz w:val="16"/>
                  <w:szCs w:val="16"/>
                </w:rPr>
                <w:t>yuvalby6@gmail.com</w:t>
              </w:r>
            </w:hyperlink>
          </w:p>
        </w:tc>
        <w:tc>
          <w:tcPr>
            <w:tcW w:w="1211" w:type="pct"/>
          </w:tcPr>
          <w:p w14:paraId="1AE09049" w14:textId="77777777" w:rsidR="00151636" w:rsidRPr="00FD1A99" w:rsidRDefault="00151636" w:rsidP="00FD1A99">
            <w:pPr>
              <w:rPr>
                <w:b/>
                <w:bCs/>
                <w:sz w:val="16"/>
                <w:szCs w:val="16"/>
              </w:rPr>
            </w:pPr>
            <w:hyperlink r:id="rId12" w:tgtFrame="_blank" w:history="1">
              <w:r w:rsidRPr="00FD1A99">
                <w:rPr>
                  <w:b/>
                  <w:bCs/>
                  <w:color w:val="0000FF"/>
                  <w:sz w:val="16"/>
                  <w:szCs w:val="16"/>
                </w:rPr>
                <w:t>ronennoy@gmail.com</w:t>
              </w:r>
            </w:hyperlink>
            <w:r w:rsidRPr="00FD1A99">
              <w:rPr>
                <w:b/>
                <w:bCs/>
                <w:sz w:val="16"/>
                <w:szCs w:val="16"/>
                <w:rtl/>
              </w:rPr>
              <w:t xml:space="preserve"> </w:t>
            </w:r>
          </w:p>
        </w:tc>
        <w:tc>
          <w:tcPr>
            <w:tcW w:w="1126" w:type="pct"/>
          </w:tcPr>
          <w:p w14:paraId="6466C9C3" w14:textId="76B0A758" w:rsidR="00151636" w:rsidRPr="00FD1A99" w:rsidRDefault="00151636" w:rsidP="00FD1A99">
            <w:r w:rsidRPr="00FD1A99">
              <w:rPr>
                <w:b/>
                <w:bCs/>
                <w:color w:val="0000FF"/>
                <w:sz w:val="16"/>
                <w:szCs w:val="16"/>
              </w:rPr>
              <w:t>nehoraim@gmail.com</w:t>
            </w:r>
          </w:p>
        </w:tc>
        <w:tc>
          <w:tcPr>
            <w:tcW w:w="1608" w:type="pct"/>
          </w:tcPr>
          <w:p w14:paraId="340BFEA3" w14:textId="1770FB56" w:rsidR="00151636" w:rsidRPr="00FD1A99" w:rsidRDefault="00151636" w:rsidP="00FD1A99">
            <w:pPr>
              <w:rPr>
                <w:b/>
                <w:bCs/>
                <w:sz w:val="16"/>
                <w:szCs w:val="16"/>
              </w:rPr>
            </w:pPr>
            <w:hyperlink r:id="rId13" w:history="1">
              <w:r w:rsidRPr="00FD1A99">
                <w:rPr>
                  <w:b/>
                  <w:bCs/>
                  <w:color w:val="0000FF"/>
                  <w:sz w:val="16"/>
                  <w:szCs w:val="16"/>
                </w:rPr>
                <w:t>www.facebook.com/B.Hillel</w:t>
              </w:r>
            </w:hyperlink>
          </w:p>
        </w:tc>
      </w:tr>
    </w:tbl>
    <w:p w14:paraId="37AA1F90" w14:textId="77777777" w:rsidR="00FD1A99" w:rsidRPr="00FD1A99" w:rsidRDefault="00FD1A99" w:rsidP="00FD1A99">
      <w:pPr>
        <w:tabs>
          <w:tab w:val="center" w:pos="4320"/>
          <w:tab w:val="right" w:pos="8640"/>
        </w:tabs>
        <w:spacing w:after="0" w:line="240" w:lineRule="auto"/>
        <w:rPr>
          <w:rFonts w:ascii="Times New Roman" w:eastAsia="Times New Roman" w:hAnsi="Times New Roman" w:cs="Times New Roman"/>
          <w:sz w:val="2"/>
          <w:szCs w:val="2"/>
        </w:rPr>
      </w:pPr>
    </w:p>
    <w:p w14:paraId="10A08A6C" w14:textId="77777777" w:rsidR="008B51EB" w:rsidRPr="008B51EB" w:rsidRDefault="008B51EB" w:rsidP="008B51EB">
      <w:pPr>
        <w:spacing w:line="360" w:lineRule="auto"/>
        <w:jc w:val="both"/>
        <w:rPr>
          <w:rFonts w:ascii="Calibri" w:eastAsia="Calibri" w:hAnsi="Calibri" w:cs="Guttman-Aram"/>
          <w:b/>
          <w:bCs/>
          <w:sz w:val="28"/>
          <w:szCs w:val="28"/>
          <w:rtl/>
        </w:rPr>
      </w:pPr>
      <w:r w:rsidRPr="008B51EB">
        <w:rPr>
          <w:rFonts w:ascii="Calibri" w:eastAsia="Calibri" w:hAnsi="Calibri" w:cs="Guttman-Aram" w:hint="cs"/>
          <w:b/>
          <w:bCs/>
          <w:sz w:val="28"/>
          <w:szCs w:val="28"/>
          <w:rtl/>
        </w:rPr>
        <w:lastRenderedPageBreak/>
        <w:t>מבוא</w:t>
      </w:r>
    </w:p>
    <w:p w14:paraId="79EB1557"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 xml:space="preserve">מה מטרתו של מסמך זה? ראשית, מסמך זה מבקש לשרטט את תמונת ההלכה בסוגיית גיוס נשים לצבא </w:t>
      </w:r>
      <w:r w:rsidRPr="008B51EB">
        <w:rPr>
          <w:rFonts w:ascii="Calibri" w:eastAsia="Calibri" w:hAnsi="Calibri" w:cs="Arial"/>
          <w:rtl/>
        </w:rPr>
        <w:t>–</w:t>
      </w:r>
      <w:r w:rsidRPr="008B51EB">
        <w:rPr>
          <w:rFonts w:ascii="Calibri" w:eastAsia="Calibri" w:hAnsi="Calibri" w:cs="Arial" w:hint="cs"/>
          <w:rtl/>
        </w:rPr>
        <w:t xml:space="preserve"> על פי העולה מן התלמוד ומן הפוסקים, מן הראשונים ומן האחרונים. יש חשיבות בתיאור מאוזן של הסוגיה ההלכתית המלאה, תיאור שעשוי, בין השאר, להעמיד יחס נכון בין הצהרות פומביות קצרות לבין ראיית אופק המבט כולו.</w:t>
      </w:r>
    </w:p>
    <w:p w14:paraId="4A9EAF14" w14:textId="6F378264" w:rsidR="008B51EB" w:rsidRPr="008B51EB" w:rsidRDefault="008B51EB" w:rsidP="00FD1A99">
      <w:pPr>
        <w:spacing w:line="360" w:lineRule="auto"/>
        <w:jc w:val="both"/>
        <w:rPr>
          <w:rFonts w:ascii="Calibri" w:eastAsia="Calibri" w:hAnsi="Calibri" w:cs="Arial"/>
          <w:rtl/>
        </w:rPr>
      </w:pPr>
      <w:r w:rsidRPr="008B51EB">
        <w:rPr>
          <w:rFonts w:ascii="Calibri" w:eastAsia="Calibri" w:hAnsi="Calibri" w:cs="Arial" w:hint="cs"/>
          <w:rtl/>
        </w:rPr>
        <w:t xml:space="preserve">מטרתו לעודד נשים צעירות להתגייס לשירות העם והארץ, שירות משמעותי, הן בשירות הלאומי והן בצה"ל, כיאה למי שרואה את עצמה בוגרת החינוך הציוני-דתי. זהו אתגר חיוני במיוחד לאור העובדה שצורכי העם מרובים, ואתגרי הביטחון והחברה מצריכים ידיים מסורות ולב נכון לתרום ולהעניק. </w:t>
      </w:r>
    </w:p>
    <w:p w14:paraId="44AF7180"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מטרתו לתת עוגן הלכתי לנשים צעירות שהחליטו כי שירותן את המדינה ייעשה במסגרת הצבא. המסמך מבקש להציג דרך הלכתית המורה כי לא זו בלבד שנשים אלו אינן עוברות על ההלכה בהכרעתן, אלא שהן שותפות לערך הגדול של 'מלחמת מצווה'.</w:t>
      </w:r>
    </w:p>
    <w:p w14:paraId="19A2102C"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מטרתו לסמן, בפני מבקשות ההנחיה, מתווה של העקרונות ההלכתיים והדתיים הראויים לתשומת לב בבחירת מקום השירות ומשך השירות עצמו. באופן זה, כך היא הציפייה, תהיה כאן לא רק שותפות בשירות העם אלא גם שמירת הנאמנות לא-</w:t>
      </w:r>
      <w:proofErr w:type="spellStart"/>
      <w:r w:rsidRPr="008B51EB">
        <w:rPr>
          <w:rFonts w:ascii="Calibri" w:eastAsia="Calibri" w:hAnsi="Calibri" w:cs="Arial" w:hint="cs"/>
          <w:rtl/>
        </w:rPr>
        <w:t>לוהיו</w:t>
      </w:r>
      <w:proofErr w:type="spellEnd"/>
      <w:r w:rsidRPr="008B51EB">
        <w:rPr>
          <w:rFonts w:ascii="Calibri" w:eastAsia="Calibri" w:hAnsi="Calibri" w:cs="Arial" w:hint="cs"/>
          <w:rtl/>
        </w:rPr>
        <w:t xml:space="preserve">. </w:t>
      </w:r>
    </w:p>
    <w:p w14:paraId="79532533" w14:textId="77777777" w:rsidR="008B51EB" w:rsidRPr="008B51EB" w:rsidRDefault="008B51EB" w:rsidP="008B51EB">
      <w:pPr>
        <w:bidi w:val="0"/>
        <w:rPr>
          <w:rFonts w:ascii="Calibri" w:eastAsia="Calibri" w:hAnsi="Calibri" w:cs="Arial"/>
        </w:rPr>
      </w:pPr>
    </w:p>
    <w:p w14:paraId="05C6FEBB" w14:textId="77777777" w:rsidR="008B51EB" w:rsidRPr="008B51EB" w:rsidRDefault="008B51EB" w:rsidP="008B51EB">
      <w:pPr>
        <w:spacing w:line="360" w:lineRule="auto"/>
        <w:jc w:val="both"/>
        <w:rPr>
          <w:rFonts w:ascii="Calibri" w:eastAsia="Calibri" w:hAnsi="Calibri" w:cs="Guttman-Aram"/>
          <w:b/>
          <w:bCs/>
          <w:sz w:val="32"/>
          <w:szCs w:val="32"/>
          <w:rtl/>
        </w:rPr>
      </w:pPr>
      <w:r w:rsidRPr="008B51EB">
        <w:rPr>
          <w:rFonts w:ascii="Calibri" w:eastAsia="Calibri" w:hAnsi="Calibri" w:cs="Guttman-Aram" w:hint="cs"/>
          <w:b/>
          <w:bCs/>
          <w:sz w:val="32"/>
          <w:szCs w:val="32"/>
          <w:rtl/>
        </w:rPr>
        <w:t xml:space="preserve">עמדת רבני בית הלל </w:t>
      </w:r>
    </w:p>
    <w:p w14:paraId="3E27004F" w14:textId="77777777" w:rsidR="008B51EB" w:rsidRPr="00C21EE5" w:rsidRDefault="008B51EB" w:rsidP="008B51EB">
      <w:pPr>
        <w:spacing w:after="0" w:line="360" w:lineRule="auto"/>
        <w:jc w:val="both"/>
        <w:rPr>
          <w:rFonts w:asciiTheme="minorBidi" w:eastAsia="Calibri" w:hAnsiTheme="minorBidi"/>
          <w:b/>
          <w:bCs/>
          <w:sz w:val="24"/>
          <w:szCs w:val="24"/>
          <w:rtl/>
        </w:rPr>
      </w:pPr>
      <w:r w:rsidRPr="00C21EE5">
        <w:rPr>
          <w:rFonts w:asciiTheme="minorBidi" w:eastAsia="Calibri" w:hAnsiTheme="minorBidi"/>
          <w:b/>
          <w:bCs/>
          <w:sz w:val="24"/>
          <w:szCs w:val="24"/>
          <w:rtl/>
        </w:rPr>
        <w:t>רקע:</w:t>
      </w:r>
    </w:p>
    <w:p w14:paraId="7943AF43" w14:textId="77777777" w:rsidR="008B51EB" w:rsidRPr="00C21EE5" w:rsidRDefault="008B51EB" w:rsidP="008B51EB">
      <w:pPr>
        <w:spacing w:after="0" w:line="360" w:lineRule="auto"/>
        <w:jc w:val="both"/>
        <w:rPr>
          <w:rFonts w:asciiTheme="minorBidi" w:eastAsia="Calibri" w:hAnsiTheme="minorBidi"/>
          <w:sz w:val="24"/>
          <w:szCs w:val="24"/>
          <w:rtl/>
        </w:rPr>
      </w:pPr>
      <w:r w:rsidRPr="00C21EE5">
        <w:rPr>
          <w:rFonts w:asciiTheme="minorBidi" w:eastAsia="Calibri" w:hAnsiTheme="minorBidi"/>
          <w:sz w:val="24"/>
          <w:szCs w:val="24"/>
          <w:rtl/>
        </w:rPr>
        <w:t xml:space="preserve">בשנותיה הראשונות של המדינה, סוגיית גיוס הנשים הייתה סלע מחלוקת בלב החברה הישראלית. כבר מימיה הראשונים של מדינת ישראל, עמדתה של הרבנות הראשית הייתה שהמדינה צריכה להימנע מגיוס חובה של נשים לשורות הצבא. עמדה היסטורית זו </w:t>
      </w:r>
      <w:r w:rsidRPr="00C21EE5">
        <w:rPr>
          <w:rFonts w:asciiTheme="minorBidi" w:eastAsia="Calibri" w:hAnsiTheme="minorBidi"/>
          <w:b/>
          <w:bCs/>
          <w:sz w:val="24"/>
          <w:szCs w:val="24"/>
          <w:rtl/>
        </w:rPr>
        <w:t>לא השתנתה.</w:t>
      </w:r>
      <w:r w:rsidRPr="00C21EE5">
        <w:rPr>
          <w:rFonts w:asciiTheme="minorBidi" w:eastAsia="Calibri" w:hAnsiTheme="minorBidi"/>
          <w:sz w:val="24"/>
          <w:szCs w:val="24"/>
          <w:rtl/>
        </w:rPr>
        <w:t xml:space="preserve"> הפשרה שהושגה, המאפשרת לבנות בעלות רקע דתי להצהיר על דתיותן ולהימנע מן הגיוס לצבא, נתנה מענה במשך שנים רבות ושמרה על הסטטוס-קוו. התפתחותו של מוסד 'השירות הלאומי' אפשרה לנשים רבות, בעיקר בנות הציונות הדתית, לשרת את המדינה שירות אזרחי מסור, תוך שמירה על צביון החיים הדתי. </w:t>
      </w:r>
    </w:p>
    <w:p w14:paraId="34A79201" w14:textId="77777777" w:rsidR="008B51EB" w:rsidRPr="00C21EE5" w:rsidRDefault="008B51EB" w:rsidP="008B51EB">
      <w:pPr>
        <w:spacing w:after="0" w:line="360" w:lineRule="auto"/>
        <w:contextualSpacing/>
        <w:jc w:val="both"/>
        <w:rPr>
          <w:rFonts w:asciiTheme="minorBidi" w:eastAsia="Times New Roman" w:hAnsiTheme="minorBidi"/>
          <w:noProof/>
          <w:sz w:val="24"/>
          <w:szCs w:val="24"/>
          <w:rtl/>
          <w:lang w:eastAsia="he-IL"/>
        </w:rPr>
      </w:pPr>
      <w:r w:rsidRPr="00C21EE5">
        <w:rPr>
          <w:rFonts w:asciiTheme="minorBidi" w:eastAsia="Times New Roman" w:hAnsiTheme="minorBidi"/>
          <w:noProof/>
          <w:sz w:val="24"/>
          <w:szCs w:val="24"/>
          <w:rtl/>
          <w:lang w:eastAsia="he-IL"/>
        </w:rPr>
        <w:t xml:space="preserve">עם זאת, המסע של החברה הישראלית לא נעצר. לא די בהסכמים הישנים כדי להכיל את תנאי החיים החדשים. המסע נמשך גם בעולמה של הציונות הדתית. תהליכים שונים בשנים האחרונות, הכוללים שינויים משמעותיים גם בצבא, יצרו תנאים המאפשרים לבנות דתיות לשרת שירות צבאי ראוי ומתאים לעולמן הרוחני. </w:t>
      </w:r>
    </w:p>
    <w:p w14:paraId="1B990329" w14:textId="77777777" w:rsidR="008B51EB" w:rsidRPr="00C21EE5" w:rsidRDefault="008B51EB" w:rsidP="008B51EB">
      <w:pPr>
        <w:spacing w:line="360" w:lineRule="auto"/>
        <w:jc w:val="both"/>
        <w:rPr>
          <w:rFonts w:asciiTheme="minorBidi" w:eastAsia="Calibri" w:hAnsiTheme="minorBidi"/>
          <w:sz w:val="24"/>
          <w:szCs w:val="24"/>
          <w:rtl/>
        </w:rPr>
      </w:pPr>
      <w:r w:rsidRPr="00C21EE5">
        <w:rPr>
          <w:rFonts w:asciiTheme="minorBidi" w:eastAsia="Calibri" w:hAnsiTheme="minorBidi"/>
          <w:noProof/>
          <w:sz w:val="24"/>
          <w:szCs w:val="24"/>
          <w:rtl/>
        </w:rPr>
        <w:t xml:space="preserve">האווירה הכללית בצה"ל השתנתה ללא הכר מאז ימי קום המדינה, בפרט בתחום היחס לנשים והטיפול בהטרדות של חיילות ובניצול מרות מצד מפקדים. בראשית דרכו של צה"ל, ובמשך שנים רבות לאחר מכן, שררה אווירה סלחנית מופרזת כלפי תופעות חמורות של </w:t>
      </w:r>
      <w:r w:rsidRPr="00C21EE5">
        <w:rPr>
          <w:rFonts w:asciiTheme="minorBidi" w:eastAsia="Calibri" w:hAnsiTheme="minorBidi"/>
          <w:noProof/>
          <w:sz w:val="24"/>
          <w:szCs w:val="24"/>
          <w:rtl/>
        </w:rPr>
        <w:lastRenderedPageBreak/>
        <w:t xml:space="preserve">ניצול ופגיעה בחיילות. </w:t>
      </w:r>
      <w:r w:rsidRPr="00C21EE5">
        <w:rPr>
          <w:rFonts w:asciiTheme="minorBidi" w:eastAsia="Times New Roman" w:hAnsiTheme="minorBidi"/>
          <w:noProof/>
          <w:sz w:val="24"/>
          <w:szCs w:val="24"/>
          <w:rtl/>
          <w:lang w:eastAsia="he-IL"/>
        </w:rPr>
        <w:t xml:space="preserve">המצב בצה"ל השתנה מקצה לקצה. בשנים האחרונות נידונו ונשפטו מפקדים בכירים וראשי ציבור על עבירות כאלה, וכבר אין סלחנות כלפי תופעות של הטרדה וניצול. הבנות המשרתות בצבא מוגנות הרבה יותר, ויש להן כתובת. צה"ל של היום הוא מקום בטוח יותר עבור נשים, לפעמים אף יותר ממקומות עבודה רבים בחברה הכללית. </w:t>
      </w:r>
    </w:p>
    <w:p w14:paraId="581B0AB8" w14:textId="77777777" w:rsidR="008B51EB" w:rsidRPr="00C21EE5" w:rsidRDefault="008B51EB" w:rsidP="008B51EB">
      <w:pPr>
        <w:spacing w:after="0" w:line="360" w:lineRule="auto"/>
        <w:contextualSpacing/>
        <w:jc w:val="both"/>
        <w:rPr>
          <w:rFonts w:asciiTheme="minorBidi" w:eastAsia="Times New Roman" w:hAnsiTheme="minorBidi"/>
          <w:noProof/>
          <w:sz w:val="23"/>
          <w:szCs w:val="23"/>
          <w:rtl/>
          <w:lang w:eastAsia="he-IL"/>
        </w:rPr>
      </w:pPr>
      <w:r w:rsidRPr="00C21EE5">
        <w:rPr>
          <w:rFonts w:asciiTheme="minorBidi" w:eastAsia="Times New Roman" w:hAnsiTheme="minorBidi"/>
          <w:noProof/>
          <w:sz w:val="24"/>
          <w:szCs w:val="24"/>
          <w:rtl/>
          <w:lang w:eastAsia="he-IL"/>
        </w:rPr>
        <w:t>בעקבות זאת, אלפי בוגרות החינוך הדתי בוחרות לממש את חובתן הלאומית במסגרת צבאית.</w:t>
      </w:r>
    </w:p>
    <w:p w14:paraId="207711FB" w14:textId="77777777" w:rsidR="008B51EB" w:rsidRPr="00C21EE5" w:rsidRDefault="008B51EB" w:rsidP="008B51EB">
      <w:pPr>
        <w:spacing w:after="0" w:line="360" w:lineRule="auto"/>
        <w:jc w:val="both"/>
        <w:rPr>
          <w:rFonts w:asciiTheme="minorBidi" w:eastAsia="Calibri" w:hAnsiTheme="minorBidi"/>
          <w:b/>
          <w:bCs/>
          <w:sz w:val="24"/>
          <w:szCs w:val="24"/>
          <w:rtl/>
        </w:rPr>
      </w:pPr>
      <w:r w:rsidRPr="00C21EE5">
        <w:rPr>
          <w:rFonts w:asciiTheme="minorBidi" w:eastAsia="Calibri" w:hAnsiTheme="minorBidi"/>
          <w:b/>
          <w:bCs/>
          <w:sz w:val="24"/>
          <w:szCs w:val="24"/>
          <w:rtl/>
        </w:rPr>
        <w:t>על כן:</w:t>
      </w:r>
    </w:p>
    <w:p w14:paraId="12F99B8F"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ארגון רבני בית הלל רואה חשיבות ערכית - דתית ולאומית – בכך שכל אישה במדינת ישראל תיקח חלק פעיל בשירות משמעותי, מבחינה איכותית ומבחינה כמותית, למען עם ישראל ומדינת ישראל, הן במסגרת השירות הלאומי והן בשירות צבאי.</w:t>
      </w:r>
    </w:p>
    <w:p w14:paraId="0CD17A78"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ארגון בית הלל רואה חשיבות בחיזוק מסגרת השירות הלאומי, המתאימה לחלק גדול מבנות הציונות הדתית.</w:t>
      </w:r>
    </w:p>
    <w:p w14:paraId="5B5405F0"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 xml:space="preserve">אנו קוראים לכלל הנשים הצעירות לבדוק היטב באיזה שירות הן תתרומנה למדינת ישראל ולחברה הישראלית בצורה הטובה והמשמעותית ביותר, על פי כישוריהן ואופיין. זאת מתוך בדיקה מעמיקה של ההיבטים השונים, הדתיים והרוחניים, של מקום השירות ואופיו. הדבר נכון, כאמור, גם למשרתות במסגרת השירות הלאומי, וגם לאלו שבוחרות להתגייס לצבא. </w:t>
      </w:r>
    </w:p>
    <w:p w14:paraId="5845BC08" w14:textId="77777777" w:rsidR="009D303D" w:rsidRPr="00C21EE5" w:rsidRDefault="009D303D" w:rsidP="009D303D">
      <w:pPr>
        <w:pStyle w:val="ListParagraph"/>
        <w:numPr>
          <w:ilvl w:val="0"/>
          <w:numId w:val="1"/>
        </w:numPr>
        <w:ind w:left="-58"/>
        <w:rPr>
          <w:rFonts w:asciiTheme="minorBidi" w:hAnsiTheme="minorBidi" w:cstheme="minorBidi"/>
          <w:rtl/>
        </w:rPr>
      </w:pPr>
      <w:r w:rsidRPr="00C21EE5">
        <w:rPr>
          <w:rFonts w:asciiTheme="minorBidi" w:hAnsiTheme="minorBidi" w:cstheme="minorBidi"/>
          <w:rtl/>
        </w:rPr>
        <w:t>לאלו שהחליטו לבחור בשרות הצבאי, אנו ממליצים להסתייע כבר בשלבים הראשוניים של תהליכי המיון (כיתות י"א-י"ב), בגופים מומחים, שיכולים לסייע בהכוונה ובשיבוץ במקומות משמעותיים שהשירות בהם מתאים לבנות בכלל ולבנות דתיות בפרט, ומאפשרים תנאי שירות נאותים לבנות דתיות. אנו קוראים לבתי הספר ולמוסדות החינוך לאפשר לבנות היכרות עם האפשרויות העומדות בפניהן לשירות צבאי המתאים לבנות דתיות. האיסור שישנו בחלק מבתי הספר להפגיש את הבנות עם גופים המתמחים בנושא, מונע מידע חיוני מבנות רבות שמתכננות בכל מקרה להתגייס לצה"ל. בעקבות היעדר מידע מתאים, הבנות הללו עשויות להגיע למקומות פחות טובים ופחות מותאמים לשירותה של בת דתייה, ולא לדעת את הזכויות המגיעות להן כבנות דתיות בצה"ל.</w:t>
      </w:r>
    </w:p>
    <w:p w14:paraId="35E290E7" w14:textId="77777777" w:rsidR="008B51EB" w:rsidRPr="00C21EE5" w:rsidRDefault="008B51EB" w:rsidP="008B51EB">
      <w:pPr>
        <w:spacing w:after="0" w:line="360" w:lineRule="auto"/>
        <w:ind w:left="-58"/>
        <w:contextualSpacing/>
        <w:jc w:val="both"/>
        <w:rPr>
          <w:rFonts w:asciiTheme="minorBidi" w:eastAsia="Times New Roman" w:hAnsiTheme="minorBidi"/>
          <w:noProof/>
          <w:sz w:val="23"/>
          <w:szCs w:val="23"/>
          <w:lang w:eastAsia="he-IL"/>
        </w:rPr>
      </w:pPr>
    </w:p>
    <w:p w14:paraId="4FDDAE22" w14:textId="23C7BC5C" w:rsidR="008B51EB" w:rsidRPr="00C21EE5" w:rsidRDefault="008B51EB" w:rsidP="00D033F3">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 xml:space="preserve">אנו ממליצים לכלל הנשים הצעירות להצטרף למסגרת בית מדרשית של לימוד תורה, לפני שירותן הלאומי או הצבאי. הדבר חיוני בפרט אם הן עתידות לשרת בסביבה לא דתית, כפי שקורה במרבית המקומות בצבא ובחלק מן המקומות בשירות הלאומי. כהמשך לתקופת הלימוד במדרשה, אנו ממליצים לצעירה הדתית הבוחרת בשירות צבאי, להתגייס במסגרת גרעין במדרשה, המלווה את החיילות במהלך שירותן. בכל מקרה, אנו ממליצים לצעירות הדתיות הבוחרות להתגייס לצבא לפנות לתפקידים שונים המוצעים להן ביחידות כגון חיל החינוך, המודיעין, חיל האוויר,  אגף התקשו"ב ועוד, שמותאמות יותר, לדעתנו, לשירותן של בנות דתיות. </w:t>
      </w:r>
    </w:p>
    <w:p w14:paraId="066E1B62" w14:textId="77777777" w:rsidR="008B51EB" w:rsidRPr="00C21EE5" w:rsidRDefault="008B51EB" w:rsidP="008B51EB">
      <w:pPr>
        <w:spacing w:after="0" w:line="360" w:lineRule="auto"/>
        <w:contextualSpacing/>
        <w:jc w:val="both"/>
        <w:rPr>
          <w:rFonts w:asciiTheme="minorBidi" w:eastAsia="Times New Roman" w:hAnsiTheme="minorBidi"/>
          <w:noProof/>
          <w:sz w:val="23"/>
          <w:szCs w:val="23"/>
          <w:rtl/>
          <w:lang w:eastAsia="he-IL"/>
        </w:rPr>
      </w:pPr>
      <w:r w:rsidRPr="00C21EE5">
        <w:rPr>
          <w:rFonts w:asciiTheme="minorBidi" w:eastAsia="Times New Roman" w:hAnsiTheme="minorBidi"/>
          <w:noProof/>
          <w:sz w:val="23"/>
          <w:szCs w:val="23"/>
          <w:rtl/>
          <w:lang w:eastAsia="he-IL"/>
        </w:rPr>
        <w:lastRenderedPageBreak/>
        <w:t xml:space="preserve">גם במסגרת השירות הלאומי יש לדאוג לכך שיתקיים ליווי משמעותי של בנות השירות. ליווי זה יוכל לחזק ולהעמיק את חוט השדרה הרוחני של אותן בנות, ויוכל לתת מענה הולם ומהיר לקשיים המתעוררים תוך כדי השירות. </w:t>
      </w:r>
    </w:p>
    <w:p w14:paraId="491D2796"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 xml:space="preserve">השינויים שמתחוללים גם במאפייניה של המסגרת הצבאית וגם בכמות בוגרות החינוך הדתי המתגייסות, אמורים להדהד גם בעולם פסיקת ההלכה ואנו תקווה שתימצא בו זווית מבט חדשה וכוללת בסוגיית התגייסות נשים לצבא.  אנו קוראים לרבנים ולרבניות, למחנכים ולמחנכות, לתת חיזוק רוחני לבנות הבוחרות בשירות צבאי, להכינן לצבא כראוי ולפעול להקמת מגוון של מדרשות נוספות שיעניקו לבנות המתגייסות הכנה רוחנית לפני הצבא, ויתאימו לרקעים ולאופי המגוון של כלל בוגרות החינוך הדתי. </w:t>
      </w:r>
    </w:p>
    <w:p w14:paraId="7E848D0A"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אנו קוראים לרשויות הביטחון והצבא לאפשר את כל תנאי השירות הנדרשים לבת המתגייסת . רגישות כלפי עולם הערכים וההלכה של המתגייסות, תוך הידברות מתמדת, תאפשר למתגייסות, למחנכיהן ולרבנים שלהן ביטחון בהחלטה, תעצים את הצבא ותעמיק את הלכידות בחברה. </w:t>
      </w:r>
    </w:p>
    <w:p w14:paraId="3E23B9E2"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rtl/>
          <w:lang w:eastAsia="he-IL"/>
        </w:rPr>
        <w:t>יש לשקול מתן אפשרות גם למי שלא התחנכה במוסדות דתיים לשרת במסגרת השירות הלאומי, אם שירות זה מתאים יותר לאופי חייה וליכולותיה.</w:t>
      </w:r>
    </w:p>
    <w:p w14:paraId="7B9EF9AD" w14:textId="77777777" w:rsidR="008B51EB" w:rsidRPr="00C21EE5" w:rsidRDefault="008B51EB" w:rsidP="008B51EB">
      <w:pPr>
        <w:numPr>
          <w:ilvl w:val="0"/>
          <w:numId w:val="1"/>
        </w:numPr>
        <w:spacing w:after="0" w:line="360" w:lineRule="auto"/>
        <w:ind w:left="0"/>
        <w:contextualSpacing/>
        <w:jc w:val="both"/>
        <w:rPr>
          <w:rFonts w:asciiTheme="minorBidi" w:eastAsia="Times New Roman" w:hAnsiTheme="minorBidi"/>
          <w:noProof/>
          <w:sz w:val="23"/>
          <w:szCs w:val="23"/>
          <w:lang w:eastAsia="he-IL"/>
        </w:rPr>
      </w:pPr>
      <w:r w:rsidRPr="00C21EE5">
        <w:rPr>
          <w:rFonts w:asciiTheme="minorBidi" w:eastAsia="Times New Roman" w:hAnsiTheme="minorBidi"/>
          <w:noProof/>
          <w:sz w:val="23"/>
          <w:szCs w:val="23"/>
          <w:lang w:eastAsia="he-IL"/>
        </w:rPr>
        <w:br w:type="page"/>
      </w:r>
    </w:p>
    <w:p w14:paraId="1CDD553D" w14:textId="77777777" w:rsidR="008B51EB" w:rsidRPr="008B51EB" w:rsidRDefault="008B51EB" w:rsidP="008B51EB">
      <w:pPr>
        <w:spacing w:before="120" w:after="200" w:line="360" w:lineRule="auto"/>
        <w:ind w:left="720"/>
        <w:contextualSpacing/>
        <w:jc w:val="both"/>
        <w:rPr>
          <w:rFonts w:ascii="Calibri" w:eastAsia="Times New Roman" w:hAnsi="Calibri" w:cs="Guttman-Aram"/>
          <w:b/>
          <w:bCs/>
          <w:noProof/>
          <w:sz w:val="32"/>
          <w:szCs w:val="32"/>
          <w:rtl/>
          <w:lang w:eastAsia="he-IL"/>
        </w:rPr>
      </w:pPr>
      <w:r w:rsidRPr="008B51EB">
        <w:rPr>
          <w:rFonts w:ascii="Calibri" w:eastAsia="Times New Roman" w:hAnsi="Calibri" w:cs="Guttman-Aram" w:hint="cs"/>
          <w:b/>
          <w:bCs/>
          <w:noProof/>
          <w:sz w:val="32"/>
          <w:szCs w:val="32"/>
          <w:rtl/>
          <w:lang w:eastAsia="he-IL"/>
        </w:rPr>
        <w:lastRenderedPageBreak/>
        <w:t>תמצית הבירור ההלכתי</w:t>
      </w:r>
    </w:p>
    <w:p w14:paraId="721BD482"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 xml:space="preserve">מדינת ישראל </w:t>
      </w:r>
      <w:r w:rsidRPr="008B51EB">
        <w:rPr>
          <w:rFonts w:ascii="Calibri" w:eastAsia="Calibri" w:hAnsi="Calibri" w:cs="Arial"/>
          <w:rtl/>
        </w:rPr>
        <w:t>–</w:t>
      </w:r>
      <w:r w:rsidRPr="008B51EB">
        <w:rPr>
          <w:rFonts w:ascii="Calibri" w:eastAsia="Calibri" w:hAnsi="Calibri" w:cs="Arial" w:hint="cs"/>
          <w:rtl/>
        </w:rPr>
        <w:t xml:space="preserve"> משאת הנפש של דורות רבים </w:t>
      </w:r>
      <w:r w:rsidRPr="008B51EB">
        <w:rPr>
          <w:rFonts w:ascii="Calibri" w:eastAsia="Calibri" w:hAnsi="Calibri" w:cs="Arial"/>
          <w:rtl/>
        </w:rPr>
        <w:t>–</w:t>
      </w:r>
      <w:r w:rsidRPr="008B51EB">
        <w:rPr>
          <w:rFonts w:ascii="Calibri" w:eastAsia="Calibri" w:hAnsi="Calibri" w:cs="Arial" w:hint="cs"/>
          <w:rtl/>
        </w:rPr>
        <w:t xml:space="preserve"> עומדת, בעזרת ריבון העולמים, על תלה, והיא עוגן הצלה קיומי ואתגר של חזון ומעש לעם היהודי היושב בציון ובתפוצות. מראשית דרכה מצוי קיומה של המדינה בסכנה, עקב שלל הקשיים המשחרים לפתחה ובשל האיום הביטחוני שבה היא נתונה מצד אויביה שמסביב.</w:t>
      </w:r>
    </w:p>
    <w:p w14:paraId="30B466C7"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שמירה על קיום המדינה וביטחון תושביה היא מצווה גדולה. יש בה משום הצלת חיים, משום השבת אבדה [השבת גופו] ומשום גמילות חסד של השתתפות בנשיאה בעול הצרכים הלאומיים (הרב ליכטנשטיין). ההגנה על המדינה ועל הארץ נחשבת מלחמת מצווה (הרב הרצוג, הרב ישראלי ועוד )</w:t>
      </w:r>
      <w:r w:rsidRPr="008B51EB">
        <w:rPr>
          <w:rFonts w:ascii="Calibri" w:eastAsia="Calibri" w:hAnsi="Calibri" w:cs="Arial"/>
          <w:rtl/>
        </w:rPr>
        <w:t>–</w:t>
      </w:r>
      <w:r w:rsidRPr="008B51EB">
        <w:rPr>
          <w:rFonts w:ascii="Calibri" w:eastAsia="Calibri" w:hAnsi="Calibri" w:cs="Arial" w:hint="cs"/>
          <w:rtl/>
        </w:rPr>
        <w:t xml:space="preserve"> 'עזרת ישראל מיד צר' (רמב"ם) ואף מילוי החובה לרשת את הארץ שהנחיל ה' לאבותינו (רמב"ן). חובה זו קיימת לא רק בשעת התגוננות מהתקפה ישירה על אזרחי המדינה, אלא גם במבצעי ביטחון התקפיים, ויש אומרים שגם בשמירה על הביטחון השוטף (הרב הרצוג; הרב גורן). למדינה יש סמכות לגייס אזרחים למטרת שמירת הביטחון, ועל האזרחים מוטלת החובה להתגייס ולקיים את המצוות הללו (על פי הרב קוק). </w:t>
      </w:r>
    </w:p>
    <w:p w14:paraId="13D7BB55"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גם נשים חייבות להטות שכם ולהשתתף באתגרי מלחמת המצווה (רמב"ם). המחלוקת בין פרשני ההלכה על אופי השירות הראוי לנשים (</w:t>
      </w:r>
      <w:proofErr w:type="spellStart"/>
      <w:r w:rsidRPr="008B51EB">
        <w:rPr>
          <w:rFonts w:ascii="Calibri" w:eastAsia="Calibri" w:hAnsi="Calibri" w:cs="Arial" w:hint="cs"/>
          <w:rtl/>
        </w:rPr>
        <w:t>רדב"ז</w:t>
      </w:r>
      <w:proofErr w:type="spellEnd"/>
      <w:r w:rsidRPr="008B51EB">
        <w:rPr>
          <w:rFonts w:ascii="Calibri" w:eastAsia="Calibri" w:hAnsi="Calibri" w:cs="Arial" w:hint="cs"/>
          <w:rtl/>
        </w:rPr>
        <w:t xml:space="preserve">) לא מטשטשת את העובדה כי הזרם המרכזי של פוסקי ההלכה רואה בנשים שותפות מלאות לחובת המאמץ הלאומי-ביטחוני (מנחת חינוך; משך חכמה; תפארת ישראל; </w:t>
      </w:r>
      <w:proofErr w:type="spellStart"/>
      <w:r w:rsidRPr="008B51EB">
        <w:rPr>
          <w:rFonts w:ascii="Calibri" w:eastAsia="Calibri" w:hAnsi="Calibri" w:cs="Arial" w:hint="cs"/>
          <w:rtl/>
        </w:rPr>
        <w:t>רש"ש</w:t>
      </w:r>
      <w:proofErr w:type="spellEnd"/>
      <w:r w:rsidRPr="008B51EB">
        <w:rPr>
          <w:rFonts w:ascii="Calibri" w:eastAsia="Calibri" w:hAnsi="Calibri" w:cs="Arial" w:hint="cs"/>
          <w:rtl/>
        </w:rPr>
        <w:t>). כפי שמתבאר במסורת הפרשנית, ניתן לממש את השותפות הזו בימינו בהתנדבות לשירות הלאומי או למסלולים שונים בשירות הצבאי.</w:t>
      </w:r>
    </w:p>
    <w:p w14:paraId="563A79F4"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ייעודן של נשים להביא חיים לעולם, לצד נורמות חברתיות שונות, הובילה לקביעה לפיה 'נשים אין דרכן לעשות מלחמה' (קידושין ב). אך מלבד תמורות שהתחוללו בדורות האחרונים, הייעוד והנורמות החברתיות לא עומדות בפני חובת ההשתתפות בהצלת נפשות ובמלחמת מצווה. על כן, גם האיסור של 'כלי גבר', שממנו למדו חלק מן הפוסקים שאסור לאישה לשאת כלי נשק ולהשתמש בו, לא מונע את השירות הביטחוני. זאת גם מכיוון שלא מפורש בדברי הפוסקים הראשונים שהאיסור חל על כלי נשק, וגם משום שהאיסור אינו חל על שימוש בנשק לצורך ביטחוני, אלא על שימוש בו כתכשיט (הרב הרצוג; הרב לוין).</w:t>
      </w:r>
    </w:p>
    <w:p w14:paraId="1C6569D2"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אם כן, שירות הנשים בצבא לא זו בלבד שאיננו אסור, יש בו גם קיום מצוות רבות. כך גם בשירות הלאומי, שבו, לדעת חכמים רבים, ממומשת החובה להשתתף במלחמת מצווה, על ידי נתינת כתף למאמץ הלאומי בעת שעם ישראל נתון תחת איומים קיומיים (הרב צבי יהודה קוק, הרב ישראלי ועוד).</w:t>
      </w:r>
    </w:p>
    <w:p w14:paraId="79997181"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 xml:space="preserve">הצלחת עם ישראל במלחמותיו תלויה, על פי האמור בתורה, בטהרת המחנה (דברים </w:t>
      </w:r>
      <w:proofErr w:type="spellStart"/>
      <w:r w:rsidRPr="008B51EB">
        <w:rPr>
          <w:rFonts w:ascii="Calibri" w:eastAsia="Calibri" w:hAnsi="Calibri" w:cs="Arial" w:hint="cs"/>
          <w:rtl/>
        </w:rPr>
        <w:t>כג</w:t>
      </w:r>
      <w:proofErr w:type="spellEnd"/>
      <w:r w:rsidRPr="008B51EB">
        <w:rPr>
          <w:rFonts w:ascii="Calibri" w:eastAsia="Calibri" w:hAnsi="Calibri" w:cs="Arial" w:hint="cs"/>
          <w:rtl/>
        </w:rPr>
        <w:t>). על צבא ישראל להקפיד על נורמות מוסריות ורוחניות כדי שיזכה לסייעתא דשמיא. מסיבה זו, ערך מרכזי בארגון השירות הצבאי והלאומי הוא שמירה על כללי הצניעות ועל הרמה הרוחנית. בחירת מקום השירות חייבת לקחת בחשבון את היכולת של המתגייסת לשמור על עמידתה הרוחנית.</w:t>
      </w:r>
    </w:p>
    <w:p w14:paraId="0EA4685D"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lastRenderedPageBreak/>
        <w:t xml:space="preserve">כך ניתן להבין את הפער שבין הקביעות הברורות של הרבנות הראשית נגד גיוס נשים לצה"ל, לבין עמדותיהם הפרטיות של הרבנים הראשיים (הרב </w:t>
      </w:r>
      <w:proofErr w:type="spellStart"/>
      <w:r w:rsidRPr="008B51EB">
        <w:rPr>
          <w:rFonts w:ascii="Calibri" w:eastAsia="Calibri" w:hAnsi="Calibri" w:cs="Arial" w:hint="cs"/>
          <w:rtl/>
        </w:rPr>
        <w:t>אונטרמן</w:t>
      </w:r>
      <w:proofErr w:type="spellEnd"/>
      <w:r w:rsidRPr="008B51EB">
        <w:rPr>
          <w:rFonts w:ascii="Calibri" w:eastAsia="Calibri" w:hAnsi="Calibri" w:cs="Arial" w:hint="cs"/>
          <w:rtl/>
        </w:rPr>
        <w:t xml:space="preserve">; הרב גורן). הרבנות ביקשה למנוע חיוב גורף מצד המדינה לגייס נשים לצבא (הרב הרצוג; הרב ישראלי), אך הרבנים לא מנעו מצעירות נחושות וחזקות ברוחן לשרת את העם והארץ במסגרת הצבאית. </w:t>
      </w:r>
    </w:p>
    <w:p w14:paraId="54446D0F" w14:textId="77777777" w:rsidR="008B51EB" w:rsidRPr="008B51EB" w:rsidRDefault="008B51EB" w:rsidP="008B51EB">
      <w:pPr>
        <w:spacing w:line="360" w:lineRule="auto"/>
        <w:jc w:val="both"/>
        <w:rPr>
          <w:rFonts w:ascii="Calibri" w:eastAsia="Calibri" w:hAnsi="Calibri" w:cs="Arial"/>
          <w:rtl/>
        </w:rPr>
      </w:pPr>
      <w:r w:rsidRPr="008B51EB">
        <w:rPr>
          <w:rFonts w:ascii="Calibri" w:eastAsia="Calibri" w:hAnsi="Calibri" w:cs="Arial" w:hint="cs"/>
          <w:rtl/>
        </w:rPr>
        <w:t xml:space="preserve">לנשים צעירות כיום ישנו מגוון של אפשרויות שונות לממש את חובתן וזכותן לשרת את העם והארץ </w:t>
      </w:r>
      <w:r w:rsidRPr="008B51EB">
        <w:rPr>
          <w:rFonts w:ascii="Calibri" w:eastAsia="Calibri" w:hAnsi="Calibri" w:cs="Arial"/>
          <w:rtl/>
        </w:rPr>
        <w:t>–</w:t>
      </w:r>
      <w:r w:rsidRPr="008B51EB">
        <w:rPr>
          <w:rFonts w:ascii="Calibri" w:eastAsia="Calibri" w:hAnsi="Calibri" w:cs="Arial" w:hint="cs"/>
          <w:rtl/>
        </w:rPr>
        <w:t xml:space="preserve"> במסגרת צה"ל ובמסגרת השירות הלאומי. בתוך כלל השיקולים למציאת הערוץ הנכון, יש לקחת בחשבון את צורכי האומה, את יכולותיה וכישרונותיה של המועמדת לגיוס, וכן את הדרישה כי חובת השירות תמומש תוך נאמנות לשאר מצוות ה' ודבריו.  </w:t>
      </w:r>
    </w:p>
    <w:p w14:paraId="6018B7E8" w14:textId="77777777" w:rsidR="008B51EB" w:rsidRPr="008B51EB" w:rsidRDefault="008B51EB" w:rsidP="008B51EB">
      <w:pPr>
        <w:bidi w:val="0"/>
        <w:rPr>
          <w:rFonts w:ascii="Calibri" w:eastAsia="Calibri" w:hAnsi="Calibri" w:cs="Arial"/>
        </w:rPr>
      </w:pPr>
      <w:r w:rsidRPr="008B51EB">
        <w:rPr>
          <w:rFonts w:ascii="Calibri" w:eastAsia="Calibri" w:hAnsi="Calibri" w:cs="Arial"/>
          <w:rtl/>
        </w:rPr>
        <w:br w:type="page"/>
      </w:r>
    </w:p>
    <w:p w14:paraId="2F5428DB" w14:textId="77777777" w:rsidR="008B51EB" w:rsidRPr="009D303D" w:rsidRDefault="008B51EB" w:rsidP="008B51EB">
      <w:pPr>
        <w:bidi w:val="0"/>
        <w:jc w:val="right"/>
        <w:rPr>
          <w:rFonts w:ascii="Calibri" w:eastAsia="Calibri" w:hAnsi="Calibri" w:cs="Guttman-Aram"/>
          <w:b/>
          <w:bCs/>
          <w:sz w:val="32"/>
          <w:szCs w:val="32"/>
          <w:rtl/>
        </w:rPr>
      </w:pPr>
      <w:r w:rsidRPr="008B51EB">
        <w:rPr>
          <w:rFonts w:ascii="Calibri" w:eastAsia="Calibri" w:hAnsi="Calibri" w:cs="Guttman-Aram"/>
          <w:b/>
          <w:bCs/>
          <w:sz w:val="32"/>
          <w:szCs w:val="32"/>
          <w:rtl/>
        </w:rPr>
        <w:lastRenderedPageBreak/>
        <w:t xml:space="preserve">שיקולים חינוכיים בהכוונת </w:t>
      </w:r>
      <w:r w:rsidRPr="008B51EB">
        <w:rPr>
          <w:rFonts w:ascii="Calibri" w:eastAsia="Calibri" w:hAnsi="Calibri" w:cs="Guttman-Aram" w:hint="cs"/>
          <w:b/>
          <w:bCs/>
          <w:sz w:val="32"/>
          <w:szCs w:val="32"/>
          <w:rtl/>
        </w:rPr>
        <w:t>נשים</w:t>
      </w:r>
      <w:r w:rsidRPr="008B51EB">
        <w:rPr>
          <w:rFonts w:ascii="Calibri" w:eastAsia="Calibri" w:hAnsi="Calibri" w:cs="Guttman-Aram"/>
          <w:b/>
          <w:bCs/>
          <w:sz w:val="32"/>
          <w:szCs w:val="32"/>
          <w:rtl/>
        </w:rPr>
        <w:t xml:space="preserve"> לש</w:t>
      </w:r>
      <w:r w:rsidRPr="008B51EB">
        <w:rPr>
          <w:rFonts w:ascii="Calibri" w:eastAsia="Calibri" w:hAnsi="Calibri" w:cs="Guttman-Aram" w:hint="cs"/>
          <w:b/>
          <w:bCs/>
          <w:sz w:val="32"/>
          <w:szCs w:val="32"/>
          <w:rtl/>
        </w:rPr>
        <w:t>י</w:t>
      </w:r>
      <w:r w:rsidRPr="008B51EB">
        <w:rPr>
          <w:rFonts w:ascii="Calibri" w:eastAsia="Calibri" w:hAnsi="Calibri" w:cs="Guttman-Aram"/>
          <w:b/>
          <w:bCs/>
          <w:sz w:val="32"/>
          <w:szCs w:val="32"/>
          <w:rtl/>
        </w:rPr>
        <w:t>רות משמעות</w:t>
      </w:r>
      <w:r w:rsidRPr="008B51EB">
        <w:rPr>
          <w:rFonts w:ascii="Calibri" w:eastAsia="Calibri" w:hAnsi="Calibri" w:cs="Guttman-Aram" w:hint="cs"/>
          <w:b/>
          <w:bCs/>
          <w:sz w:val="32"/>
          <w:szCs w:val="32"/>
          <w:rtl/>
        </w:rPr>
        <w:t>י</w:t>
      </w:r>
    </w:p>
    <w:p w14:paraId="042EF8DD" w14:textId="77777777" w:rsidR="008B51EB" w:rsidRPr="00285C5F" w:rsidRDefault="008B51EB" w:rsidP="00215BC0">
      <w:pPr>
        <w:ind w:left="720"/>
        <w:rPr>
          <w:rFonts w:asciiTheme="minorBidi" w:hAnsiTheme="minorBidi"/>
          <w:rtl/>
        </w:rPr>
      </w:pPr>
      <w:r w:rsidRPr="009D303D">
        <w:rPr>
          <w:rFonts w:hint="cs"/>
          <w:rtl/>
        </w:rPr>
        <w:t xml:space="preserve">1. </w:t>
      </w:r>
      <w:r w:rsidRPr="00285C5F">
        <w:rPr>
          <w:rFonts w:asciiTheme="minorBidi" w:hAnsiTheme="minorBidi"/>
          <w:rtl/>
        </w:rPr>
        <w:t>פתיחה: בחירת מקום שירות משמעותי</w:t>
      </w:r>
    </w:p>
    <w:p w14:paraId="190DE20C" w14:textId="77777777" w:rsidR="008B51EB" w:rsidRPr="00285C5F" w:rsidRDefault="008B51EB" w:rsidP="00215BC0">
      <w:pPr>
        <w:ind w:left="720"/>
        <w:rPr>
          <w:rFonts w:asciiTheme="minorBidi" w:hAnsiTheme="minorBidi"/>
          <w:rtl/>
        </w:rPr>
      </w:pPr>
      <w:r w:rsidRPr="00285C5F">
        <w:rPr>
          <w:rFonts w:asciiTheme="minorBidi" w:hAnsiTheme="minorBidi"/>
          <w:rtl/>
        </w:rPr>
        <w:t>2. פריסת השיקולים</w:t>
      </w:r>
    </w:p>
    <w:p w14:paraId="44A59CD5" w14:textId="77777777" w:rsidR="008B51EB" w:rsidRPr="00285C5F" w:rsidRDefault="008B51EB" w:rsidP="00215BC0">
      <w:pPr>
        <w:ind w:left="720"/>
        <w:rPr>
          <w:rFonts w:asciiTheme="minorBidi" w:hAnsiTheme="minorBidi"/>
          <w:rtl/>
        </w:rPr>
      </w:pPr>
      <w:r w:rsidRPr="00285C5F">
        <w:rPr>
          <w:rFonts w:asciiTheme="minorBidi" w:hAnsiTheme="minorBidi"/>
          <w:rtl/>
        </w:rPr>
        <w:t>3. תפקיד מוסדות החינוך התיכוניים</w:t>
      </w:r>
    </w:p>
    <w:p w14:paraId="207E733E" w14:textId="77777777" w:rsidR="008B51EB" w:rsidRPr="00285C5F" w:rsidRDefault="008B51EB" w:rsidP="00215BC0">
      <w:pPr>
        <w:ind w:left="720"/>
        <w:rPr>
          <w:rFonts w:asciiTheme="minorBidi" w:hAnsiTheme="minorBidi"/>
          <w:rtl/>
        </w:rPr>
      </w:pPr>
      <w:r w:rsidRPr="00285C5F">
        <w:rPr>
          <w:rFonts w:asciiTheme="minorBidi" w:hAnsiTheme="minorBidi"/>
          <w:rtl/>
        </w:rPr>
        <w:t>4. סיכום</w:t>
      </w:r>
    </w:p>
    <w:p w14:paraId="4AB030C6" w14:textId="77777777" w:rsidR="008B51EB" w:rsidRPr="008B51EB" w:rsidRDefault="008B51EB" w:rsidP="008B51EB">
      <w:pPr>
        <w:rPr>
          <w:rFonts w:asciiTheme="minorBidi" w:eastAsia="Calibri" w:hAnsiTheme="minorBidi"/>
          <w:b/>
          <w:bCs/>
          <w:u w:val="single"/>
          <w:rtl/>
        </w:rPr>
      </w:pPr>
      <w:r w:rsidRPr="008B51EB">
        <w:rPr>
          <w:rFonts w:asciiTheme="minorBidi" w:eastAsia="Calibri" w:hAnsiTheme="minorBidi"/>
          <w:b/>
          <w:bCs/>
          <w:u w:val="single"/>
          <w:rtl/>
        </w:rPr>
        <w:t xml:space="preserve">1. פתיחה: בחירת מקום שירות משמעותי </w:t>
      </w:r>
    </w:p>
    <w:p w14:paraId="644C0640" w14:textId="77777777" w:rsidR="008B51EB" w:rsidRPr="008B51EB" w:rsidRDefault="008B51EB" w:rsidP="008B51EB">
      <w:pPr>
        <w:shd w:val="clear" w:color="auto" w:fill="FFFFFF"/>
        <w:spacing w:after="0" w:line="240" w:lineRule="auto"/>
        <w:jc w:val="both"/>
        <w:rPr>
          <w:rFonts w:asciiTheme="minorBidi" w:eastAsia="Times New Roman" w:hAnsiTheme="minorBidi"/>
        </w:rPr>
      </w:pPr>
      <w:r w:rsidRPr="008B51EB">
        <w:rPr>
          <w:rFonts w:asciiTheme="minorBidi" w:eastAsia="Times New Roman" w:hAnsiTheme="minorBidi"/>
          <w:rtl/>
        </w:rPr>
        <w:t>בשאלות שונות ישנה פסיקת הלכה ברורה לחייב או לאסור מעשה כלשהו. אך ישנם מצבים שבהם עומדות בפני האדם אפשרויות שונות כיצד לפעול, ואין הכרעה הלכתית לפיה דרך אחת היא המחויבת או האסורה. במצבים כאלה, על האדם לקבל החלטה כיצד לפעול מתוך שיקולים רוחניים ואישיים שונים. הכרעה זו, מתוך שיקול דעת מושכל לשם שמים, היא חלק מעבודת השם של האדם.</w:t>
      </w:r>
    </w:p>
    <w:p w14:paraId="5398BBC9" w14:textId="77777777" w:rsidR="008B51EB" w:rsidRPr="008B51EB" w:rsidRDefault="008B51EB" w:rsidP="008B51EB">
      <w:pPr>
        <w:shd w:val="clear" w:color="auto" w:fill="FFFFFF"/>
        <w:spacing w:after="0" w:line="240" w:lineRule="auto"/>
        <w:jc w:val="both"/>
        <w:rPr>
          <w:rFonts w:asciiTheme="minorBidi" w:eastAsia="Times New Roman" w:hAnsiTheme="minorBidi"/>
          <w:rtl/>
        </w:rPr>
      </w:pPr>
      <w:r w:rsidRPr="008B51EB">
        <w:rPr>
          <w:rFonts w:asciiTheme="minorBidi" w:eastAsia="Times New Roman" w:hAnsiTheme="minorBidi"/>
          <w:rtl/>
        </w:rPr>
        <w:t>על פי תשובת בית המדרש ההלכתי של בית הלל, אין כיום איסור הלכתי לנשים לשרת בצה"ל. על כן, בפני כל אישה עומדת האפשרות לשרת בצבא כמו גם בשירות הלאומי. נשים המשרתות בצבא ובשירות הלאומי מממשות ערכים של שותפות עם כלל הציבור, חיזוק הביטחון והחוסן החברתי הפנימי. </w:t>
      </w:r>
      <w:r w:rsidRPr="008B51EB">
        <w:rPr>
          <w:rFonts w:asciiTheme="minorBidi" w:eastAsia="Times New Roman" w:hAnsiTheme="minorBidi"/>
          <w:b/>
          <w:bCs/>
          <w:rtl/>
        </w:rPr>
        <w:t>בשאלה האם לשרת בשירות הלאומי או בצה"ל יש לעיין  במתינות ובכובד ראש, שכן שיקולים כבדי משקל מטים לכל אחד משני הצדדים. מכיוון שאין תשובה אחת בלבד הנכונה בכל מקרה, ההכרעה בשאלה זו נתונה בידיה של כל אישה. תפקידם של הורים, רבנים ומחנכים בסוגיה זו הוא לחנך לשירות משמעותי לטובת עם ישראל, ולסייע לכל אישה צעירה לקבל את ההחלטה הטובה ביותר בנוגע לשירות שלה.</w:t>
      </w:r>
    </w:p>
    <w:p w14:paraId="2568F57F" w14:textId="77777777" w:rsidR="008B51EB" w:rsidRPr="008B51EB" w:rsidRDefault="008B51EB" w:rsidP="008B51EB">
      <w:pPr>
        <w:jc w:val="both"/>
        <w:rPr>
          <w:rFonts w:ascii="Calibri" w:eastAsia="Calibri" w:hAnsi="Calibri" w:cs="Arial"/>
          <w:rtl/>
        </w:rPr>
      </w:pPr>
    </w:p>
    <w:p w14:paraId="469EDD0E" w14:textId="77777777" w:rsidR="008B51EB" w:rsidRPr="008B51EB" w:rsidRDefault="008B51EB" w:rsidP="008B51EB">
      <w:pPr>
        <w:jc w:val="both"/>
        <w:rPr>
          <w:rFonts w:ascii="Calibri" w:eastAsia="Calibri" w:hAnsi="Calibri" w:cs="Arial"/>
          <w:b/>
          <w:bCs/>
          <w:u w:val="single"/>
          <w:rtl/>
        </w:rPr>
      </w:pPr>
      <w:r w:rsidRPr="008B51EB">
        <w:rPr>
          <w:rFonts w:ascii="Calibri" w:eastAsia="Calibri" w:hAnsi="Calibri" w:cs="Arial" w:hint="cs"/>
          <w:b/>
          <w:bCs/>
          <w:u w:val="single"/>
          <w:rtl/>
        </w:rPr>
        <w:t>2. פריסת השיקולים</w:t>
      </w:r>
    </w:p>
    <w:p w14:paraId="57934CB5"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כדי לסייע להורים, לרבנים, למחנכים ולמחנכות, ולמתגייסות עצמן, לשקול את השאלה בצורה מקיפה, נפרוס להלן מגוון שיקולים. כדי להכריע באופן נכון ולתת לכל שיקול את חשיבותו הראויה, חובה להכיר היטב את המציאות בצבא ובשירות הלאומי. מי שאינו בקיא יוכל לסייע למתלבטת גם בכך שיכוון אותה להתייעצות עם הבקיאים בסוגיות אלו.</w:t>
      </w:r>
    </w:p>
    <w:p w14:paraId="48F2A7CD" w14:textId="77777777" w:rsidR="008B51EB" w:rsidRPr="008B51EB" w:rsidRDefault="008B51EB" w:rsidP="008B51EB">
      <w:pPr>
        <w:rPr>
          <w:rFonts w:ascii="Calibri" w:eastAsia="Calibri" w:hAnsi="Calibri" w:cs="Arial"/>
          <w:rtl/>
        </w:rPr>
      </w:pPr>
    </w:p>
    <w:p w14:paraId="201C3A77"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א. ערכי השירות -</w:t>
      </w:r>
      <w:r w:rsidRPr="008B51EB">
        <w:rPr>
          <w:rFonts w:ascii="Calibri" w:eastAsia="Calibri" w:hAnsi="Calibri" w:cs="Arial" w:hint="cs"/>
          <w:rtl/>
        </w:rPr>
        <w:t xml:space="preserve"> הן בשירות הלאומי והן בצה"ל ניתן לשרת שירות משמעותי בתפקידים חשובים רבים. השירות הוא חלק מדרך חיים של שותפות באחריות חברתית, תרומה לציבור וקידוש השם.</w:t>
      </w:r>
    </w:p>
    <w:p w14:paraId="75FBBCA5"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 xml:space="preserve">השירות הלאומי והשירות בצה"ל מאפשרים לממש במסגרת החברה והמדינה שני ערכים בעלי חשיבות עליונה. בשירות הלאומי ישנם תפקידים רבים המסייעים לקידום הצדק חברתי, ובשירות בצה"ל ישנה תרומה לביטחון המדינה. סוג השירות שנבחר מחזק את מקומו של הערך המתבטא בשירות זה בחברה. </w:t>
      </w:r>
    </w:p>
    <w:p w14:paraId="558108D7"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ב. הכוונה למקום הנכון </w:t>
      </w:r>
      <w:r w:rsidRPr="008B51EB">
        <w:rPr>
          <w:rFonts w:ascii="Calibri" w:eastAsia="Calibri" w:hAnsi="Calibri" w:cs="Arial"/>
          <w:b/>
          <w:bCs/>
          <w:rtl/>
        </w:rPr>
        <w:t>–</w:t>
      </w:r>
      <w:r w:rsidRPr="008B51EB">
        <w:rPr>
          <w:rFonts w:ascii="Calibri" w:eastAsia="Calibri" w:hAnsi="Calibri" w:cs="Arial" w:hint="cs"/>
          <w:b/>
          <w:bCs/>
          <w:rtl/>
        </w:rPr>
        <w:t xml:space="preserve"> תרומה ייחודית -</w:t>
      </w:r>
      <w:r w:rsidRPr="008B51EB">
        <w:rPr>
          <w:rFonts w:ascii="Calibri" w:eastAsia="Calibri" w:hAnsi="Calibri" w:cs="Arial" w:hint="cs"/>
          <w:rtl/>
        </w:rPr>
        <w:t xml:space="preserve"> מרחב הבחירה הגדול עשוי לאפשר לכל אחת למצוא אפיק שבו תרומתה תהיה מרבית. מציאת האפיק הזה ראוי שתעמוד במוקד ההכרעה על אופי השירות. לכל אישה ישנן כישורים יכולות ייחודיות. ככל שישנה התאמה בין יכולות אלה לבין התפקיד, כך תוכל המתגייסת לתרום יותר במסגרת התפקיד. יש להכיר את מקום השירות, באמצעות סיור מקדים והתייעצות עם בעלי ניסיון ואנשי מקצוע המכירים את מקום השירות. האופציה של גיוס ל'כלל צה"ל' ו"זרימה" עם החלטות הצבא היא אופציה גרועה, שאינה מאפשרת בירור בדבר ההתמודדויות המצויות בתפקידים השונים, ואינה מאפשרת את הבחירה היכן ניתן לתרום בצורה הטובה ביותר.</w:t>
      </w:r>
    </w:p>
    <w:p w14:paraId="523D0688"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ג. חינוך למורכבות, זהות דתית וקידוש השם </w:t>
      </w:r>
      <w:r w:rsidRPr="008B51EB">
        <w:rPr>
          <w:rFonts w:ascii="Calibri" w:eastAsia="Calibri" w:hAnsi="Calibri" w:cs="Arial"/>
          <w:b/>
          <w:bCs/>
          <w:rtl/>
        </w:rPr>
        <w:t>–</w:t>
      </w:r>
      <w:r w:rsidRPr="008B51EB">
        <w:rPr>
          <w:rFonts w:ascii="Calibri" w:eastAsia="Calibri" w:hAnsi="Calibri" w:cs="Arial" w:hint="cs"/>
          <w:rtl/>
        </w:rPr>
        <w:t xml:space="preserve"> החברה הישראלית מורכבת מקבוצות רבות ומגוונות הפועלות לשמירת מדינת ישראל ולפיתוחה. עלינו לצייד את תלמידותינו בכלים שיאפשרו התמודדות דתית ומוסרית עם אתגר זה. עם זאת, מי שהולכת לתרום למדינה ולחברה, עליה לשמור על מצבה הרוחני: לדאוג לכך שהיא לא תינזק מבחינה </w:t>
      </w:r>
      <w:proofErr w:type="spellStart"/>
      <w:r w:rsidRPr="008B51EB">
        <w:rPr>
          <w:rFonts w:ascii="Calibri" w:eastAsia="Calibri" w:hAnsi="Calibri" w:cs="Arial" w:hint="cs"/>
          <w:rtl/>
        </w:rPr>
        <w:t>אמונית</w:t>
      </w:r>
      <w:proofErr w:type="spellEnd"/>
      <w:r w:rsidRPr="008B51EB">
        <w:rPr>
          <w:rFonts w:ascii="Calibri" w:eastAsia="Calibri" w:hAnsi="Calibri" w:cs="Arial" w:hint="cs"/>
          <w:rtl/>
        </w:rPr>
        <w:t xml:space="preserve">, הלכתית או מוסרית, ואף תוכל להמשיך לגדול בתורה ובאמונה ולהתפתח באישיותה וביכולותיה. </w:t>
      </w:r>
    </w:p>
    <w:p w14:paraId="0A3074DD"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lastRenderedPageBreak/>
        <w:t>ישנם</w:t>
      </w:r>
      <w:r w:rsidRPr="008B51EB">
        <w:rPr>
          <w:rFonts w:ascii="Calibri" w:eastAsia="Calibri" w:hAnsi="Calibri" w:cs="Arial"/>
          <w:rtl/>
        </w:rPr>
        <w:t xml:space="preserve"> </w:t>
      </w:r>
      <w:r w:rsidRPr="008B51EB">
        <w:rPr>
          <w:rFonts w:ascii="Calibri" w:eastAsia="Calibri" w:hAnsi="Calibri" w:cs="Arial" w:hint="cs"/>
          <w:rtl/>
        </w:rPr>
        <w:t>מקומות</w:t>
      </w:r>
      <w:r w:rsidRPr="008B51EB">
        <w:rPr>
          <w:rFonts w:ascii="Calibri" w:eastAsia="Calibri" w:hAnsi="Calibri" w:cs="Arial"/>
          <w:rtl/>
        </w:rPr>
        <w:t xml:space="preserve"> </w:t>
      </w:r>
      <w:r w:rsidRPr="008B51EB">
        <w:rPr>
          <w:rFonts w:ascii="Calibri" w:eastAsia="Calibri" w:hAnsi="Calibri" w:cs="Arial" w:hint="cs"/>
          <w:rtl/>
        </w:rPr>
        <w:t>ותפקידים</w:t>
      </w:r>
      <w:r w:rsidRPr="008B51EB">
        <w:rPr>
          <w:rFonts w:ascii="Calibri" w:eastAsia="Calibri" w:hAnsi="Calibri" w:cs="Arial"/>
          <w:rtl/>
        </w:rPr>
        <w:t xml:space="preserve"> </w:t>
      </w:r>
      <w:r w:rsidRPr="008B51EB">
        <w:rPr>
          <w:rFonts w:ascii="Calibri" w:eastAsia="Calibri" w:hAnsi="Calibri" w:cs="Arial" w:hint="cs"/>
          <w:rtl/>
        </w:rPr>
        <w:t>שיוצרים</w:t>
      </w:r>
      <w:r w:rsidRPr="008B51EB">
        <w:rPr>
          <w:rFonts w:ascii="Calibri" w:eastAsia="Calibri" w:hAnsi="Calibri" w:cs="Arial"/>
          <w:rtl/>
        </w:rPr>
        <w:t xml:space="preserve"> </w:t>
      </w:r>
      <w:r w:rsidRPr="008B51EB">
        <w:rPr>
          <w:rFonts w:ascii="Calibri" w:eastAsia="Calibri" w:hAnsi="Calibri" w:cs="Arial" w:hint="cs"/>
          <w:rtl/>
        </w:rPr>
        <w:t>מצבים</w:t>
      </w:r>
      <w:r w:rsidRPr="008B51EB">
        <w:rPr>
          <w:rFonts w:ascii="Calibri" w:eastAsia="Calibri" w:hAnsi="Calibri" w:cs="Arial"/>
          <w:rtl/>
        </w:rPr>
        <w:t xml:space="preserve"> </w:t>
      </w:r>
      <w:r w:rsidRPr="008B51EB">
        <w:rPr>
          <w:rFonts w:ascii="Calibri" w:eastAsia="Calibri" w:hAnsi="Calibri" w:cs="Arial" w:hint="cs"/>
          <w:rtl/>
        </w:rPr>
        <w:t>מאד</w:t>
      </w:r>
      <w:r w:rsidRPr="008B51EB">
        <w:rPr>
          <w:rFonts w:ascii="Calibri" w:eastAsia="Calibri" w:hAnsi="Calibri" w:cs="Arial"/>
          <w:rtl/>
        </w:rPr>
        <w:t xml:space="preserve"> </w:t>
      </w:r>
      <w:r w:rsidRPr="008B51EB">
        <w:rPr>
          <w:rFonts w:ascii="Calibri" w:eastAsia="Calibri" w:hAnsi="Calibri" w:cs="Arial" w:hint="cs"/>
          <w:rtl/>
        </w:rPr>
        <w:t>מאתגרים</w:t>
      </w:r>
      <w:r w:rsidRPr="008B51EB">
        <w:rPr>
          <w:rFonts w:ascii="Calibri" w:eastAsia="Calibri" w:hAnsi="Calibri" w:cs="Arial"/>
          <w:rtl/>
        </w:rPr>
        <w:t xml:space="preserve"> </w:t>
      </w:r>
      <w:r w:rsidRPr="008B51EB">
        <w:rPr>
          <w:rFonts w:ascii="Calibri" w:eastAsia="Calibri" w:hAnsi="Calibri" w:cs="Arial" w:hint="cs"/>
          <w:rtl/>
        </w:rPr>
        <w:t>עבור</w:t>
      </w:r>
      <w:r w:rsidRPr="008B51EB">
        <w:rPr>
          <w:rFonts w:ascii="Calibri" w:eastAsia="Calibri" w:hAnsi="Calibri" w:cs="Arial"/>
          <w:rtl/>
        </w:rPr>
        <w:t xml:space="preserve"> </w:t>
      </w:r>
      <w:proofErr w:type="spellStart"/>
      <w:r w:rsidRPr="008B51EB">
        <w:rPr>
          <w:rFonts w:ascii="Calibri" w:eastAsia="Calibri" w:hAnsi="Calibri" w:cs="Arial" w:hint="cs"/>
          <w:rtl/>
        </w:rPr>
        <w:t>אשה</w:t>
      </w:r>
      <w:proofErr w:type="spellEnd"/>
      <w:r w:rsidRPr="008B51EB">
        <w:rPr>
          <w:rFonts w:ascii="Calibri" w:eastAsia="Calibri" w:hAnsi="Calibri" w:cs="Arial"/>
          <w:rtl/>
        </w:rPr>
        <w:t xml:space="preserve"> </w:t>
      </w:r>
      <w:r w:rsidRPr="008B51EB">
        <w:rPr>
          <w:rFonts w:ascii="Calibri" w:eastAsia="Calibri" w:hAnsi="Calibri" w:cs="Arial" w:hint="cs"/>
          <w:rtl/>
        </w:rPr>
        <w:t>יראת</w:t>
      </w:r>
      <w:r w:rsidRPr="008B51EB">
        <w:rPr>
          <w:rFonts w:ascii="Calibri" w:eastAsia="Calibri" w:hAnsi="Calibri" w:cs="Arial"/>
          <w:rtl/>
        </w:rPr>
        <w:t xml:space="preserve"> </w:t>
      </w:r>
      <w:r w:rsidRPr="008B51EB">
        <w:rPr>
          <w:rFonts w:ascii="Calibri" w:eastAsia="Calibri" w:hAnsi="Calibri" w:cs="Arial" w:hint="cs"/>
          <w:rtl/>
        </w:rPr>
        <w:t>שמים</w:t>
      </w:r>
      <w:r w:rsidRPr="008B51EB">
        <w:rPr>
          <w:rFonts w:ascii="Calibri" w:eastAsia="Calibri" w:hAnsi="Calibri" w:cs="Arial"/>
          <w:rtl/>
        </w:rPr>
        <w:t xml:space="preserve">, </w:t>
      </w:r>
      <w:r w:rsidRPr="008B51EB">
        <w:rPr>
          <w:rFonts w:ascii="Calibri" w:eastAsia="Calibri" w:hAnsi="Calibri" w:cs="Arial" w:hint="cs"/>
          <w:rtl/>
        </w:rPr>
        <w:t>ולכן</w:t>
      </w:r>
      <w:r w:rsidRPr="008B51EB">
        <w:rPr>
          <w:rFonts w:ascii="Calibri" w:eastAsia="Calibri" w:hAnsi="Calibri" w:cs="Arial"/>
          <w:rtl/>
        </w:rPr>
        <w:t xml:space="preserve"> </w:t>
      </w:r>
      <w:r w:rsidRPr="008B51EB">
        <w:rPr>
          <w:rFonts w:ascii="Calibri" w:eastAsia="Calibri" w:hAnsi="Calibri" w:cs="Arial" w:hint="cs"/>
          <w:rtl/>
        </w:rPr>
        <w:t>נשים</w:t>
      </w:r>
      <w:r w:rsidRPr="008B51EB">
        <w:rPr>
          <w:rFonts w:ascii="Calibri" w:eastAsia="Calibri" w:hAnsi="Calibri" w:cs="Arial"/>
          <w:rtl/>
        </w:rPr>
        <w:t xml:space="preserve"> </w:t>
      </w:r>
      <w:r w:rsidRPr="008B51EB">
        <w:rPr>
          <w:rFonts w:ascii="Calibri" w:eastAsia="Calibri" w:hAnsi="Calibri" w:cs="Arial" w:hint="cs"/>
          <w:rtl/>
        </w:rPr>
        <w:t>רבות</w:t>
      </w:r>
      <w:r w:rsidRPr="008B51EB">
        <w:rPr>
          <w:rFonts w:ascii="Calibri" w:eastAsia="Calibri" w:hAnsi="Calibri" w:cs="Arial"/>
          <w:rtl/>
        </w:rPr>
        <w:t xml:space="preserve"> </w:t>
      </w:r>
      <w:r w:rsidRPr="008B51EB">
        <w:rPr>
          <w:rFonts w:ascii="Calibri" w:eastAsia="Calibri" w:hAnsi="Calibri" w:cs="Arial" w:hint="cs"/>
          <w:rtl/>
        </w:rPr>
        <w:t>תבחרנה</w:t>
      </w:r>
      <w:r w:rsidRPr="008B51EB">
        <w:rPr>
          <w:rFonts w:ascii="Calibri" w:eastAsia="Calibri" w:hAnsi="Calibri" w:cs="Arial"/>
          <w:rtl/>
        </w:rPr>
        <w:t xml:space="preserve"> </w:t>
      </w:r>
      <w:r w:rsidRPr="008B51EB">
        <w:rPr>
          <w:rFonts w:ascii="Calibri" w:eastAsia="Calibri" w:hAnsi="Calibri" w:cs="Arial" w:hint="cs"/>
          <w:rtl/>
        </w:rPr>
        <w:t>לא</w:t>
      </w:r>
      <w:r w:rsidRPr="008B51EB">
        <w:rPr>
          <w:rFonts w:ascii="Calibri" w:eastAsia="Calibri" w:hAnsi="Calibri" w:cs="Arial"/>
          <w:rtl/>
        </w:rPr>
        <w:t xml:space="preserve"> </w:t>
      </w:r>
      <w:r w:rsidRPr="008B51EB">
        <w:rPr>
          <w:rFonts w:ascii="Calibri" w:eastAsia="Calibri" w:hAnsi="Calibri" w:cs="Arial" w:hint="cs"/>
          <w:rtl/>
        </w:rPr>
        <w:t>לשרת</w:t>
      </w:r>
      <w:r w:rsidRPr="008B51EB">
        <w:rPr>
          <w:rFonts w:ascii="Calibri" w:eastAsia="Calibri" w:hAnsi="Calibri" w:cs="Arial"/>
          <w:rtl/>
        </w:rPr>
        <w:t xml:space="preserve"> </w:t>
      </w:r>
      <w:r w:rsidRPr="008B51EB">
        <w:rPr>
          <w:rFonts w:ascii="Calibri" w:eastAsia="Calibri" w:hAnsi="Calibri" w:cs="Arial" w:hint="cs"/>
          <w:rtl/>
        </w:rPr>
        <w:t>במקומות</w:t>
      </w:r>
      <w:r w:rsidRPr="008B51EB">
        <w:rPr>
          <w:rFonts w:ascii="Calibri" w:eastAsia="Calibri" w:hAnsi="Calibri" w:cs="Arial"/>
          <w:rtl/>
        </w:rPr>
        <w:t xml:space="preserve"> </w:t>
      </w:r>
      <w:r w:rsidRPr="008B51EB">
        <w:rPr>
          <w:rFonts w:ascii="Calibri" w:eastAsia="Calibri" w:hAnsi="Calibri" w:cs="Arial" w:hint="cs"/>
          <w:rtl/>
        </w:rPr>
        <w:t>אלה</w:t>
      </w:r>
      <w:r w:rsidRPr="008B51EB">
        <w:rPr>
          <w:rFonts w:ascii="Calibri" w:eastAsia="Calibri" w:hAnsi="Calibri" w:cs="Arial"/>
          <w:rtl/>
        </w:rPr>
        <w:t xml:space="preserve">. </w:t>
      </w:r>
      <w:r w:rsidRPr="008B51EB">
        <w:rPr>
          <w:rFonts w:ascii="Calibri" w:eastAsia="Calibri" w:hAnsi="Calibri" w:cs="Arial" w:hint="cs"/>
          <w:rtl/>
        </w:rPr>
        <w:t>שרות</w:t>
      </w:r>
      <w:r w:rsidRPr="008B51EB">
        <w:rPr>
          <w:rFonts w:ascii="Calibri" w:eastAsia="Calibri" w:hAnsi="Calibri" w:cs="Arial"/>
          <w:rtl/>
        </w:rPr>
        <w:t xml:space="preserve"> </w:t>
      </w:r>
      <w:r w:rsidRPr="008B51EB">
        <w:rPr>
          <w:rFonts w:ascii="Calibri" w:eastAsia="Calibri" w:hAnsi="Calibri" w:cs="Arial" w:hint="cs"/>
          <w:rtl/>
        </w:rPr>
        <w:t>במסגרת</w:t>
      </w:r>
      <w:r w:rsidRPr="008B51EB">
        <w:rPr>
          <w:rFonts w:ascii="Calibri" w:eastAsia="Calibri" w:hAnsi="Calibri" w:cs="Arial"/>
          <w:rtl/>
        </w:rPr>
        <w:t xml:space="preserve"> </w:t>
      </w:r>
      <w:r w:rsidRPr="008B51EB">
        <w:rPr>
          <w:rFonts w:ascii="Calibri" w:eastAsia="Calibri" w:hAnsi="Calibri" w:cs="Arial" w:hint="cs"/>
          <w:rtl/>
        </w:rPr>
        <w:t>קבוצה</w:t>
      </w:r>
      <w:r w:rsidRPr="008B51EB">
        <w:rPr>
          <w:rFonts w:ascii="Calibri" w:eastAsia="Calibri" w:hAnsi="Calibri" w:cs="Arial"/>
          <w:rtl/>
        </w:rPr>
        <w:t xml:space="preserve"> </w:t>
      </w:r>
      <w:r w:rsidRPr="008B51EB">
        <w:rPr>
          <w:rFonts w:ascii="Calibri" w:eastAsia="Calibri" w:hAnsi="Calibri" w:cs="Arial" w:hint="cs"/>
          <w:rtl/>
        </w:rPr>
        <w:t>דתית</w:t>
      </w:r>
      <w:r w:rsidRPr="008B51EB">
        <w:rPr>
          <w:rFonts w:ascii="Calibri" w:eastAsia="Calibri" w:hAnsi="Calibri" w:cs="Arial"/>
          <w:rtl/>
        </w:rPr>
        <w:t xml:space="preserve"> </w:t>
      </w:r>
      <w:r w:rsidRPr="008B51EB">
        <w:rPr>
          <w:rFonts w:ascii="Calibri" w:eastAsia="Calibri" w:hAnsi="Calibri" w:cs="Arial" w:hint="cs"/>
          <w:rtl/>
        </w:rPr>
        <w:t>והומוגנית</w:t>
      </w:r>
      <w:r w:rsidRPr="008B51EB">
        <w:rPr>
          <w:rFonts w:ascii="Calibri" w:eastAsia="Calibri" w:hAnsi="Calibri" w:cs="Arial"/>
          <w:rtl/>
        </w:rPr>
        <w:t xml:space="preserve"> </w:t>
      </w:r>
      <w:r w:rsidRPr="008B51EB">
        <w:rPr>
          <w:rFonts w:ascii="Calibri" w:eastAsia="Calibri" w:hAnsi="Calibri" w:cs="Arial" w:hint="cs"/>
          <w:rtl/>
        </w:rPr>
        <w:t>עשוי</w:t>
      </w:r>
      <w:r w:rsidRPr="008B51EB">
        <w:rPr>
          <w:rFonts w:ascii="Calibri" w:eastAsia="Calibri" w:hAnsi="Calibri" w:cs="Arial"/>
          <w:rtl/>
        </w:rPr>
        <w:t xml:space="preserve"> </w:t>
      </w:r>
      <w:r w:rsidRPr="008B51EB">
        <w:rPr>
          <w:rFonts w:ascii="Calibri" w:eastAsia="Calibri" w:hAnsi="Calibri" w:cs="Arial" w:hint="cs"/>
          <w:rtl/>
        </w:rPr>
        <w:t>להיות</w:t>
      </w:r>
      <w:r w:rsidRPr="008B51EB">
        <w:rPr>
          <w:rFonts w:ascii="Calibri" w:eastAsia="Calibri" w:hAnsi="Calibri" w:cs="Arial"/>
          <w:rtl/>
        </w:rPr>
        <w:t xml:space="preserve"> </w:t>
      </w:r>
      <w:r w:rsidRPr="008B51EB">
        <w:rPr>
          <w:rFonts w:ascii="Calibri" w:eastAsia="Calibri" w:hAnsi="Calibri" w:cs="Arial" w:hint="cs"/>
          <w:rtl/>
        </w:rPr>
        <w:t>אפשרות</w:t>
      </w:r>
      <w:r w:rsidRPr="008B51EB">
        <w:rPr>
          <w:rFonts w:ascii="Calibri" w:eastAsia="Calibri" w:hAnsi="Calibri" w:cs="Arial"/>
          <w:rtl/>
        </w:rPr>
        <w:t xml:space="preserve"> </w:t>
      </w:r>
      <w:r w:rsidRPr="008B51EB">
        <w:rPr>
          <w:rFonts w:ascii="Calibri" w:eastAsia="Calibri" w:hAnsi="Calibri" w:cs="Arial" w:hint="cs"/>
          <w:rtl/>
        </w:rPr>
        <w:t>משמעותית</w:t>
      </w:r>
      <w:r w:rsidRPr="008B51EB">
        <w:rPr>
          <w:rFonts w:ascii="Calibri" w:eastAsia="Calibri" w:hAnsi="Calibri" w:cs="Arial"/>
          <w:rtl/>
        </w:rPr>
        <w:t xml:space="preserve"> </w:t>
      </w:r>
      <w:r w:rsidRPr="008B51EB">
        <w:rPr>
          <w:rFonts w:ascii="Calibri" w:eastAsia="Calibri" w:hAnsi="Calibri" w:cs="Arial" w:hint="cs"/>
          <w:rtl/>
        </w:rPr>
        <w:t>ומועילה</w:t>
      </w:r>
      <w:r w:rsidRPr="008B51EB">
        <w:rPr>
          <w:rFonts w:ascii="Calibri" w:eastAsia="Calibri" w:hAnsi="Calibri" w:cs="Arial"/>
          <w:rtl/>
        </w:rPr>
        <w:t xml:space="preserve"> </w:t>
      </w:r>
      <w:r w:rsidRPr="008B51EB">
        <w:rPr>
          <w:rFonts w:ascii="Calibri" w:eastAsia="Calibri" w:hAnsi="Calibri" w:cs="Arial" w:hint="cs"/>
          <w:rtl/>
        </w:rPr>
        <w:t>עבורן</w:t>
      </w:r>
      <w:r w:rsidRPr="008B51EB">
        <w:rPr>
          <w:rFonts w:ascii="Calibri" w:eastAsia="Calibri" w:hAnsi="Calibri" w:cs="Arial"/>
          <w:rtl/>
        </w:rPr>
        <w:t xml:space="preserve">. </w:t>
      </w:r>
      <w:r w:rsidRPr="008B51EB">
        <w:rPr>
          <w:rFonts w:ascii="Calibri" w:eastAsia="Calibri" w:hAnsi="Calibri" w:cs="Arial" w:hint="cs"/>
          <w:rtl/>
        </w:rPr>
        <w:t>אולם</w:t>
      </w:r>
      <w:r w:rsidRPr="008B51EB">
        <w:rPr>
          <w:rFonts w:ascii="Calibri" w:eastAsia="Calibri" w:hAnsi="Calibri" w:cs="Arial"/>
          <w:rtl/>
        </w:rPr>
        <w:t xml:space="preserve"> </w:t>
      </w:r>
      <w:r w:rsidRPr="008B51EB">
        <w:rPr>
          <w:rFonts w:ascii="Calibri" w:eastAsia="Calibri" w:hAnsi="Calibri" w:cs="Arial" w:hint="cs"/>
          <w:rtl/>
        </w:rPr>
        <w:t>עבור</w:t>
      </w:r>
      <w:r w:rsidRPr="008B51EB">
        <w:rPr>
          <w:rFonts w:ascii="Calibri" w:eastAsia="Calibri" w:hAnsi="Calibri" w:cs="Arial"/>
          <w:rtl/>
        </w:rPr>
        <w:t xml:space="preserve"> </w:t>
      </w:r>
      <w:r w:rsidRPr="008B51EB">
        <w:rPr>
          <w:rFonts w:ascii="Calibri" w:eastAsia="Calibri" w:hAnsi="Calibri" w:cs="Arial" w:hint="cs"/>
          <w:rtl/>
        </w:rPr>
        <w:t>נשים</w:t>
      </w:r>
      <w:r w:rsidRPr="008B51EB">
        <w:rPr>
          <w:rFonts w:ascii="Calibri" w:eastAsia="Calibri" w:hAnsi="Calibri" w:cs="Arial"/>
          <w:rtl/>
        </w:rPr>
        <w:t xml:space="preserve"> </w:t>
      </w:r>
      <w:r w:rsidRPr="008B51EB">
        <w:rPr>
          <w:rFonts w:ascii="Calibri" w:eastAsia="Calibri" w:hAnsi="Calibri" w:cs="Arial" w:hint="cs"/>
          <w:rtl/>
        </w:rPr>
        <w:t>אחרות</w:t>
      </w:r>
      <w:r w:rsidRPr="008B51EB">
        <w:rPr>
          <w:rFonts w:ascii="Calibri" w:eastAsia="Calibri" w:hAnsi="Calibri" w:cs="Arial"/>
          <w:rtl/>
        </w:rPr>
        <w:t xml:space="preserve"> </w:t>
      </w:r>
      <w:r w:rsidRPr="008B51EB">
        <w:rPr>
          <w:rFonts w:ascii="Calibri" w:eastAsia="Calibri" w:hAnsi="Calibri" w:cs="Arial" w:hint="cs"/>
          <w:rtl/>
        </w:rPr>
        <w:t>התמודדות</w:t>
      </w:r>
      <w:r w:rsidRPr="008B51EB">
        <w:rPr>
          <w:rFonts w:ascii="Calibri" w:eastAsia="Calibri" w:hAnsi="Calibri" w:cs="Arial"/>
          <w:rtl/>
        </w:rPr>
        <w:t xml:space="preserve"> </w:t>
      </w:r>
      <w:r w:rsidRPr="008B51EB">
        <w:rPr>
          <w:rFonts w:ascii="Calibri" w:eastAsia="Calibri" w:hAnsi="Calibri" w:cs="Arial" w:hint="cs"/>
          <w:rtl/>
        </w:rPr>
        <w:t>עם</w:t>
      </w:r>
      <w:r w:rsidRPr="008B51EB">
        <w:rPr>
          <w:rFonts w:ascii="Calibri" w:eastAsia="Calibri" w:hAnsi="Calibri" w:cs="Arial"/>
          <w:rtl/>
        </w:rPr>
        <w:t xml:space="preserve"> </w:t>
      </w:r>
      <w:r w:rsidRPr="008B51EB">
        <w:rPr>
          <w:rFonts w:ascii="Calibri" w:eastAsia="Calibri" w:hAnsi="Calibri" w:cs="Arial" w:hint="cs"/>
          <w:rtl/>
        </w:rPr>
        <w:t>מציאות</w:t>
      </w:r>
      <w:r w:rsidRPr="008B51EB">
        <w:rPr>
          <w:rFonts w:ascii="Calibri" w:eastAsia="Calibri" w:hAnsi="Calibri" w:cs="Arial"/>
          <w:rtl/>
        </w:rPr>
        <w:t xml:space="preserve"> </w:t>
      </w:r>
      <w:r w:rsidRPr="008B51EB">
        <w:rPr>
          <w:rFonts w:ascii="Calibri" w:eastAsia="Calibri" w:hAnsi="Calibri" w:cs="Arial" w:hint="cs"/>
          <w:rtl/>
        </w:rPr>
        <w:t>מאתגרת</w:t>
      </w:r>
      <w:r w:rsidRPr="008B51EB">
        <w:rPr>
          <w:rFonts w:ascii="Calibri" w:eastAsia="Calibri" w:hAnsi="Calibri" w:cs="Arial"/>
          <w:rtl/>
        </w:rPr>
        <w:t xml:space="preserve"> </w:t>
      </w:r>
      <w:r w:rsidRPr="008B51EB">
        <w:rPr>
          <w:rFonts w:ascii="Calibri" w:eastAsia="Calibri" w:hAnsi="Calibri" w:cs="Arial" w:hint="cs"/>
          <w:rtl/>
        </w:rPr>
        <w:t>מבחינה</w:t>
      </w:r>
      <w:r w:rsidRPr="008B51EB">
        <w:rPr>
          <w:rFonts w:ascii="Calibri" w:eastAsia="Calibri" w:hAnsi="Calibri" w:cs="Arial"/>
          <w:rtl/>
        </w:rPr>
        <w:t xml:space="preserve"> </w:t>
      </w:r>
      <w:r w:rsidRPr="008B51EB">
        <w:rPr>
          <w:rFonts w:ascii="Calibri" w:eastAsia="Calibri" w:hAnsi="Calibri" w:cs="Arial" w:hint="cs"/>
          <w:rtl/>
        </w:rPr>
        <w:t>דתית</w:t>
      </w:r>
      <w:r w:rsidRPr="008B51EB">
        <w:rPr>
          <w:rFonts w:ascii="Calibri" w:eastAsia="Calibri" w:hAnsi="Calibri" w:cs="Arial"/>
          <w:rtl/>
        </w:rPr>
        <w:t xml:space="preserve"> </w:t>
      </w:r>
      <w:r w:rsidRPr="008B51EB">
        <w:rPr>
          <w:rFonts w:ascii="Calibri" w:eastAsia="Calibri" w:hAnsi="Calibri" w:cs="Arial" w:hint="cs"/>
          <w:rtl/>
        </w:rPr>
        <w:t>עשויה</w:t>
      </w:r>
      <w:r w:rsidRPr="008B51EB">
        <w:rPr>
          <w:rFonts w:ascii="Calibri" w:eastAsia="Calibri" w:hAnsi="Calibri" w:cs="Arial"/>
          <w:rtl/>
        </w:rPr>
        <w:t xml:space="preserve"> </w:t>
      </w:r>
      <w:r w:rsidRPr="008B51EB">
        <w:rPr>
          <w:rFonts w:ascii="Calibri" w:eastAsia="Calibri" w:hAnsi="Calibri" w:cs="Arial" w:hint="cs"/>
          <w:rtl/>
        </w:rPr>
        <w:t>להיות</w:t>
      </w:r>
      <w:r w:rsidRPr="008B51EB">
        <w:rPr>
          <w:rFonts w:ascii="Calibri" w:eastAsia="Calibri" w:hAnsi="Calibri" w:cs="Arial"/>
          <w:rtl/>
        </w:rPr>
        <w:t xml:space="preserve"> </w:t>
      </w:r>
      <w:r w:rsidRPr="008B51EB">
        <w:rPr>
          <w:rFonts w:ascii="Calibri" w:eastAsia="Calibri" w:hAnsi="Calibri" w:cs="Arial" w:hint="cs"/>
          <w:rtl/>
        </w:rPr>
        <w:t>גורם</w:t>
      </w:r>
      <w:r w:rsidRPr="008B51EB">
        <w:rPr>
          <w:rFonts w:ascii="Calibri" w:eastAsia="Calibri" w:hAnsi="Calibri" w:cs="Arial"/>
          <w:rtl/>
        </w:rPr>
        <w:t xml:space="preserve"> </w:t>
      </w:r>
      <w:r w:rsidRPr="008B51EB">
        <w:rPr>
          <w:rFonts w:ascii="Calibri" w:eastAsia="Calibri" w:hAnsi="Calibri" w:cs="Arial" w:hint="cs"/>
          <w:rtl/>
        </w:rPr>
        <w:t>חיובי</w:t>
      </w:r>
      <w:r w:rsidRPr="008B51EB">
        <w:rPr>
          <w:rFonts w:ascii="Calibri" w:eastAsia="Calibri" w:hAnsi="Calibri" w:cs="Arial"/>
          <w:rtl/>
        </w:rPr>
        <w:t xml:space="preserve"> </w:t>
      </w:r>
      <w:r w:rsidRPr="008B51EB">
        <w:rPr>
          <w:rFonts w:ascii="Calibri" w:eastAsia="Calibri" w:hAnsi="Calibri" w:cs="Arial" w:hint="cs"/>
          <w:rtl/>
        </w:rPr>
        <w:t>המביא</w:t>
      </w:r>
      <w:r w:rsidRPr="008B51EB">
        <w:rPr>
          <w:rFonts w:ascii="Calibri" w:eastAsia="Calibri" w:hAnsi="Calibri" w:cs="Arial"/>
          <w:rtl/>
        </w:rPr>
        <w:t xml:space="preserve"> </w:t>
      </w:r>
      <w:r w:rsidRPr="008B51EB">
        <w:rPr>
          <w:rFonts w:ascii="Calibri" w:eastAsia="Calibri" w:hAnsi="Calibri" w:cs="Arial" w:hint="cs"/>
          <w:rtl/>
        </w:rPr>
        <w:t>לידי</w:t>
      </w:r>
      <w:r w:rsidRPr="008B51EB">
        <w:rPr>
          <w:rFonts w:ascii="Calibri" w:eastAsia="Calibri" w:hAnsi="Calibri" w:cs="Arial"/>
          <w:rtl/>
        </w:rPr>
        <w:t xml:space="preserve"> </w:t>
      </w:r>
      <w:r w:rsidRPr="008B51EB">
        <w:rPr>
          <w:rFonts w:ascii="Calibri" w:eastAsia="Calibri" w:hAnsi="Calibri" w:cs="Arial" w:hint="cs"/>
          <w:rtl/>
        </w:rPr>
        <w:t>התפתחות</w:t>
      </w:r>
      <w:r w:rsidRPr="008B51EB">
        <w:rPr>
          <w:rFonts w:ascii="Calibri" w:eastAsia="Calibri" w:hAnsi="Calibri" w:cs="Arial"/>
          <w:rtl/>
        </w:rPr>
        <w:t xml:space="preserve"> </w:t>
      </w:r>
      <w:r w:rsidRPr="008B51EB">
        <w:rPr>
          <w:rFonts w:ascii="Calibri" w:eastAsia="Calibri" w:hAnsi="Calibri" w:cs="Arial" w:hint="cs"/>
          <w:rtl/>
        </w:rPr>
        <w:t>והתחזקות</w:t>
      </w:r>
      <w:r w:rsidRPr="008B51EB">
        <w:rPr>
          <w:rFonts w:ascii="Calibri" w:eastAsia="Calibri" w:hAnsi="Calibri" w:cs="Arial"/>
          <w:rtl/>
        </w:rPr>
        <w:t xml:space="preserve"> </w:t>
      </w:r>
      <w:r w:rsidRPr="008B51EB">
        <w:rPr>
          <w:rFonts w:ascii="Calibri" w:eastAsia="Calibri" w:hAnsi="Calibri" w:cs="Arial" w:hint="cs"/>
          <w:rtl/>
        </w:rPr>
        <w:t>דתית</w:t>
      </w:r>
      <w:r w:rsidRPr="008B51EB">
        <w:rPr>
          <w:rFonts w:ascii="Calibri" w:eastAsia="Calibri" w:hAnsi="Calibri" w:cs="Arial"/>
          <w:rtl/>
        </w:rPr>
        <w:t xml:space="preserve">, </w:t>
      </w:r>
      <w:r w:rsidRPr="008B51EB">
        <w:rPr>
          <w:rFonts w:ascii="Calibri" w:eastAsia="Calibri" w:hAnsi="Calibri" w:cs="Arial" w:hint="cs"/>
          <w:rtl/>
        </w:rPr>
        <w:t>והן</w:t>
      </w:r>
      <w:r w:rsidRPr="008B51EB">
        <w:rPr>
          <w:rFonts w:ascii="Calibri" w:eastAsia="Calibri" w:hAnsi="Calibri" w:cs="Arial"/>
          <w:rtl/>
        </w:rPr>
        <w:t xml:space="preserve"> </w:t>
      </w:r>
      <w:r w:rsidRPr="008B51EB">
        <w:rPr>
          <w:rFonts w:ascii="Calibri" w:eastAsia="Calibri" w:hAnsi="Calibri" w:cs="Arial" w:hint="cs"/>
          <w:rtl/>
        </w:rPr>
        <w:t>עשויות</w:t>
      </w:r>
      <w:r w:rsidRPr="008B51EB">
        <w:rPr>
          <w:rFonts w:ascii="Calibri" w:eastAsia="Calibri" w:hAnsi="Calibri" w:cs="Arial"/>
          <w:rtl/>
        </w:rPr>
        <w:t xml:space="preserve"> </w:t>
      </w:r>
      <w:r w:rsidRPr="008B51EB">
        <w:rPr>
          <w:rFonts w:ascii="Calibri" w:eastAsia="Calibri" w:hAnsi="Calibri" w:cs="Arial" w:hint="cs"/>
          <w:rtl/>
        </w:rPr>
        <w:t>להוות</w:t>
      </w:r>
      <w:r w:rsidRPr="008B51EB">
        <w:rPr>
          <w:rFonts w:ascii="Calibri" w:eastAsia="Calibri" w:hAnsi="Calibri" w:cs="Arial"/>
          <w:rtl/>
        </w:rPr>
        <w:t xml:space="preserve"> </w:t>
      </w:r>
      <w:r w:rsidRPr="008B51EB">
        <w:rPr>
          <w:rFonts w:ascii="Calibri" w:eastAsia="Calibri" w:hAnsi="Calibri" w:cs="Arial" w:hint="cs"/>
          <w:rtl/>
        </w:rPr>
        <w:t>דוגמא</w:t>
      </w:r>
      <w:r w:rsidRPr="008B51EB">
        <w:rPr>
          <w:rFonts w:ascii="Calibri" w:eastAsia="Calibri" w:hAnsi="Calibri" w:cs="Arial"/>
          <w:rtl/>
        </w:rPr>
        <w:t xml:space="preserve"> </w:t>
      </w:r>
      <w:r w:rsidRPr="008B51EB">
        <w:rPr>
          <w:rFonts w:ascii="Calibri" w:eastAsia="Calibri" w:hAnsi="Calibri" w:cs="Arial" w:hint="cs"/>
          <w:rtl/>
        </w:rPr>
        <w:t>לאחרות</w:t>
      </w:r>
      <w:r w:rsidRPr="008B51EB">
        <w:rPr>
          <w:rFonts w:ascii="Calibri" w:eastAsia="Calibri" w:hAnsi="Calibri" w:cs="Arial"/>
          <w:rtl/>
        </w:rPr>
        <w:t xml:space="preserve">, </w:t>
      </w:r>
      <w:r w:rsidRPr="008B51EB">
        <w:rPr>
          <w:rFonts w:ascii="Calibri" w:eastAsia="Calibri" w:hAnsi="Calibri" w:cs="Arial" w:hint="cs"/>
          <w:rtl/>
        </w:rPr>
        <w:t>ולקדש</w:t>
      </w:r>
      <w:r w:rsidRPr="008B51EB">
        <w:rPr>
          <w:rFonts w:ascii="Calibri" w:eastAsia="Calibri" w:hAnsi="Calibri" w:cs="Arial"/>
          <w:rtl/>
        </w:rPr>
        <w:t xml:space="preserve"> </w:t>
      </w:r>
      <w:r w:rsidRPr="008B51EB">
        <w:rPr>
          <w:rFonts w:ascii="Calibri" w:eastAsia="Calibri" w:hAnsi="Calibri" w:cs="Arial" w:hint="cs"/>
          <w:rtl/>
        </w:rPr>
        <w:t>שם</w:t>
      </w:r>
      <w:r w:rsidRPr="008B51EB">
        <w:rPr>
          <w:rFonts w:ascii="Calibri" w:eastAsia="Calibri" w:hAnsi="Calibri" w:cs="Arial"/>
          <w:rtl/>
        </w:rPr>
        <w:t xml:space="preserve"> </w:t>
      </w:r>
      <w:r w:rsidRPr="008B51EB">
        <w:rPr>
          <w:rFonts w:ascii="Calibri" w:eastAsia="Calibri" w:hAnsi="Calibri" w:cs="Arial" w:hint="cs"/>
          <w:rtl/>
        </w:rPr>
        <w:t>שמים</w:t>
      </w:r>
      <w:r w:rsidRPr="008B51EB">
        <w:rPr>
          <w:rFonts w:ascii="Calibri" w:eastAsia="Calibri" w:hAnsi="Calibri" w:cs="Arial"/>
          <w:rtl/>
        </w:rPr>
        <w:t xml:space="preserve"> </w:t>
      </w:r>
      <w:r w:rsidRPr="008B51EB">
        <w:rPr>
          <w:rFonts w:ascii="Calibri" w:eastAsia="Calibri" w:hAnsi="Calibri" w:cs="Arial" w:hint="cs"/>
          <w:rtl/>
        </w:rPr>
        <w:t>במעשיהן</w:t>
      </w:r>
      <w:r w:rsidRPr="008B51EB">
        <w:rPr>
          <w:rFonts w:ascii="Calibri" w:eastAsia="Calibri" w:hAnsi="Calibri" w:cs="Arial"/>
          <w:rtl/>
        </w:rPr>
        <w:t>.</w:t>
      </w:r>
      <w:r w:rsidRPr="008B51EB">
        <w:rPr>
          <w:rFonts w:ascii="Calibri" w:eastAsia="Calibri" w:hAnsi="Calibri" w:cs="Arial" w:hint="cs"/>
          <w:rtl/>
        </w:rPr>
        <w:t xml:space="preserve"> על כל אישה לשקול היטב את השאלות הללו, מתוך היכרות עם אישיותה וכוחותיה.</w:t>
      </w:r>
    </w:p>
    <w:p w14:paraId="7FFFF382"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ד. אחדות וייחוד</w:t>
      </w:r>
      <w:r w:rsidRPr="008B51EB">
        <w:rPr>
          <w:rFonts w:ascii="Calibri" w:eastAsia="Calibri" w:hAnsi="Calibri" w:cs="Arial" w:hint="cs"/>
          <w:rtl/>
        </w:rPr>
        <w:t xml:space="preserve"> - אחדות עם כלל החברה הישראלית היא ערך חשוב. במקום שאין הכרח בכך - לא ניבדל מכלל החברה, ונשרת בדיוק כמו כולם, יחד עם כולם. </w:t>
      </w:r>
    </w:p>
    <w:p w14:paraId="192DCF65"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עם זאת, יש חשיבות לדרכה הייחודית של הציונות הדתית בתוך המציאות הישראלית: יש להקדיש זמן ללימוד תורה; יש לבחור תפקיד מתוך שיקולים ערכיים אידיאולוגיים; ויש מקום לתת משקל לשאלת גיל הנישואין בצורה שונה מאשר בחברה הכללית.</w:t>
      </w:r>
    </w:p>
    <w:p w14:paraId="0D7A1143"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ו. הכנה ולימוד תורה - </w:t>
      </w:r>
      <w:r w:rsidRPr="008B51EB">
        <w:rPr>
          <w:rFonts w:ascii="Calibri" w:eastAsia="Calibri" w:hAnsi="Calibri" w:cs="Arial" w:hint="cs"/>
          <w:rtl/>
        </w:rPr>
        <w:t xml:space="preserve">לפני כל נתיב של שירות, הן בצבא והן בשירות הלאומי, יש לערוך הכנה. ההכנה המומלצת היא לימוד תורה במדרשות השונות. מלבד ערך לימוד התורה, פרק זמן כזה עשוי להוות בסיס לצמיחה אישית ולהכנה להתמודדות עם אתגרי השירות. הניסיון מלמד ששנת לימוד כזו היא משמעותית ביותר בחייהן של אלו שבחרו בה. </w:t>
      </w:r>
    </w:p>
    <w:p w14:paraId="1EF4FA54"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ז. ליווי </w:t>
      </w:r>
      <w:r w:rsidRPr="008B51EB">
        <w:rPr>
          <w:rFonts w:ascii="Calibri" w:eastAsia="Calibri" w:hAnsi="Calibri" w:cs="Arial"/>
          <w:b/>
          <w:bCs/>
          <w:rtl/>
        </w:rPr>
        <w:t>–</w:t>
      </w:r>
      <w:r w:rsidRPr="008B51EB">
        <w:rPr>
          <w:rFonts w:ascii="Calibri" w:eastAsia="Calibri" w:hAnsi="Calibri" w:cs="Arial" w:hint="cs"/>
          <w:rtl/>
        </w:rPr>
        <w:t xml:space="preserve"> יש למצוא את הדרך שכל אישה המשרתת בצבא או בשירות הלאומי תעמוד בקשר עם גורם שמהווה עבורה משענת רוחנית -  בית הספר או מדרשה בה היא למדה, רב או רבנית הקהילה שלה, מלווים או מלוות בשירות הלאומי, הרבנות הצבאית וכיוצא בזה.</w:t>
      </w:r>
    </w:p>
    <w:p w14:paraId="675BD756"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שיקולים אלו עומדים ביסוד תהליך הבירור האישי עם כל בת העומדת לפני שירות. הבירור יסייע לה בהחלטתה בדבר אופי השירות והדרך שבה תתרום באופן מיטבי לעם ולמדינה.</w:t>
      </w:r>
    </w:p>
    <w:p w14:paraId="4960F3A8" w14:textId="77777777" w:rsidR="008B51EB" w:rsidRPr="008B51EB" w:rsidRDefault="008B51EB" w:rsidP="008B51EB">
      <w:pPr>
        <w:jc w:val="both"/>
        <w:rPr>
          <w:rFonts w:ascii="Calibri" w:eastAsia="Calibri" w:hAnsi="Calibri" w:cs="Arial"/>
          <w:rtl/>
        </w:rPr>
      </w:pPr>
    </w:p>
    <w:p w14:paraId="27703FB6" w14:textId="77777777" w:rsidR="008B51EB" w:rsidRPr="008B51EB" w:rsidRDefault="008B51EB" w:rsidP="008B51EB">
      <w:pPr>
        <w:jc w:val="both"/>
        <w:rPr>
          <w:rFonts w:ascii="Calibri" w:eastAsia="Calibri" w:hAnsi="Calibri" w:cs="Arial"/>
          <w:b/>
          <w:bCs/>
          <w:u w:val="single"/>
          <w:rtl/>
        </w:rPr>
      </w:pPr>
      <w:r w:rsidRPr="008B51EB">
        <w:rPr>
          <w:rFonts w:ascii="Calibri" w:eastAsia="Calibri" w:hAnsi="Calibri" w:cs="Arial" w:hint="cs"/>
          <w:b/>
          <w:bCs/>
          <w:u w:val="single"/>
          <w:rtl/>
        </w:rPr>
        <w:t>3. תפקיד מוסדות החינוך התיכוניים</w:t>
      </w:r>
    </w:p>
    <w:p w14:paraId="1848EE21"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א. חינוך והתנגשויות של ערכים - </w:t>
      </w:r>
      <w:r w:rsidRPr="008B51EB">
        <w:rPr>
          <w:rFonts w:ascii="Calibri" w:eastAsia="Calibri" w:hAnsi="Calibri" w:cs="Arial" w:hint="cs"/>
          <w:rtl/>
        </w:rPr>
        <w:t>המעשה החינוכי הוא שיח בין מורה לתלמיד. על המחנך להביא בפני תלמידותיו את ערכיו ואמונותיו, ויחד עם זאת להיות רגיש לייחודה של כל תלמידה.</w:t>
      </w:r>
    </w:p>
    <w:p w14:paraId="40E426A1"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הניסיון לקבוע דרך אחת, תוך שלילת כל אפשרות בחירה אחרת, מביא לעתים קרובות למרידה. סכנותיה של המרידה מרובות. ה'מורדות' תבחרנה את דרכן ללא התייעצות עם מחנכיהן, ולעתים אף לא מתוך חיפוש מקום השירות הראוי ביותר עבורן. על כן, כאשר תלמידות בוחרות באופן המנוגד לעמדתם של המחנכים והמחנכות, על</w:t>
      </w:r>
      <w:r w:rsidRPr="008B51EB">
        <w:rPr>
          <w:rFonts w:ascii="Calibri" w:eastAsia="Calibri" w:hAnsi="Calibri" w:cs="Arial"/>
          <w:rtl/>
        </w:rPr>
        <w:t xml:space="preserve"> </w:t>
      </w:r>
      <w:r w:rsidRPr="008B51EB">
        <w:rPr>
          <w:rFonts w:ascii="Calibri" w:eastAsia="Calibri" w:hAnsi="Calibri" w:cs="Arial" w:hint="cs"/>
          <w:rtl/>
        </w:rPr>
        <w:t>אותם</w:t>
      </w:r>
      <w:r w:rsidRPr="008B51EB">
        <w:rPr>
          <w:rFonts w:ascii="Calibri" w:eastAsia="Calibri" w:hAnsi="Calibri" w:cs="Arial"/>
          <w:rtl/>
        </w:rPr>
        <w:t xml:space="preserve"> </w:t>
      </w:r>
      <w:r w:rsidRPr="008B51EB">
        <w:rPr>
          <w:rFonts w:ascii="Calibri" w:eastAsia="Calibri" w:hAnsi="Calibri" w:cs="Arial" w:hint="cs"/>
          <w:rtl/>
        </w:rPr>
        <w:t>מחנכים</w:t>
      </w:r>
      <w:r w:rsidRPr="008B51EB">
        <w:rPr>
          <w:rFonts w:ascii="Calibri" w:eastAsia="Calibri" w:hAnsi="Calibri" w:cs="Arial"/>
          <w:rtl/>
        </w:rPr>
        <w:t xml:space="preserve"> </w:t>
      </w:r>
      <w:r w:rsidRPr="008B51EB">
        <w:rPr>
          <w:rFonts w:ascii="Calibri" w:eastAsia="Calibri" w:hAnsi="Calibri" w:cs="Arial" w:hint="cs"/>
          <w:rtl/>
        </w:rPr>
        <w:t>עצמם</w:t>
      </w:r>
      <w:r w:rsidRPr="008B51EB">
        <w:rPr>
          <w:rFonts w:ascii="Calibri" w:eastAsia="Calibri" w:hAnsi="Calibri" w:cs="Arial"/>
          <w:rtl/>
        </w:rPr>
        <w:t xml:space="preserve"> </w:t>
      </w:r>
      <w:r w:rsidRPr="008B51EB">
        <w:rPr>
          <w:rFonts w:ascii="Calibri" w:eastAsia="Calibri" w:hAnsi="Calibri" w:cs="Arial" w:hint="cs"/>
          <w:rtl/>
        </w:rPr>
        <w:t>למצוא</w:t>
      </w:r>
      <w:r w:rsidRPr="008B51EB">
        <w:rPr>
          <w:rFonts w:ascii="Calibri" w:eastAsia="Calibri" w:hAnsi="Calibri" w:cs="Arial"/>
          <w:rtl/>
        </w:rPr>
        <w:t xml:space="preserve"> </w:t>
      </w:r>
      <w:r w:rsidRPr="008B51EB">
        <w:rPr>
          <w:rFonts w:ascii="Calibri" w:eastAsia="Calibri" w:hAnsi="Calibri" w:cs="Arial" w:hint="cs"/>
          <w:rtl/>
        </w:rPr>
        <w:t>את</w:t>
      </w:r>
      <w:r w:rsidRPr="008B51EB">
        <w:rPr>
          <w:rFonts w:ascii="Calibri" w:eastAsia="Calibri" w:hAnsi="Calibri" w:cs="Arial"/>
          <w:rtl/>
        </w:rPr>
        <w:t xml:space="preserve"> </w:t>
      </w:r>
      <w:r w:rsidRPr="008B51EB">
        <w:rPr>
          <w:rFonts w:ascii="Calibri" w:eastAsia="Calibri" w:hAnsi="Calibri" w:cs="Arial" w:hint="cs"/>
          <w:rtl/>
        </w:rPr>
        <w:t>הדרך</w:t>
      </w:r>
      <w:r w:rsidRPr="008B51EB">
        <w:rPr>
          <w:rFonts w:ascii="Calibri" w:eastAsia="Calibri" w:hAnsi="Calibri" w:cs="Arial"/>
          <w:rtl/>
        </w:rPr>
        <w:t xml:space="preserve"> </w:t>
      </w:r>
      <w:r w:rsidRPr="008B51EB">
        <w:rPr>
          <w:rFonts w:ascii="Calibri" w:eastAsia="Calibri" w:hAnsi="Calibri" w:cs="Arial" w:hint="cs"/>
          <w:rtl/>
        </w:rPr>
        <w:t>לסייע</w:t>
      </w:r>
      <w:r w:rsidRPr="008B51EB">
        <w:rPr>
          <w:rFonts w:ascii="Calibri" w:eastAsia="Calibri" w:hAnsi="Calibri" w:cs="Arial"/>
          <w:rtl/>
        </w:rPr>
        <w:t xml:space="preserve"> </w:t>
      </w:r>
      <w:r w:rsidRPr="008B51EB">
        <w:rPr>
          <w:rFonts w:ascii="Calibri" w:eastAsia="Calibri" w:hAnsi="Calibri" w:cs="Arial" w:hint="cs"/>
          <w:rtl/>
        </w:rPr>
        <w:t>לתלמידות</w:t>
      </w:r>
      <w:r w:rsidRPr="008B51EB">
        <w:rPr>
          <w:rFonts w:ascii="Calibri" w:eastAsia="Calibri" w:hAnsi="Calibri" w:cs="Arial"/>
          <w:rtl/>
        </w:rPr>
        <w:t xml:space="preserve"> </w:t>
      </w:r>
      <w:r w:rsidRPr="008B51EB">
        <w:rPr>
          <w:rFonts w:ascii="Calibri" w:eastAsia="Calibri" w:hAnsi="Calibri" w:cs="Arial" w:hint="cs"/>
          <w:rtl/>
        </w:rPr>
        <w:t>להגיע</w:t>
      </w:r>
      <w:r w:rsidRPr="008B51EB">
        <w:rPr>
          <w:rFonts w:ascii="Calibri" w:eastAsia="Calibri" w:hAnsi="Calibri" w:cs="Arial"/>
          <w:rtl/>
        </w:rPr>
        <w:t xml:space="preserve"> </w:t>
      </w:r>
      <w:r w:rsidRPr="008B51EB">
        <w:rPr>
          <w:rFonts w:ascii="Calibri" w:eastAsia="Calibri" w:hAnsi="Calibri" w:cs="Arial" w:hint="cs"/>
          <w:rtl/>
        </w:rPr>
        <w:t>למקום</w:t>
      </w:r>
      <w:r w:rsidRPr="008B51EB">
        <w:rPr>
          <w:rFonts w:ascii="Calibri" w:eastAsia="Calibri" w:hAnsi="Calibri" w:cs="Arial"/>
          <w:rtl/>
        </w:rPr>
        <w:t xml:space="preserve"> </w:t>
      </w:r>
      <w:r w:rsidRPr="008B51EB">
        <w:rPr>
          <w:rFonts w:ascii="Calibri" w:eastAsia="Calibri" w:hAnsi="Calibri" w:cs="Arial" w:hint="cs"/>
          <w:rtl/>
        </w:rPr>
        <w:t>השרות</w:t>
      </w:r>
      <w:r w:rsidRPr="008B51EB">
        <w:rPr>
          <w:rFonts w:ascii="Calibri" w:eastAsia="Calibri" w:hAnsi="Calibri" w:cs="Arial"/>
          <w:rtl/>
        </w:rPr>
        <w:t xml:space="preserve"> </w:t>
      </w:r>
      <w:r w:rsidRPr="008B51EB">
        <w:rPr>
          <w:rFonts w:ascii="Calibri" w:eastAsia="Calibri" w:hAnsi="Calibri" w:cs="Arial" w:hint="cs"/>
          <w:rtl/>
        </w:rPr>
        <w:t>הטוב</w:t>
      </w:r>
      <w:r w:rsidRPr="008B51EB">
        <w:rPr>
          <w:rFonts w:ascii="Calibri" w:eastAsia="Calibri" w:hAnsi="Calibri" w:cs="Arial"/>
          <w:rtl/>
        </w:rPr>
        <w:t xml:space="preserve"> </w:t>
      </w:r>
      <w:r w:rsidRPr="008B51EB">
        <w:rPr>
          <w:rFonts w:ascii="Calibri" w:eastAsia="Calibri" w:hAnsi="Calibri" w:cs="Arial" w:hint="cs"/>
          <w:rtl/>
        </w:rPr>
        <w:t>ביותר</w:t>
      </w:r>
      <w:r w:rsidRPr="008B51EB">
        <w:rPr>
          <w:rFonts w:ascii="Calibri" w:eastAsia="Calibri" w:hAnsi="Calibri" w:cs="Arial"/>
          <w:rtl/>
        </w:rPr>
        <w:t xml:space="preserve"> </w:t>
      </w:r>
      <w:r w:rsidRPr="008B51EB">
        <w:rPr>
          <w:rFonts w:ascii="Calibri" w:eastAsia="Calibri" w:hAnsi="Calibri" w:cs="Arial" w:hint="cs"/>
          <w:rtl/>
        </w:rPr>
        <w:t>על</w:t>
      </w:r>
      <w:r w:rsidRPr="008B51EB">
        <w:rPr>
          <w:rFonts w:ascii="Calibri" w:eastAsia="Calibri" w:hAnsi="Calibri" w:cs="Arial"/>
          <w:rtl/>
        </w:rPr>
        <w:t xml:space="preserve"> </w:t>
      </w:r>
      <w:r w:rsidRPr="008B51EB">
        <w:rPr>
          <w:rFonts w:ascii="Calibri" w:eastAsia="Calibri" w:hAnsi="Calibri" w:cs="Arial" w:hint="cs"/>
          <w:rtl/>
        </w:rPr>
        <w:t>פי</w:t>
      </w:r>
      <w:r w:rsidRPr="008B51EB">
        <w:rPr>
          <w:rFonts w:ascii="Calibri" w:eastAsia="Calibri" w:hAnsi="Calibri" w:cs="Arial"/>
          <w:rtl/>
        </w:rPr>
        <w:t xml:space="preserve"> </w:t>
      </w:r>
      <w:r w:rsidRPr="008B51EB">
        <w:rPr>
          <w:rFonts w:ascii="Calibri" w:eastAsia="Calibri" w:hAnsi="Calibri" w:cs="Arial" w:hint="cs"/>
          <w:rtl/>
        </w:rPr>
        <w:t>בחירתן</w:t>
      </w:r>
      <w:r w:rsidRPr="008B51EB">
        <w:rPr>
          <w:rFonts w:ascii="Calibri" w:eastAsia="Calibri" w:hAnsi="Calibri" w:cs="Arial"/>
          <w:rtl/>
        </w:rPr>
        <w:t xml:space="preserve">, </w:t>
      </w:r>
      <w:r w:rsidRPr="008B51EB">
        <w:rPr>
          <w:rFonts w:ascii="Calibri" w:eastAsia="Calibri" w:hAnsi="Calibri" w:cs="Arial" w:hint="cs"/>
          <w:rtl/>
        </w:rPr>
        <w:t>אף</w:t>
      </w:r>
      <w:r w:rsidRPr="008B51EB">
        <w:rPr>
          <w:rFonts w:ascii="Calibri" w:eastAsia="Calibri" w:hAnsi="Calibri" w:cs="Arial"/>
          <w:rtl/>
        </w:rPr>
        <w:t xml:space="preserve"> </w:t>
      </w:r>
      <w:r w:rsidRPr="008B51EB">
        <w:rPr>
          <w:rFonts w:ascii="Calibri" w:eastAsia="Calibri" w:hAnsi="Calibri" w:cs="Arial" w:hint="cs"/>
          <w:rtl/>
        </w:rPr>
        <w:t>שבחירה</w:t>
      </w:r>
      <w:r w:rsidRPr="008B51EB">
        <w:rPr>
          <w:rFonts w:ascii="Calibri" w:eastAsia="Calibri" w:hAnsi="Calibri" w:cs="Arial"/>
          <w:rtl/>
        </w:rPr>
        <w:t xml:space="preserve"> </w:t>
      </w:r>
      <w:r w:rsidRPr="008B51EB">
        <w:rPr>
          <w:rFonts w:ascii="Calibri" w:eastAsia="Calibri" w:hAnsi="Calibri" w:cs="Arial" w:hint="cs"/>
          <w:rtl/>
        </w:rPr>
        <w:t>זו</w:t>
      </w:r>
      <w:r w:rsidRPr="008B51EB">
        <w:rPr>
          <w:rFonts w:ascii="Calibri" w:eastAsia="Calibri" w:hAnsi="Calibri" w:cs="Arial"/>
          <w:rtl/>
        </w:rPr>
        <w:t xml:space="preserve"> </w:t>
      </w:r>
      <w:r w:rsidRPr="008B51EB">
        <w:rPr>
          <w:rFonts w:ascii="Calibri" w:eastAsia="Calibri" w:hAnsi="Calibri" w:cs="Arial" w:hint="cs"/>
          <w:rtl/>
        </w:rPr>
        <w:t>מנוגדת</w:t>
      </w:r>
      <w:r w:rsidRPr="008B51EB">
        <w:rPr>
          <w:rFonts w:ascii="Calibri" w:eastAsia="Calibri" w:hAnsi="Calibri" w:cs="Arial"/>
          <w:rtl/>
        </w:rPr>
        <w:t xml:space="preserve"> </w:t>
      </w:r>
      <w:r w:rsidRPr="008B51EB">
        <w:rPr>
          <w:rFonts w:ascii="Calibri" w:eastAsia="Calibri" w:hAnsi="Calibri" w:cs="Arial" w:hint="cs"/>
          <w:rtl/>
        </w:rPr>
        <w:t>לדעתם</w:t>
      </w:r>
      <w:r w:rsidRPr="008B51EB">
        <w:rPr>
          <w:rFonts w:ascii="Calibri" w:eastAsia="Calibri" w:hAnsi="Calibri" w:cs="Arial"/>
          <w:rtl/>
        </w:rPr>
        <w:t xml:space="preserve"> </w:t>
      </w:r>
      <w:r w:rsidRPr="008B51EB">
        <w:rPr>
          <w:rFonts w:ascii="Calibri" w:eastAsia="Calibri" w:hAnsi="Calibri" w:cs="Arial" w:hint="cs"/>
          <w:rtl/>
        </w:rPr>
        <w:t>של</w:t>
      </w:r>
      <w:r w:rsidRPr="008B51EB">
        <w:rPr>
          <w:rFonts w:ascii="Calibri" w:eastAsia="Calibri" w:hAnsi="Calibri" w:cs="Arial"/>
          <w:rtl/>
        </w:rPr>
        <w:t xml:space="preserve"> </w:t>
      </w:r>
      <w:r w:rsidRPr="008B51EB">
        <w:rPr>
          <w:rFonts w:ascii="Calibri" w:eastAsia="Calibri" w:hAnsi="Calibri" w:cs="Arial" w:hint="cs"/>
          <w:rtl/>
        </w:rPr>
        <w:t>מחנכיה</w:t>
      </w:r>
      <w:r w:rsidRPr="008B51EB">
        <w:rPr>
          <w:rFonts w:ascii="Calibri" w:eastAsia="Calibri" w:hAnsi="Calibri" w:cs="Arial"/>
          <w:rtl/>
        </w:rPr>
        <w:t xml:space="preserve">. </w:t>
      </w:r>
    </w:p>
    <w:p w14:paraId="0BAAC2A3"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ב. אחריות - </w:t>
      </w:r>
      <w:r w:rsidRPr="008B51EB">
        <w:rPr>
          <w:rFonts w:ascii="Calibri" w:eastAsia="Calibri" w:hAnsi="Calibri" w:cs="Arial" w:hint="cs"/>
          <w:rtl/>
        </w:rPr>
        <w:t xml:space="preserve">המוסד החינוכי אחראי ליצור תהליך שמתוכו כל תלמידה תבחר את מקום השירות הטוב ביותר עבורה. חלק בלתי נפרד מתהליך זה הוא הבאת מידע מקיף ומלא על אפשרויות השירות העומדות בפני התלמידות. </w:t>
      </w:r>
    </w:p>
    <w:p w14:paraId="30F99A04" w14:textId="77777777" w:rsidR="008B51EB" w:rsidRPr="008B51EB" w:rsidRDefault="008B51EB" w:rsidP="008B51EB">
      <w:pPr>
        <w:jc w:val="both"/>
        <w:rPr>
          <w:rFonts w:ascii="Calibri" w:eastAsia="Calibri" w:hAnsi="Calibri" w:cs="Arial"/>
          <w:b/>
          <w:bCs/>
          <w:rtl/>
        </w:rPr>
      </w:pPr>
      <w:r w:rsidRPr="008B51EB">
        <w:rPr>
          <w:rFonts w:ascii="Calibri" w:eastAsia="Calibri" w:hAnsi="Calibri" w:cs="Arial" w:hint="cs"/>
          <w:b/>
          <w:bCs/>
          <w:rtl/>
        </w:rPr>
        <w:t xml:space="preserve">ג.  ערוצי מידע - </w:t>
      </w:r>
      <w:r w:rsidRPr="008B51EB">
        <w:rPr>
          <w:rFonts w:ascii="Calibri" w:eastAsia="Calibri" w:hAnsi="Calibri" w:cs="Arial" w:hint="cs"/>
          <w:rtl/>
        </w:rPr>
        <w:t>כדי לממש את המטרות הללו, על מוסדות החינוך לעמוד בקשר משמעותי עם כל הגורמים הרלוונטיים: עמותות השירות הלאומי, וארגונים נוספים העוסקים בהכוונת הבנות הדתיות לשירות בצה"ל והמלווים</w:t>
      </w:r>
      <w:r w:rsidRPr="008B51EB">
        <w:rPr>
          <w:rFonts w:ascii="Calibri" w:eastAsia="Calibri" w:hAnsi="Calibri" w:cs="Arial"/>
          <w:rtl/>
        </w:rPr>
        <w:t xml:space="preserve"> </w:t>
      </w:r>
      <w:r w:rsidRPr="008B51EB">
        <w:rPr>
          <w:rFonts w:ascii="Calibri" w:eastAsia="Calibri" w:hAnsi="Calibri" w:cs="Arial" w:hint="cs"/>
          <w:rtl/>
        </w:rPr>
        <w:t>את</w:t>
      </w:r>
      <w:r w:rsidRPr="008B51EB">
        <w:rPr>
          <w:rFonts w:ascii="Calibri" w:eastAsia="Calibri" w:hAnsi="Calibri" w:cs="Arial"/>
          <w:rtl/>
        </w:rPr>
        <w:t xml:space="preserve"> </w:t>
      </w:r>
      <w:r w:rsidRPr="008B51EB">
        <w:rPr>
          <w:rFonts w:ascii="Calibri" w:eastAsia="Calibri" w:hAnsi="Calibri" w:cs="Arial" w:hint="cs"/>
          <w:rtl/>
        </w:rPr>
        <w:t>החיילות</w:t>
      </w:r>
      <w:r w:rsidRPr="008B51EB">
        <w:rPr>
          <w:rFonts w:ascii="Calibri" w:eastAsia="Calibri" w:hAnsi="Calibri" w:cs="Arial"/>
          <w:rtl/>
        </w:rPr>
        <w:t xml:space="preserve"> </w:t>
      </w:r>
      <w:r w:rsidRPr="008B51EB">
        <w:rPr>
          <w:rFonts w:ascii="Calibri" w:eastAsia="Calibri" w:hAnsi="Calibri" w:cs="Arial" w:hint="cs"/>
          <w:rtl/>
        </w:rPr>
        <w:t xml:space="preserve">בזמן השירות הצבאי.  </w:t>
      </w:r>
      <w:r w:rsidRPr="008B51EB">
        <w:rPr>
          <w:rFonts w:ascii="Calibri" w:eastAsia="Calibri" w:hAnsi="Calibri" w:cs="Arial" w:hint="cs"/>
          <w:b/>
          <w:bCs/>
          <w:rtl/>
        </w:rPr>
        <w:t xml:space="preserve"> </w:t>
      </w:r>
    </w:p>
    <w:p w14:paraId="72966B22"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b/>
          <w:bCs/>
          <w:rtl/>
        </w:rPr>
        <w:t xml:space="preserve">ד. הכנה לשירות - </w:t>
      </w:r>
      <w:r w:rsidRPr="008B51EB">
        <w:rPr>
          <w:rFonts w:ascii="Calibri" w:eastAsia="Calibri" w:hAnsi="Calibri" w:cs="Arial" w:hint="cs"/>
          <w:rtl/>
        </w:rPr>
        <w:t xml:space="preserve">הכנת התלמידות לקראת השירות היא חלק מן האחריות של בית הספר התיכון. ראוי לכוון את התלמידות המתאימות ללימוד תורה במדרשה, אך גם מי שתבחר לא לעשות כן זקוקה להכנה מתאימה. לכן, הכרחי שמוסדות החינוך התיכוניים יירתמו למשימה חשובה זו. </w:t>
      </w:r>
    </w:p>
    <w:p w14:paraId="0F98F5D5" w14:textId="77777777" w:rsidR="008B51EB" w:rsidRPr="008B51EB" w:rsidRDefault="008B51EB" w:rsidP="008B51EB">
      <w:pPr>
        <w:jc w:val="both"/>
        <w:rPr>
          <w:rFonts w:ascii="Calibri" w:eastAsia="Calibri" w:hAnsi="Calibri" w:cs="Arial"/>
          <w:rtl/>
        </w:rPr>
      </w:pPr>
    </w:p>
    <w:p w14:paraId="7A1BB73B" w14:textId="77777777" w:rsidR="008B51EB" w:rsidRPr="008B51EB" w:rsidRDefault="008B51EB" w:rsidP="008B51EB">
      <w:pPr>
        <w:jc w:val="both"/>
        <w:rPr>
          <w:rFonts w:ascii="Calibri" w:eastAsia="Calibri" w:hAnsi="Calibri" w:cs="Arial"/>
          <w:rtl/>
        </w:rPr>
      </w:pPr>
      <w:r w:rsidRPr="008B51EB">
        <w:rPr>
          <w:rFonts w:ascii="Calibri" w:eastAsia="Calibri" w:hAnsi="Calibri" w:cs="Arial" w:hint="cs"/>
          <w:rtl/>
        </w:rPr>
        <w:t>בחירה בשירות משמעותי, תוך התחזקות והתפתחות אישית, היא הצעד הראשון בדרך חיים של שותפות באחריות לחברה ולמדינה. בהצלחה, בעזרת השם!</w:t>
      </w:r>
    </w:p>
    <w:p w14:paraId="14513DE2" w14:textId="77777777" w:rsidR="008B51EB" w:rsidRPr="008B51EB" w:rsidRDefault="008B51EB" w:rsidP="008B51EB">
      <w:pPr>
        <w:jc w:val="both"/>
        <w:rPr>
          <w:rFonts w:ascii="Calibri" w:eastAsia="Calibri" w:hAnsi="Calibri" w:cs="Arial"/>
          <w:rtl/>
        </w:rPr>
      </w:pPr>
    </w:p>
    <w:p w14:paraId="61C95FE1" w14:textId="0CC4EB8C" w:rsidR="00351C3E" w:rsidRPr="009D303D" w:rsidRDefault="00544D77" w:rsidP="00ED3879">
      <w:pPr>
        <w:rPr>
          <w:rFonts w:asciiTheme="majorBidi" w:hAnsiTheme="majorBidi" w:cs="Guttman-Aram"/>
          <w:b/>
          <w:bCs/>
          <w:sz w:val="28"/>
          <w:szCs w:val="28"/>
          <w:rtl/>
        </w:rPr>
      </w:pPr>
      <w:r w:rsidRPr="009D303D">
        <w:rPr>
          <w:rtl/>
        </w:rPr>
        <w:br w:type="page"/>
      </w:r>
      <w:r w:rsidR="00351C3E" w:rsidRPr="009D303D">
        <w:rPr>
          <w:rFonts w:asciiTheme="majorBidi" w:hAnsiTheme="majorBidi" w:cs="Guttman-Aram" w:hint="cs"/>
          <w:b/>
          <w:bCs/>
          <w:sz w:val="28"/>
          <w:szCs w:val="28"/>
          <w:rtl/>
        </w:rPr>
        <w:lastRenderedPageBreak/>
        <w:t>בירור ההלכה</w:t>
      </w:r>
    </w:p>
    <w:p w14:paraId="0570199A" w14:textId="2F55819D" w:rsidR="00351C3E" w:rsidRPr="009D303D" w:rsidRDefault="00351C3E" w:rsidP="00351C3E">
      <w:pPr>
        <w:spacing w:line="360" w:lineRule="auto"/>
        <w:jc w:val="both"/>
        <w:rPr>
          <w:rFonts w:asciiTheme="minorBidi" w:hAnsiTheme="minorBidi"/>
          <w:rtl/>
        </w:rPr>
      </w:pPr>
      <w:r w:rsidRPr="009D303D">
        <w:rPr>
          <w:rFonts w:asciiTheme="minorBidi" w:hAnsiTheme="minorBidi" w:cs="Guttman-Aram" w:hint="cs"/>
          <w:b/>
          <w:bCs/>
          <w:sz w:val="32"/>
          <w:szCs w:val="32"/>
          <w:rtl/>
        </w:rPr>
        <w:t xml:space="preserve">מלחמת מצווה </w:t>
      </w:r>
      <w:r w:rsidRPr="009D303D">
        <w:rPr>
          <w:rFonts w:asciiTheme="minorBidi" w:hAnsiTheme="minorBidi" w:cs="Guttman-Aram"/>
          <w:b/>
          <w:bCs/>
          <w:sz w:val="32"/>
          <w:szCs w:val="32"/>
          <w:rtl/>
        </w:rPr>
        <w:t>–</w:t>
      </w:r>
      <w:r w:rsidRPr="009D303D">
        <w:rPr>
          <w:rFonts w:asciiTheme="minorBidi" w:hAnsiTheme="minorBidi" w:cs="Guttman-Aram" w:hint="cs"/>
          <w:b/>
          <w:bCs/>
          <w:sz w:val="32"/>
          <w:szCs w:val="32"/>
          <w:rtl/>
        </w:rPr>
        <w:t xml:space="preserve"> הגדרות</w:t>
      </w:r>
      <w:r w:rsidRPr="009D303D">
        <w:rPr>
          <w:rFonts w:asciiTheme="minorBidi" w:hAnsiTheme="minorBidi" w:hint="cs"/>
          <w:rtl/>
        </w:rPr>
        <w:t xml:space="preserve"> </w:t>
      </w:r>
      <w:r w:rsidRPr="009D303D">
        <w:rPr>
          <w:rFonts w:asciiTheme="minorBidi" w:hAnsiTheme="minorBidi"/>
          <w:rtl/>
        </w:rPr>
        <w:t>–</w:t>
      </w:r>
      <w:r w:rsidRPr="009D303D">
        <w:rPr>
          <w:rFonts w:asciiTheme="minorBidi" w:hAnsiTheme="minorBidi" w:hint="cs"/>
          <w:rtl/>
        </w:rPr>
        <w:t xml:space="preserve"> </w:t>
      </w:r>
      <w:r w:rsidRPr="009D303D">
        <w:rPr>
          <w:rFonts w:asciiTheme="minorBidi" w:hAnsiTheme="minorBidi" w:cs="David" w:hint="cs"/>
          <w:b/>
          <w:bCs/>
          <w:sz w:val="24"/>
          <w:szCs w:val="24"/>
          <w:rtl/>
        </w:rPr>
        <w:t xml:space="preserve">כותב </w:t>
      </w:r>
      <w:r w:rsidR="000F70EE" w:rsidRPr="009D303D">
        <w:rPr>
          <w:rFonts w:asciiTheme="minorBidi" w:hAnsiTheme="minorBidi" w:cs="David" w:hint="cs"/>
          <w:b/>
          <w:bCs/>
          <w:sz w:val="24"/>
          <w:szCs w:val="24"/>
          <w:rtl/>
        </w:rPr>
        <w:t xml:space="preserve">תשתית </w:t>
      </w:r>
      <w:r w:rsidRPr="009D303D">
        <w:rPr>
          <w:rFonts w:asciiTheme="minorBidi" w:hAnsiTheme="minorBidi" w:cs="David" w:hint="cs"/>
          <w:b/>
          <w:bCs/>
          <w:sz w:val="24"/>
          <w:szCs w:val="24"/>
          <w:rtl/>
        </w:rPr>
        <w:t>הפרק</w:t>
      </w:r>
      <w:r w:rsidR="00544D77" w:rsidRPr="009D303D">
        <w:rPr>
          <w:rFonts w:asciiTheme="minorBidi" w:hAnsiTheme="minorBidi" w:cs="David" w:hint="cs"/>
          <w:b/>
          <w:bCs/>
          <w:sz w:val="24"/>
          <w:szCs w:val="24"/>
          <w:rtl/>
        </w:rPr>
        <w:t>:</w:t>
      </w:r>
      <w:r w:rsidRPr="009D303D">
        <w:rPr>
          <w:rFonts w:asciiTheme="minorBidi" w:hAnsiTheme="minorBidi" w:cs="David" w:hint="cs"/>
          <w:b/>
          <w:bCs/>
          <w:sz w:val="24"/>
          <w:szCs w:val="24"/>
          <w:rtl/>
        </w:rPr>
        <w:t xml:space="preserve"> הרב דוד </w:t>
      </w:r>
      <w:proofErr w:type="spellStart"/>
      <w:r w:rsidRPr="009D303D">
        <w:rPr>
          <w:rFonts w:asciiTheme="minorBidi" w:hAnsiTheme="minorBidi" w:cs="David" w:hint="cs"/>
          <w:b/>
          <w:bCs/>
          <w:sz w:val="24"/>
          <w:szCs w:val="24"/>
          <w:rtl/>
        </w:rPr>
        <w:t>ברופסקי</w:t>
      </w:r>
      <w:proofErr w:type="spellEnd"/>
      <w:r w:rsidR="005123A0" w:rsidRPr="009D303D">
        <w:rPr>
          <w:rFonts w:asciiTheme="minorBidi" w:hAnsiTheme="minorBidi" w:cs="David" w:hint="cs"/>
          <w:b/>
          <w:bCs/>
          <w:sz w:val="24"/>
          <w:szCs w:val="24"/>
          <w:rtl/>
        </w:rPr>
        <w:t>,</w:t>
      </w:r>
      <w:r w:rsidRPr="009D303D">
        <w:rPr>
          <w:rFonts w:asciiTheme="minorBidi" w:hAnsiTheme="minorBidi" w:cs="David" w:hint="cs"/>
          <w:b/>
          <w:bCs/>
          <w:sz w:val="24"/>
          <w:szCs w:val="24"/>
          <w:rtl/>
        </w:rPr>
        <w:t xml:space="preserve"> חבר בית המדרש</w:t>
      </w:r>
    </w:p>
    <w:p w14:paraId="3892DAC6" w14:textId="7E5A2DEA" w:rsidR="00351C3E" w:rsidRPr="009D303D" w:rsidRDefault="00351C3E" w:rsidP="00351C3E">
      <w:pPr>
        <w:spacing w:line="360" w:lineRule="auto"/>
        <w:jc w:val="both"/>
        <w:rPr>
          <w:rFonts w:asciiTheme="minorBidi" w:hAnsiTheme="minorBidi"/>
          <w:b/>
          <w:bCs/>
          <w:rtl/>
        </w:rPr>
      </w:pPr>
      <w:r w:rsidRPr="009D303D">
        <w:rPr>
          <w:rFonts w:asciiTheme="minorBidi" w:hAnsiTheme="minorBidi"/>
          <w:b/>
          <w:bCs/>
          <w:rtl/>
        </w:rPr>
        <w:t>הגדרת מלחמת מצו</w:t>
      </w:r>
      <w:r w:rsidR="005123A0" w:rsidRPr="009D303D">
        <w:rPr>
          <w:rFonts w:asciiTheme="minorBidi" w:hAnsiTheme="minorBidi" w:hint="cs"/>
          <w:b/>
          <w:bCs/>
          <w:rtl/>
        </w:rPr>
        <w:t>ו</w:t>
      </w:r>
      <w:r w:rsidRPr="009D303D">
        <w:rPr>
          <w:rFonts w:asciiTheme="minorBidi" w:hAnsiTheme="minorBidi"/>
          <w:b/>
          <w:bCs/>
          <w:rtl/>
        </w:rPr>
        <w:t>ה</w:t>
      </w:r>
    </w:p>
    <w:p w14:paraId="74DFAFC0" w14:textId="77777777" w:rsidR="00351C3E" w:rsidRPr="009D303D" w:rsidRDefault="00351C3E" w:rsidP="00351C3E">
      <w:pPr>
        <w:spacing w:line="360" w:lineRule="auto"/>
        <w:ind w:firstLine="720"/>
        <w:jc w:val="both"/>
        <w:rPr>
          <w:rFonts w:asciiTheme="minorBidi" w:hAnsiTheme="minorBidi"/>
          <w:rtl/>
        </w:rPr>
      </w:pPr>
      <w:r w:rsidRPr="009D303D">
        <w:rPr>
          <w:rFonts w:asciiTheme="minorBidi" w:hAnsiTheme="minorBidi" w:hint="cs"/>
          <w:rtl/>
        </w:rPr>
        <w:t xml:space="preserve">התורה </w:t>
      </w:r>
      <w:r w:rsidRPr="009D303D">
        <w:rPr>
          <w:rFonts w:asciiTheme="minorBidi" w:hAnsiTheme="minorBidi"/>
          <w:rtl/>
        </w:rPr>
        <w:t>(דברים כ, ה-</w:t>
      </w:r>
      <w:r w:rsidRPr="009D303D">
        <w:rPr>
          <w:rFonts w:asciiTheme="minorBidi" w:hAnsiTheme="minorBidi" w:hint="cs"/>
          <w:rtl/>
        </w:rPr>
        <w:t>ח</w:t>
      </w:r>
      <w:r w:rsidRPr="009D303D">
        <w:rPr>
          <w:rFonts w:asciiTheme="minorBidi" w:hAnsiTheme="minorBidi"/>
          <w:rtl/>
        </w:rPr>
        <w:t>)</w:t>
      </w:r>
      <w:r w:rsidRPr="009D303D">
        <w:rPr>
          <w:rFonts w:asciiTheme="minorBidi" w:hAnsiTheme="minorBidi"/>
        </w:rPr>
        <w:t xml:space="preserve"> </w:t>
      </w:r>
      <w:r w:rsidRPr="009D303D">
        <w:rPr>
          <w:rFonts w:asciiTheme="minorBidi" w:hAnsiTheme="minorBidi" w:hint="cs"/>
          <w:rtl/>
        </w:rPr>
        <w:t xml:space="preserve">מציגה את דינם של </w:t>
      </w:r>
      <w:r w:rsidRPr="009D303D">
        <w:rPr>
          <w:rFonts w:asciiTheme="minorBidi" w:hAnsiTheme="minorBidi"/>
          <w:rtl/>
        </w:rPr>
        <w:t>אלו ש</w:t>
      </w:r>
      <w:r w:rsidRPr="009D303D">
        <w:rPr>
          <w:rFonts w:asciiTheme="minorBidi" w:hAnsiTheme="minorBidi" w:hint="cs"/>
          <w:rtl/>
        </w:rPr>
        <w:t xml:space="preserve">אינם משתתפים במערכות הצבאיות. </w:t>
      </w:r>
    </w:p>
    <w:p w14:paraId="44664014"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וְדִבְּרוּ </w:t>
      </w:r>
      <w:proofErr w:type="spellStart"/>
      <w:r w:rsidRPr="009D303D">
        <w:rPr>
          <w:rFonts w:asciiTheme="majorBidi" w:hAnsiTheme="majorBidi" w:cstheme="majorBidi"/>
          <w:rtl/>
        </w:rPr>
        <w:t>הַשֹּׁטְרִים</w:t>
      </w:r>
      <w:proofErr w:type="spellEnd"/>
      <w:r w:rsidRPr="009D303D">
        <w:rPr>
          <w:rFonts w:asciiTheme="majorBidi" w:hAnsiTheme="majorBidi" w:cstheme="majorBidi"/>
          <w:rtl/>
        </w:rPr>
        <w:t xml:space="preserve"> אֶל הָעָם </w:t>
      </w:r>
      <w:proofErr w:type="spellStart"/>
      <w:r w:rsidRPr="009D303D">
        <w:rPr>
          <w:rFonts w:asciiTheme="majorBidi" w:hAnsiTheme="majorBidi" w:cstheme="majorBidi"/>
          <w:rtl/>
        </w:rPr>
        <w:t>לֵאמֹר</w:t>
      </w:r>
      <w:proofErr w:type="spellEnd"/>
      <w:r w:rsidRPr="009D303D">
        <w:rPr>
          <w:rFonts w:asciiTheme="majorBidi" w:hAnsiTheme="majorBidi" w:cstheme="majorBidi"/>
          <w:rtl/>
        </w:rPr>
        <w:t xml:space="preserve"> מִי הָאִישׁ אֲשֶׁר בָּנָה בַיִת חָדָשׁ וְלֹא חֲנָכוֹ יֵלֵךְ וְיָשֹׁב לְבֵיתוֹ פֶּן יָמוּת בַּמִּלְחָמָה וְאִישׁ אַחֵר יַחְנְכֶנּוּ:   וּמִי הָאִישׁ אֲשֶׁר נָטַע כֶּרֶם וְלֹא חִלְּלוֹ יֵלֵךְ וְיָשֹׁב לְבֵיתוֹ פֶּן יָמוּת בַּמִּלְחָמָה וְאִישׁ אַחֵר </w:t>
      </w:r>
      <w:proofErr w:type="spellStart"/>
      <w:r w:rsidRPr="009D303D">
        <w:rPr>
          <w:rFonts w:asciiTheme="majorBidi" w:hAnsiTheme="majorBidi" w:cstheme="majorBidi"/>
          <w:rtl/>
        </w:rPr>
        <w:t>יְחַלְּלֶנּו</w:t>
      </w:r>
      <w:proofErr w:type="spellEnd"/>
      <w:r w:rsidRPr="009D303D">
        <w:rPr>
          <w:rFonts w:asciiTheme="majorBidi" w:hAnsiTheme="majorBidi" w:cstheme="majorBidi"/>
          <w:rtl/>
        </w:rPr>
        <w:t xml:space="preserve">ּ:  וּמִי הָאִישׁ אֲשֶׁר אֵרַשׂ </w:t>
      </w:r>
      <w:proofErr w:type="spellStart"/>
      <w:r w:rsidRPr="009D303D">
        <w:rPr>
          <w:rFonts w:asciiTheme="majorBidi" w:hAnsiTheme="majorBidi" w:cstheme="majorBidi"/>
          <w:rtl/>
        </w:rPr>
        <w:t>אִשָּׁה</w:t>
      </w:r>
      <w:proofErr w:type="spellEnd"/>
      <w:r w:rsidRPr="009D303D">
        <w:rPr>
          <w:rFonts w:asciiTheme="majorBidi" w:hAnsiTheme="majorBidi" w:cstheme="majorBidi"/>
          <w:rtl/>
        </w:rPr>
        <w:t xml:space="preserve"> וְלֹא לְקָחָהּ יֵלֵךְ וְיָשֹׁב לְבֵיתוֹ פֶּן יָמוּת בַּמִּלְחָמָה וְאִישׁ אַחֵר </w:t>
      </w:r>
      <w:proofErr w:type="spellStart"/>
      <w:r w:rsidRPr="009D303D">
        <w:rPr>
          <w:rFonts w:asciiTheme="majorBidi" w:hAnsiTheme="majorBidi" w:cstheme="majorBidi"/>
          <w:rtl/>
        </w:rPr>
        <w:t>יִקָּחֶנָּה</w:t>
      </w:r>
      <w:proofErr w:type="spellEnd"/>
      <w:r w:rsidRPr="009D303D">
        <w:rPr>
          <w:rFonts w:asciiTheme="majorBidi" w:hAnsiTheme="majorBidi" w:cstheme="majorBidi"/>
          <w:rtl/>
        </w:rPr>
        <w:t xml:space="preserve">:  וְיָסְפוּ </w:t>
      </w:r>
      <w:proofErr w:type="spellStart"/>
      <w:r w:rsidRPr="009D303D">
        <w:rPr>
          <w:rFonts w:asciiTheme="majorBidi" w:hAnsiTheme="majorBidi" w:cstheme="majorBidi"/>
          <w:rtl/>
        </w:rPr>
        <w:t>הַשֹּׁטְרִים</w:t>
      </w:r>
      <w:proofErr w:type="spellEnd"/>
      <w:r w:rsidRPr="009D303D">
        <w:rPr>
          <w:rFonts w:asciiTheme="majorBidi" w:hAnsiTheme="majorBidi" w:cstheme="majorBidi"/>
          <w:rtl/>
        </w:rPr>
        <w:t xml:space="preserve"> לְדַבֵּר אֶל הָעָם וְאָמְרוּ מִי הָאִישׁ הַיָּרֵא וְרַךְ הַלֵּבָב יֵלֵךְ וְיָשֹׁב לְבֵיתוֹ וְלֹא יִמַּס אֶת לְבַב אֶחָיו כִּלְבָבוֹ:</w:t>
      </w:r>
    </w:p>
    <w:p w14:paraId="21B50553" w14:textId="43447798" w:rsidR="00351C3E" w:rsidRPr="009D303D" w:rsidRDefault="00351C3E" w:rsidP="005123A0">
      <w:pPr>
        <w:spacing w:line="360" w:lineRule="auto"/>
        <w:jc w:val="both"/>
        <w:rPr>
          <w:rFonts w:asciiTheme="minorBidi" w:hAnsiTheme="minorBidi"/>
          <w:rtl/>
        </w:rPr>
      </w:pPr>
      <w:r w:rsidRPr="009D303D">
        <w:rPr>
          <w:rFonts w:asciiTheme="minorBidi" w:hAnsiTheme="minorBidi" w:hint="cs"/>
          <w:rtl/>
        </w:rPr>
        <w:t>בהתייחס</w:t>
      </w:r>
      <w:r w:rsidR="005123A0" w:rsidRPr="009D303D">
        <w:rPr>
          <w:rFonts w:asciiTheme="minorBidi" w:hAnsiTheme="minorBidi" w:hint="cs"/>
          <w:rtl/>
        </w:rPr>
        <w:t xml:space="preserve">ותה לאנשים אלו, המשנה (סוטה </w:t>
      </w:r>
      <w:r w:rsidRPr="009D303D">
        <w:rPr>
          <w:rFonts w:asciiTheme="minorBidi" w:hAnsiTheme="minorBidi" w:hint="cs"/>
          <w:rtl/>
        </w:rPr>
        <w:t>ח</w:t>
      </w:r>
      <w:r w:rsidR="005123A0" w:rsidRPr="009D303D">
        <w:rPr>
          <w:rFonts w:asciiTheme="minorBidi" w:hAnsiTheme="minorBidi" w:hint="cs"/>
          <w:rtl/>
        </w:rPr>
        <w:t>,</w:t>
      </w:r>
      <w:r w:rsidRPr="009D303D">
        <w:rPr>
          <w:rFonts w:asciiTheme="minorBidi" w:hAnsiTheme="minorBidi" w:hint="cs"/>
          <w:rtl/>
        </w:rPr>
        <w:t xml:space="preserve"> ז) מלמדת:</w:t>
      </w:r>
    </w:p>
    <w:p w14:paraId="389A14A0"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imes New Roman"/>
          <w:rtl/>
        </w:rPr>
        <w:t xml:space="preserve"> בַּמֶּה דְבָרִים אֲמוּרִים, בְּמִלְחֶמֶת הָרְשׁוּת. אֲבָל בְּמִלְחֶמֶת מִצְוָה, </w:t>
      </w:r>
      <w:proofErr w:type="spellStart"/>
      <w:r w:rsidRPr="009D303D">
        <w:rPr>
          <w:rFonts w:asciiTheme="majorBidi" w:hAnsiTheme="majorBidi" w:cs="Times New Roman"/>
          <w:rtl/>
        </w:rPr>
        <w:t>הַכֹּל</w:t>
      </w:r>
      <w:proofErr w:type="spellEnd"/>
      <w:r w:rsidRPr="009D303D">
        <w:rPr>
          <w:rFonts w:asciiTheme="majorBidi" w:hAnsiTheme="majorBidi" w:cs="Times New Roman"/>
          <w:rtl/>
        </w:rPr>
        <w:t xml:space="preserve"> </w:t>
      </w:r>
      <w:proofErr w:type="spellStart"/>
      <w:r w:rsidRPr="009D303D">
        <w:rPr>
          <w:rFonts w:asciiTheme="majorBidi" w:hAnsiTheme="majorBidi" w:cs="Times New Roman"/>
          <w:rtl/>
        </w:rPr>
        <w:t>יוֹצְאִין</w:t>
      </w:r>
      <w:proofErr w:type="spellEnd"/>
      <w:r w:rsidRPr="009D303D">
        <w:rPr>
          <w:rFonts w:asciiTheme="majorBidi" w:hAnsiTheme="majorBidi" w:cs="Times New Roman"/>
          <w:rtl/>
        </w:rPr>
        <w:t xml:space="preserve">, </w:t>
      </w:r>
      <w:proofErr w:type="spellStart"/>
      <w:r w:rsidRPr="009D303D">
        <w:rPr>
          <w:rFonts w:asciiTheme="majorBidi" w:hAnsiTheme="majorBidi" w:cs="Times New Roman"/>
          <w:rtl/>
        </w:rPr>
        <w:t>אֲפִלּו</w:t>
      </w:r>
      <w:proofErr w:type="spellEnd"/>
      <w:r w:rsidRPr="009D303D">
        <w:rPr>
          <w:rFonts w:asciiTheme="majorBidi" w:hAnsiTheme="majorBidi" w:cs="Times New Roman"/>
          <w:rtl/>
        </w:rPr>
        <w:t xml:space="preserve">ּ חָתָן מֵחֶדְרוֹ וְכַלָּה מֵחֻפָּתָהּ. אָמַר רַבִּי יְהוּדָה, בַּמֶּה דְבָרִים אֲמוּרִים, בְּמִלְחֶמֶת מִצְוָה. אֲבָל בְּמִלְחֶמֶת חוֹבָה, </w:t>
      </w:r>
      <w:proofErr w:type="spellStart"/>
      <w:r w:rsidRPr="009D303D">
        <w:rPr>
          <w:rFonts w:asciiTheme="majorBidi" w:hAnsiTheme="majorBidi" w:cs="Times New Roman"/>
          <w:rtl/>
        </w:rPr>
        <w:t>הַכֹּל</w:t>
      </w:r>
      <w:proofErr w:type="spellEnd"/>
      <w:r w:rsidRPr="009D303D">
        <w:rPr>
          <w:rFonts w:asciiTheme="majorBidi" w:hAnsiTheme="majorBidi" w:cs="Times New Roman"/>
          <w:rtl/>
        </w:rPr>
        <w:t xml:space="preserve"> </w:t>
      </w:r>
      <w:proofErr w:type="spellStart"/>
      <w:r w:rsidRPr="009D303D">
        <w:rPr>
          <w:rFonts w:asciiTheme="majorBidi" w:hAnsiTheme="majorBidi" w:cs="Times New Roman"/>
          <w:rtl/>
        </w:rPr>
        <w:t>יוֹצְאִין</w:t>
      </w:r>
      <w:proofErr w:type="spellEnd"/>
      <w:r w:rsidRPr="009D303D">
        <w:rPr>
          <w:rFonts w:asciiTheme="majorBidi" w:hAnsiTheme="majorBidi" w:cs="Times New Roman"/>
          <w:rtl/>
        </w:rPr>
        <w:t xml:space="preserve">, </w:t>
      </w:r>
      <w:proofErr w:type="spellStart"/>
      <w:r w:rsidRPr="009D303D">
        <w:rPr>
          <w:rFonts w:asciiTheme="majorBidi" w:hAnsiTheme="majorBidi" w:cs="Times New Roman"/>
          <w:rtl/>
        </w:rPr>
        <w:t>אֲפִלּו</w:t>
      </w:r>
      <w:proofErr w:type="spellEnd"/>
      <w:r w:rsidRPr="009D303D">
        <w:rPr>
          <w:rFonts w:asciiTheme="majorBidi" w:hAnsiTheme="majorBidi" w:cs="Times New Roman"/>
          <w:rtl/>
        </w:rPr>
        <w:t>ּ חָתָן מֵחֶדְרוֹ וְכַלָּה מֵחֻפָּתָהּ:</w:t>
      </w:r>
    </w:p>
    <w:p w14:paraId="0A15FEF1" w14:textId="653E2BBC" w:rsidR="00351C3E" w:rsidRPr="009D303D" w:rsidRDefault="00351C3E" w:rsidP="00351C3E">
      <w:pPr>
        <w:spacing w:line="360" w:lineRule="auto"/>
        <w:jc w:val="both"/>
        <w:rPr>
          <w:rFonts w:asciiTheme="minorBidi" w:hAnsiTheme="minorBidi"/>
          <w:rtl/>
        </w:rPr>
      </w:pPr>
      <w:r w:rsidRPr="009D303D">
        <w:rPr>
          <w:rFonts w:asciiTheme="minorBidi" w:hAnsiTheme="minorBidi" w:hint="cs"/>
          <w:rtl/>
        </w:rPr>
        <w:t xml:space="preserve">הגמרא (סוטה מד </w:t>
      </w:r>
      <w:r w:rsidR="005123A0" w:rsidRPr="009D303D">
        <w:rPr>
          <w:rFonts w:asciiTheme="minorBidi" w:hAnsiTheme="minorBidi" w:hint="cs"/>
          <w:rtl/>
        </w:rPr>
        <w:t>ע"</w:t>
      </w:r>
      <w:r w:rsidRPr="009D303D">
        <w:rPr>
          <w:rFonts w:asciiTheme="minorBidi" w:hAnsiTheme="minorBidi" w:hint="cs"/>
          <w:rtl/>
        </w:rPr>
        <w:t xml:space="preserve">ב) ממקדת את המחלוקת בין חכמים לרבי יהודה: </w:t>
      </w:r>
    </w:p>
    <w:p w14:paraId="08E21B9A" w14:textId="77777777" w:rsidR="00351C3E" w:rsidRPr="009D303D" w:rsidRDefault="00351C3E" w:rsidP="00351C3E">
      <w:pPr>
        <w:spacing w:line="360" w:lineRule="auto"/>
        <w:ind w:left="720"/>
        <w:jc w:val="both"/>
        <w:rPr>
          <w:rFonts w:asciiTheme="majorBidi" w:hAnsiTheme="majorBidi" w:cstheme="majorBidi"/>
          <w:rtl/>
        </w:rPr>
      </w:pPr>
      <w:r w:rsidRPr="009D303D">
        <w:rPr>
          <w:rFonts w:asciiTheme="majorBidi" w:hAnsiTheme="majorBidi" w:cstheme="majorBidi"/>
          <w:rtl/>
        </w:rPr>
        <w:t xml:space="preserve">אמר רבא: מלחמות יהושע לכבש - דברי </w:t>
      </w:r>
      <w:proofErr w:type="spellStart"/>
      <w:r w:rsidRPr="009D303D">
        <w:rPr>
          <w:rFonts w:asciiTheme="majorBidi" w:hAnsiTheme="majorBidi" w:cstheme="majorBidi"/>
          <w:rtl/>
        </w:rPr>
        <w:t>הכל</w:t>
      </w:r>
      <w:proofErr w:type="spellEnd"/>
      <w:r w:rsidRPr="009D303D">
        <w:rPr>
          <w:rFonts w:asciiTheme="majorBidi" w:hAnsiTheme="majorBidi" w:cstheme="majorBidi"/>
          <w:rtl/>
        </w:rPr>
        <w:t xml:space="preserve"> חובה, מלחמות בית דוד לרווחה - דברי </w:t>
      </w:r>
      <w:proofErr w:type="spellStart"/>
      <w:r w:rsidRPr="009D303D">
        <w:rPr>
          <w:rFonts w:asciiTheme="majorBidi" w:hAnsiTheme="majorBidi" w:cstheme="majorBidi"/>
          <w:rtl/>
        </w:rPr>
        <w:t>הכל</w:t>
      </w:r>
      <w:proofErr w:type="spellEnd"/>
      <w:r w:rsidRPr="009D303D">
        <w:rPr>
          <w:rFonts w:asciiTheme="majorBidi" w:hAnsiTheme="majorBidi" w:cstheme="majorBidi"/>
          <w:rtl/>
        </w:rPr>
        <w:t xml:space="preserve"> רשות, כי פליגי - למעוטי עובדי כוכבים דלא </w:t>
      </w:r>
      <w:proofErr w:type="spellStart"/>
      <w:r w:rsidRPr="009D303D">
        <w:rPr>
          <w:rFonts w:asciiTheme="majorBidi" w:hAnsiTheme="majorBidi" w:cstheme="majorBidi"/>
          <w:rtl/>
        </w:rPr>
        <w:t>ליתי</w:t>
      </w:r>
      <w:proofErr w:type="spellEnd"/>
      <w:r w:rsidRPr="009D303D">
        <w:rPr>
          <w:rFonts w:asciiTheme="majorBidi" w:hAnsiTheme="majorBidi" w:cstheme="majorBidi"/>
          <w:rtl/>
        </w:rPr>
        <w:t xml:space="preserve"> </w:t>
      </w:r>
      <w:proofErr w:type="spellStart"/>
      <w:r w:rsidRPr="009D303D">
        <w:rPr>
          <w:rFonts w:asciiTheme="majorBidi" w:hAnsiTheme="majorBidi" w:cstheme="majorBidi"/>
          <w:rtl/>
        </w:rPr>
        <w:t>עלייהו</w:t>
      </w:r>
      <w:proofErr w:type="spellEnd"/>
      <w:r w:rsidRPr="009D303D">
        <w:rPr>
          <w:rFonts w:asciiTheme="majorBidi" w:hAnsiTheme="majorBidi" w:cstheme="majorBidi"/>
          <w:rtl/>
        </w:rPr>
        <w:t xml:space="preserve">, מר קרי לה מצוה, ומר קרי רשות. </w:t>
      </w:r>
    </w:p>
    <w:p w14:paraId="65499153" w14:textId="6DFD38F1" w:rsidR="00351C3E" w:rsidRPr="009D303D" w:rsidRDefault="00351C3E" w:rsidP="005123A0">
      <w:pPr>
        <w:spacing w:line="360" w:lineRule="auto"/>
        <w:ind w:firstLine="720"/>
        <w:jc w:val="both"/>
        <w:rPr>
          <w:rFonts w:asciiTheme="minorBidi" w:hAnsiTheme="minorBidi"/>
          <w:rtl/>
        </w:rPr>
      </w:pPr>
      <w:r w:rsidRPr="009D303D">
        <w:rPr>
          <w:rFonts w:asciiTheme="minorBidi" w:hAnsiTheme="minorBidi"/>
          <w:rtl/>
        </w:rPr>
        <w:t>רבא</w:t>
      </w:r>
      <w:r w:rsidR="005123A0" w:rsidRPr="009D303D">
        <w:rPr>
          <w:rFonts w:asciiTheme="minorBidi" w:hAnsiTheme="minorBidi" w:hint="cs"/>
          <w:rtl/>
        </w:rPr>
        <w:t xml:space="preserve"> סבור</w:t>
      </w:r>
      <w:r w:rsidRPr="009D303D">
        <w:rPr>
          <w:rFonts w:asciiTheme="minorBidi" w:hAnsiTheme="minorBidi" w:hint="cs"/>
          <w:rtl/>
        </w:rPr>
        <w:t xml:space="preserve"> כי </w:t>
      </w:r>
      <w:r w:rsidR="005123A0" w:rsidRPr="009D303D">
        <w:rPr>
          <w:rFonts w:asciiTheme="minorBidi" w:hAnsiTheme="minorBidi" w:hint="cs"/>
          <w:rtl/>
        </w:rPr>
        <w:t>כולם מסכימים</w:t>
      </w:r>
      <w:r w:rsidRPr="009D303D">
        <w:rPr>
          <w:rFonts w:asciiTheme="minorBidi" w:hAnsiTheme="minorBidi" w:hint="cs"/>
          <w:rtl/>
        </w:rPr>
        <w:t xml:space="preserve"> ש</w:t>
      </w:r>
      <w:r w:rsidRPr="009D303D">
        <w:rPr>
          <w:rFonts w:asciiTheme="minorBidi" w:hAnsiTheme="minorBidi"/>
          <w:rtl/>
        </w:rPr>
        <w:t>במלחמ</w:t>
      </w:r>
      <w:r w:rsidR="005123A0" w:rsidRPr="009D303D">
        <w:rPr>
          <w:rFonts w:asciiTheme="minorBidi" w:hAnsiTheme="minorBidi" w:hint="cs"/>
          <w:rtl/>
        </w:rPr>
        <w:t xml:space="preserve">ה </w:t>
      </w:r>
      <w:r w:rsidRPr="009D303D">
        <w:rPr>
          <w:rFonts w:asciiTheme="minorBidi" w:hAnsiTheme="minorBidi" w:hint="cs"/>
          <w:rtl/>
        </w:rPr>
        <w:t>כמ</w:t>
      </w:r>
      <w:r w:rsidR="005123A0" w:rsidRPr="009D303D">
        <w:rPr>
          <w:rFonts w:asciiTheme="minorBidi" w:hAnsiTheme="minorBidi" w:hint="cs"/>
          <w:rtl/>
        </w:rPr>
        <w:t xml:space="preserve">ו מלחמת יהושע חובה להשתתף. </w:t>
      </w:r>
      <w:r w:rsidRPr="009D303D">
        <w:rPr>
          <w:rFonts w:asciiTheme="minorBidi" w:hAnsiTheme="minorBidi" w:hint="cs"/>
          <w:rtl/>
        </w:rPr>
        <w:t>לעומת זאת,</w:t>
      </w:r>
      <w:r w:rsidRPr="009D303D">
        <w:rPr>
          <w:rFonts w:asciiTheme="minorBidi" w:hAnsiTheme="minorBidi"/>
          <w:rtl/>
        </w:rPr>
        <w:t xml:space="preserve"> יש </w:t>
      </w:r>
      <w:r w:rsidR="005123A0" w:rsidRPr="009D303D">
        <w:rPr>
          <w:rFonts w:asciiTheme="minorBidi" w:hAnsiTheme="minorBidi" w:hint="cs"/>
          <w:rtl/>
        </w:rPr>
        <w:t xml:space="preserve">מלחמות שהן מלחמות רשות, כמו מלחמת דוד, </w:t>
      </w:r>
      <w:r w:rsidRPr="009D303D">
        <w:rPr>
          <w:rFonts w:asciiTheme="minorBidi" w:hAnsiTheme="minorBidi" w:hint="cs"/>
          <w:rtl/>
        </w:rPr>
        <w:t>ש</w:t>
      </w:r>
      <w:r w:rsidR="005123A0" w:rsidRPr="009D303D">
        <w:rPr>
          <w:rFonts w:asciiTheme="minorBidi" w:hAnsiTheme="minorBidi" w:hint="cs"/>
          <w:rtl/>
        </w:rPr>
        <w:t>בהן קיימים הפטורים שהוזכרו לעיל. רבי יהודה וחכמים</w:t>
      </w:r>
      <w:r w:rsidR="005123A0" w:rsidRPr="009D303D">
        <w:rPr>
          <w:rFonts w:asciiTheme="minorBidi" w:hAnsiTheme="minorBidi"/>
          <w:rtl/>
        </w:rPr>
        <w:t xml:space="preserve"> נחלקו </w:t>
      </w:r>
      <w:r w:rsidRPr="009D303D">
        <w:rPr>
          <w:rFonts w:asciiTheme="minorBidi" w:hAnsiTheme="minorBidi" w:hint="cs"/>
          <w:rtl/>
        </w:rPr>
        <w:t xml:space="preserve">רק </w:t>
      </w:r>
      <w:r w:rsidRPr="009D303D">
        <w:rPr>
          <w:rFonts w:asciiTheme="minorBidi" w:hAnsiTheme="minorBidi"/>
          <w:rtl/>
        </w:rPr>
        <w:t>ב</w:t>
      </w:r>
      <w:r w:rsidRPr="009D303D">
        <w:rPr>
          <w:rFonts w:asciiTheme="minorBidi" w:hAnsiTheme="minorBidi" w:hint="cs"/>
          <w:rtl/>
        </w:rPr>
        <w:t>מעמד של מלחמה:</w:t>
      </w:r>
      <w:r w:rsidRPr="009D303D">
        <w:rPr>
          <w:rFonts w:asciiTheme="minorBidi" w:hAnsiTheme="minorBidi"/>
          <w:rtl/>
        </w:rPr>
        <w:t xml:space="preserve"> "למעוטי עובדי כוכבים דלא </w:t>
      </w:r>
      <w:proofErr w:type="spellStart"/>
      <w:r w:rsidRPr="009D303D">
        <w:rPr>
          <w:rFonts w:asciiTheme="minorBidi" w:hAnsiTheme="minorBidi"/>
          <w:rtl/>
        </w:rPr>
        <w:t>ליתי</w:t>
      </w:r>
      <w:proofErr w:type="spellEnd"/>
      <w:r w:rsidRPr="009D303D">
        <w:rPr>
          <w:rFonts w:asciiTheme="minorBidi" w:hAnsiTheme="minorBidi"/>
          <w:rtl/>
        </w:rPr>
        <w:t xml:space="preserve"> </w:t>
      </w:r>
      <w:proofErr w:type="spellStart"/>
      <w:r w:rsidRPr="009D303D">
        <w:rPr>
          <w:rFonts w:asciiTheme="minorBidi" w:hAnsiTheme="minorBidi"/>
          <w:rtl/>
        </w:rPr>
        <w:t>עלייהו</w:t>
      </w:r>
      <w:proofErr w:type="spellEnd"/>
      <w:r w:rsidRPr="009D303D">
        <w:rPr>
          <w:rFonts w:asciiTheme="minorBidi" w:hAnsiTheme="minorBidi"/>
          <w:rtl/>
        </w:rPr>
        <w:t>"</w:t>
      </w:r>
      <w:r w:rsidRPr="009D303D">
        <w:rPr>
          <w:rFonts w:asciiTheme="minorBidi" w:hAnsiTheme="minorBidi" w:hint="cs"/>
          <w:rtl/>
        </w:rPr>
        <w:t xml:space="preserve"> (=למעט עובדי כוכבים שלא יבואו עליהם) </w:t>
      </w:r>
      <w:r w:rsidRPr="009D303D">
        <w:rPr>
          <w:rFonts w:asciiTheme="minorBidi" w:hAnsiTheme="minorBidi"/>
          <w:rtl/>
        </w:rPr>
        <w:t>–</w:t>
      </w:r>
      <w:r w:rsidRPr="009D303D">
        <w:rPr>
          <w:rFonts w:asciiTheme="minorBidi" w:hAnsiTheme="minorBidi" w:hint="cs"/>
          <w:rtl/>
        </w:rPr>
        <w:t xml:space="preserve"> האם היא מצו</w:t>
      </w:r>
      <w:r w:rsidR="005123A0" w:rsidRPr="009D303D">
        <w:rPr>
          <w:rFonts w:asciiTheme="minorBidi" w:hAnsiTheme="minorBidi" w:hint="cs"/>
          <w:rtl/>
        </w:rPr>
        <w:t>ו</w:t>
      </w:r>
      <w:r w:rsidRPr="009D303D">
        <w:rPr>
          <w:rFonts w:asciiTheme="minorBidi" w:hAnsiTheme="minorBidi" w:hint="cs"/>
          <w:rtl/>
        </w:rPr>
        <w:t>ה או רשות</w:t>
      </w:r>
      <w:r w:rsidRPr="009D303D">
        <w:rPr>
          <w:rFonts w:asciiTheme="minorBidi" w:hAnsiTheme="minorBidi"/>
          <w:rtl/>
        </w:rPr>
        <w:t>.</w:t>
      </w:r>
      <w:r w:rsidRPr="009D303D">
        <w:rPr>
          <w:rFonts w:asciiTheme="minorBidi" w:hAnsiTheme="minorBidi" w:hint="cs"/>
          <w:rtl/>
        </w:rPr>
        <w:t xml:space="preserve"> בהמשך</w:t>
      </w:r>
      <w:r w:rsidR="005123A0" w:rsidRPr="009D303D">
        <w:rPr>
          <w:rFonts w:asciiTheme="minorBidi" w:hAnsiTheme="minorBidi" w:hint="cs"/>
          <w:rtl/>
        </w:rPr>
        <w:t xml:space="preserve"> נתייחס למלחמה זו ולמחלוקת על אודותיה</w:t>
      </w:r>
      <w:r w:rsidRPr="009D303D">
        <w:rPr>
          <w:rFonts w:asciiTheme="minorBidi" w:hAnsiTheme="minorBidi" w:hint="cs"/>
          <w:rtl/>
        </w:rPr>
        <w:t>.</w:t>
      </w:r>
    </w:p>
    <w:p w14:paraId="525907B3" w14:textId="1984EF05" w:rsidR="00351C3E" w:rsidRPr="009D303D" w:rsidRDefault="00351C3E" w:rsidP="005123A0">
      <w:pPr>
        <w:spacing w:line="360" w:lineRule="auto"/>
        <w:jc w:val="both"/>
        <w:rPr>
          <w:rFonts w:asciiTheme="minorBidi" w:hAnsiTheme="minorBidi"/>
          <w:rtl/>
        </w:rPr>
      </w:pPr>
      <w:r w:rsidRPr="009D303D">
        <w:rPr>
          <w:rFonts w:asciiTheme="minorBidi" w:hAnsiTheme="minorBidi"/>
          <w:rtl/>
        </w:rPr>
        <w:t>מה</w:t>
      </w:r>
      <w:r w:rsidR="005123A0" w:rsidRPr="009D303D">
        <w:rPr>
          <w:rFonts w:asciiTheme="minorBidi" w:hAnsiTheme="minorBidi" w:hint="cs"/>
          <w:rtl/>
        </w:rPr>
        <w:t>י</w:t>
      </w:r>
      <w:r w:rsidR="005123A0" w:rsidRPr="009D303D">
        <w:rPr>
          <w:rFonts w:asciiTheme="minorBidi" w:hAnsiTheme="minorBidi"/>
          <w:rtl/>
        </w:rPr>
        <w:t xml:space="preserve"> ההגדרה של מלחמ</w:t>
      </w:r>
      <w:r w:rsidR="005123A0" w:rsidRPr="009D303D">
        <w:rPr>
          <w:rFonts w:asciiTheme="minorBidi" w:hAnsiTheme="minorBidi" w:hint="cs"/>
          <w:rtl/>
        </w:rPr>
        <w:t>ה</w:t>
      </w:r>
      <w:r w:rsidRPr="009D303D">
        <w:rPr>
          <w:rFonts w:asciiTheme="minorBidi" w:hAnsiTheme="minorBidi"/>
          <w:rtl/>
        </w:rPr>
        <w:t xml:space="preserve"> שבה כולם חייבים להשתתף? הרמב"</w:t>
      </w:r>
      <w:r w:rsidRPr="009D303D">
        <w:rPr>
          <w:rFonts w:asciiTheme="minorBidi" w:hAnsiTheme="minorBidi" w:hint="cs"/>
          <w:rtl/>
        </w:rPr>
        <w:t>ן</w:t>
      </w:r>
      <w:r w:rsidRPr="009D303D">
        <w:rPr>
          <w:rFonts w:asciiTheme="minorBidi" w:hAnsiTheme="minorBidi"/>
          <w:rtl/>
        </w:rPr>
        <w:t xml:space="preserve"> והרמב"ם </w:t>
      </w:r>
      <w:r w:rsidR="005123A0" w:rsidRPr="009D303D">
        <w:rPr>
          <w:rFonts w:asciiTheme="minorBidi" w:hAnsiTheme="minorBidi" w:hint="cs"/>
          <w:rtl/>
        </w:rPr>
        <w:t>מציעים</w:t>
      </w:r>
      <w:r w:rsidRPr="009D303D">
        <w:rPr>
          <w:rFonts w:asciiTheme="minorBidi" w:hAnsiTheme="minorBidi" w:hint="cs"/>
          <w:rtl/>
        </w:rPr>
        <w:t xml:space="preserve"> הגדרות שונות.</w:t>
      </w:r>
    </w:p>
    <w:p w14:paraId="3C89431B" w14:textId="42548340" w:rsidR="00351C3E" w:rsidRPr="009D303D" w:rsidRDefault="00351C3E" w:rsidP="00351C3E">
      <w:pPr>
        <w:spacing w:line="360" w:lineRule="auto"/>
        <w:jc w:val="both"/>
        <w:rPr>
          <w:rFonts w:asciiTheme="minorBidi" w:hAnsiTheme="minorBidi"/>
          <w:rtl/>
        </w:rPr>
      </w:pPr>
      <w:r w:rsidRPr="009D303D">
        <w:rPr>
          <w:rFonts w:asciiTheme="minorBidi" w:hAnsiTheme="minorBidi"/>
          <w:rtl/>
        </w:rPr>
        <w:t xml:space="preserve">הרמב"ן (השגות לספר המצוות של הרמב"ם, מצוות עשה מצוה ד), המונה את </w:t>
      </w:r>
      <w:r w:rsidR="005123A0" w:rsidRPr="009D303D">
        <w:rPr>
          <w:rFonts w:asciiTheme="minorBidi" w:hAnsiTheme="minorBidi" w:hint="cs"/>
          <w:rtl/>
        </w:rPr>
        <w:t xml:space="preserve">מצוות </w:t>
      </w:r>
      <w:r w:rsidRPr="009D303D">
        <w:rPr>
          <w:rFonts w:asciiTheme="minorBidi" w:hAnsiTheme="minorBidi"/>
          <w:rtl/>
        </w:rPr>
        <w:t xml:space="preserve">יישוב ארץ ישראל כאחת </w:t>
      </w:r>
      <w:proofErr w:type="spellStart"/>
      <w:r w:rsidRPr="009D303D">
        <w:rPr>
          <w:rFonts w:asciiTheme="minorBidi" w:hAnsiTheme="minorBidi"/>
          <w:rtl/>
        </w:rPr>
        <w:t>מתרי"ג</w:t>
      </w:r>
      <w:proofErr w:type="spellEnd"/>
      <w:r w:rsidRPr="009D303D">
        <w:rPr>
          <w:rFonts w:asciiTheme="minorBidi" w:hAnsiTheme="minorBidi"/>
          <w:rtl/>
        </w:rPr>
        <w:t xml:space="preserve"> המ</w:t>
      </w:r>
      <w:r w:rsidR="005123A0" w:rsidRPr="009D303D">
        <w:rPr>
          <w:rFonts w:asciiTheme="minorBidi" w:hAnsiTheme="minorBidi"/>
          <w:rtl/>
        </w:rPr>
        <w:t xml:space="preserve">צוות, </w:t>
      </w:r>
      <w:r w:rsidR="005123A0" w:rsidRPr="009D303D">
        <w:rPr>
          <w:rFonts w:asciiTheme="minorBidi" w:hAnsiTheme="minorBidi" w:hint="cs"/>
          <w:rtl/>
        </w:rPr>
        <w:t>סבור ש</w:t>
      </w:r>
      <w:r w:rsidRPr="009D303D">
        <w:rPr>
          <w:rFonts w:asciiTheme="minorBidi" w:hAnsiTheme="minorBidi"/>
          <w:rtl/>
        </w:rPr>
        <w:t>המשנה מתכוונת לומר ש"מלחמות יהושע לכבש" הן חלק ממצו</w:t>
      </w:r>
      <w:r w:rsidR="005123A0" w:rsidRPr="009D303D">
        <w:rPr>
          <w:rFonts w:asciiTheme="minorBidi" w:hAnsiTheme="minorBidi" w:hint="cs"/>
          <w:rtl/>
        </w:rPr>
        <w:t>ו</w:t>
      </w:r>
      <w:r w:rsidRPr="009D303D">
        <w:rPr>
          <w:rFonts w:asciiTheme="minorBidi" w:hAnsiTheme="minorBidi"/>
          <w:rtl/>
        </w:rPr>
        <w:t>ת יישוב ארץ ישראל</w:t>
      </w:r>
      <w:r w:rsidRPr="009D303D">
        <w:rPr>
          <w:rFonts w:asciiTheme="minorBidi" w:hAnsiTheme="minorBidi" w:hint="cs"/>
          <w:rtl/>
        </w:rPr>
        <w:t>:</w:t>
      </w:r>
      <w:r w:rsidRPr="009D303D">
        <w:rPr>
          <w:rFonts w:asciiTheme="minorBidi" w:hAnsiTheme="minorBidi"/>
          <w:rtl/>
        </w:rPr>
        <w:t xml:space="preserve"> </w:t>
      </w:r>
    </w:p>
    <w:p w14:paraId="78E03DEB" w14:textId="3F3C0F95" w:rsidR="00351C3E" w:rsidRPr="009D303D" w:rsidRDefault="00351C3E" w:rsidP="00351C3E">
      <w:pPr>
        <w:spacing w:line="360" w:lineRule="auto"/>
        <w:ind w:left="720"/>
        <w:jc w:val="both"/>
        <w:rPr>
          <w:rFonts w:asciiTheme="majorBidi" w:hAnsiTheme="majorBidi" w:cstheme="majorBidi"/>
          <w:rtl/>
        </w:rPr>
      </w:pPr>
      <w:r w:rsidRPr="009D303D">
        <w:rPr>
          <w:rFonts w:asciiTheme="majorBidi" w:hAnsiTheme="majorBidi" w:cstheme="majorBidi"/>
          <w:rtl/>
        </w:rPr>
        <w:t>שנצטווינו לרשת הארץ אשר נתן האל יתברך ויתעלה לאבותינו לאברהם ליצחק וליעקב, ולא נעזבה ביד זולתנו</w:t>
      </w:r>
      <w:r w:rsidRPr="009D303D">
        <w:rPr>
          <w:rFonts w:asciiTheme="majorBidi" w:hAnsiTheme="majorBidi" w:cstheme="majorBidi"/>
          <w:b/>
          <w:bCs/>
          <w:rtl/>
        </w:rPr>
        <w:t xml:space="preserve"> </w:t>
      </w:r>
      <w:r w:rsidRPr="009D303D">
        <w:rPr>
          <w:rFonts w:asciiTheme="majorBidi" w:hAnsiTheme="majorBidi" w:cstheme="majorBidi"/>
          <w:rtl/>
        </w:rPr>
        <w:t xml:space="preserve">מן האומות או לשממה, והוא אומרו להם: "והורשתם את הארץ וישבתם בה כי לכם נתתי את הארץ לרשת אותה והתנחלתם את הארץ" (במדבר לג, </w:t>
      </w:r>
      <w:proofErr w:type="spellStart"/>
      <w:r w:rsidRPr="009D303D">
        <w:rPr>
          <w:rFonts w:asciiTheme="majorBidi" w:hAnsiTheme="majorBidi" w:cstheme="majorBidi"/>
          <w:rtl/>
        </w:rPr>
        <w:t>נג</w:t>
      </w:r>
      <w:proofErr w:type="spellEnd"/>
      <w:r w:rsidRPr="009D303D">
        <w:rPr>
          <w:rFonts w:asciiTheme="majorBidi" w:hAnsiTheme="majorBidi" w:cstheme="majorBidi"/>
          <w:rtl/>
        </w:rPr>
        <w:t>)</w:t>
      </w:r>
      <w:r w:rsidR="005123A0" w:rsidRPr="009D303D">
        <w:rPr>
          <w:rFonts w:asciiTheme="majorBidi" w:hAnsiTheme="majorBidi" w:cstheme="majorBidi" w:hint="cs"/>
          <w:rtl/>
        </w:rPr>
        <w:t xml:space="preserve"> </w:t>
      </w:r>
      <w:r w:rsidRPr="009D303D">
        <w:rPr>
          <w:rFonts w:asciiTheme="majorBidi" w:hAnsiTheme="majorBidi" w:cstheme="majorBidi"/>
          <w:rtl/>
        </w:rPr>
        <w:t>... וזו היא שחכמים קורין אותה מלחמת מצווה.</w:t>
      </w:r>
    </w:p>
    <w:p w14:paraId="00D72A37" w14:textId="77777777" w:rsidR="005123A0" w:rsidRPr="009D303D" w:rsidRDefault="00351C3E" w:rsidP="005123A0">
      <w:pPr>
        <w:spacing w:line="360" w:lineRule="auto"/>
        <w:jc w:val="both"/>
        <w:rPr>
          <w:rFonts w:asciiTheme="minorBidi" w:hAnsiTheme="minorBidi"/>
        </w:rPr>
      </w:pPr>
      <w:r w:rsidRPr="009D303D">
        <w:rPr>
          <w:rFonts w:asciiTheme="minorBidi" w:hAnsiTheme="minorBidi"/>
          <w:rtl/>
        </w:rPr>
        <w:lastRenderedPageBreak/>
        <w:t>במילים אחרות</w:t>
      </w:r>
      <w:r w:rsidR="005123A0" w:rsidRPr="009D303D">
        <w:rPr>
          <w:rFonts w:asciiTheme="minorBidi" w:hAnsiTheme="minorBidi" w:hint="cs"/>
          <w:rtl/>
        </w:rPr>
        <w:t xml:space="preserve"> -</w:t>
      </w:r>
      <w:r w:rsidRPr="009D303D">
        <w:rPr>
          <w:rFonts w:asciiTheme="minorBidi" w:hAnsiTheme="minorBidi"/>
          <w:rtl/>
        </w:rPr>
        <w:t xml:space="preserve"> </w:t>
      </w:r>
      <w:r w:rsidR="005123A0" w:rsidRPr="009D303D">
        <w:rPr>
          <w:rFonts w:asciiTheme="minorBidi" w:hAnsiTheme="minorBidi" w:hint="cs"/>
          <w:rtl/>
        </w:rPr>
        <w:t>ל</w:t>
      </w:r>
      <w:r w:rsidRPr="009D303D">
        <w:rPr>
          <w:rFonts w:asciiTheme="minorBidi" w:hAnsiTheme="minorBidi"/>
          <w:rtl/>
        </w:rPr>
        <w:t>דעת הרמב"ן</w:t>
      </w:r>
      <w:r w:rsidR="005123A0" w:rsidRPr="009D303D">
        <w:rPr>
          <w:rFonts w:asciiTheme="minorBidi" w:hAnsiTheme="minorBidi" w:hint="cs"/>
          <w:rtl/>
        </w:rPr>
        <w:t xml:space="preserve">, </w:t>
      </w:r>
      <w:r w:rsidRPr="009D303D">
        <w:rPr>
          <w:rFonts w:asciiTheme="minorBidi" w:hAnsiTheme="minorBidi"/>
          <w:rtl/>
        </w:rPr>
        <w:t>מלחמ</w:t>
      </w:r>
      <w:r w:rsidRPr="009D303D">
        <w:rPr>
          <w:rFonts w:asciiTheme="minorBidi" w:hAnsiTheme="minorBidi" w:hint="cs"/>
          <w:rtl/>
        </w:rPr>
        <w:t xml:space="preserve">ת </w:t>
      </w:r>
      <w:r w:rsidR="005123A0" w:rsidRPr="009D303D">
        <w:rPr>
          <w:rFonts w:asciiTheme="minorBidi" w:hAnsiTheme="minorBidi"/>
          <w:rtl/>
        </w:rPr>
        <w:t xml:space="preserve">כיבוש וירושת הארץ </w:t>
      </w:r>
      <w:r w:rsidR="005123A0" w:rsidRPr="009D303D">
        <w:rPr>
          <w:rFonts w:asciiTheme="minorBidi" w:hAnsiTheme="minorBidi" w:hint="cs"/>
          <w:rtl/>
        </w:rPr>
        <w:t xml:space="preserve">היא </w:t>
      </w:r>
      <w:r w:rsidRPr="009D303D">
        <w:rPr>
          <w:rFonts w:asciiTheme="minorBidi" w:hAnsiTheme="minorBidi"/>
          <w:rtl/>
        </w:rPr>
        <w:t xml:space="preserve">מלחמת מצוה. </w:t>
      </w:r>
      <w:r w:rsidRPr="009D303D">
        <w:rPr>
          <w:rFonts w:asciiTheme="minorBidi" w:hAnsiTheme="minorBidi" w:hint="cs"/>
          <w:rtl/>
        </w:rPr>
        <w:t>הרמב"ן סבור שגם מלחמות עתידיות, שמטרתן היא כיבוש הארץ</w:t>
      </w:r>
      <w:r w:rsidR="005123A0" w:rsidRPr="009D303D">
        <w:rPr>
          <w:rFonts w:asciiTheme="minorBidi" w:hAnsiTheme="minorBidi" w:hint="cs"/>
          <w:rtl/>
        </w:rPr>
        <w:t>,</w:t>
      </w:r>
      <w:r w:rsidRPr="009D303D">
        <w:rPr>
          <w:rFonts w:asciiTheme="minorBidi" w:hAnsiTheme="minorBidi" w:hint="cs"/>
          <w:rtl/>
        </w:rPr>
        <w:t xml:space="preserve"> מוגדרות כ'מלחמות מצוה'</w:t>
      </w:r>
      <w:r w:rsidR="005123A0" w:rsidRPr="009D303D">
        <w:rPr>
          <w:rFonts w:asciiTheme="minorBidi" w:hAnsiTheme="minorBidi" w:hint="cs"/>
          <w:rtl/>
        </w:rPr>
        <w:t>.</w:t>
      </w:r>
    </w:p>
    <w:p w14:paraId="1B31C16E" w14:textId="3ADC3933" w:rsidR="00351C3E" w:rsidRPr="009D303D" w:rsidRDefault="00351C3E" w:rsidP="005123A0">
      <w:pPr>
        <w:spacing w:line="360" w:lineRule="auto"/>
        <w:jc w:val="both"/>
        <w:rPr>
          <w:rFonts w:asciiTheme="minorBidi" w:hAnsiTheme="minorBidi"/>
          <w:rtl/>
        </w:rPr>
      </w:pPr>
      <w:r w:rsidRPr="009D303D">
        <w:rPr>
          <w:rFonts w:asciiTheme="minorBidi" w:hAnsiTheme="minorBidi"/>
          <w:rtl/>
        </w:rPr>
        <w:t xml:space="preserve">הרמב"ם (הלכות מלכים ה, א) </w:t>
      </w:r>
      <w:r w:rsidRPr="009D303D">
        <w:rPr>
          <w:rFonts w:asciiTheme="minorBidi" w:hAnsiTheme="minorBidi" w:hint="cs"/>
          <w:rtl/>
        </w:rPr>
        <w:t>מוסיף על דברי הרמב"ן</w:t>
      </w:r>
      <w:r w:rsidR="005123A0" w:rsidRPr="009D303D">
        <w:rPr>
          <w:rFonts w:asciiTheme="minorBidi" w:hAnsiTheme="minorBidi" w:hint="cs"/>
          <w:rtl/>
        </w:rPr>
        <w:t xml:space="preserve">. </w:t>
      </w:r>
      <w:r w:rsidRPr="009D303D">
        <w:rPr>
          <w:rFonts w:asciiTheme="minorBidi" w:hAnsiTheme="minorBidi" w:hint="cs"/>
          <w:rtl/>
        </w:rPr>
        <w:t>לדעתו</w:t>
      </w:r>
      <w:r w:rsidR="005123A0" w:rsidRPr="009D303D">
        <w:rPr>
          <w:rFonts w:asciiTheme="minorBidi" w:hAnsiTheme="minorBidi" w:hint="cs"/>
          <w:rtl/>
        </w:rPr>
        <w:t>,</w:t>
      </w:r>
      <w:r w:rsidR="00051A0C" w:rsidRPr="009D303D">
        <w:rPr>
          <w:rFonts w:asciiTheme="minorBidi" w:hAnsiTheme="minorBidi" w:hint="cs"/>
          <w:rtl/>
        </w:rPr>
        <w:t xml:space="preserve"> גם מלחמת עמלק ו</w:t>
      </w:r>
      <w:r w:rsidRPr="009D303D">
        <w:rPr>
          <w:rFonts w:asciiTheme="minorBidi" w:hAnsiTheme="minorBidi" w:hint="cs"/>
          <w:rtl/>
        </w:rPr>
        <w:t xml:space="preserve">מלחמות </w:t>
      </w:r>
      <w:r w:rsidR="00051A0C" w:rsidRPr="009D303D">
        <w:rPr>
          <w:rFonts w:asciiTheme="minorBidi" w:hAnsiTheme="minorBidi" w:hint="cs"/>
          <w:rtl/>
        </w:rPr>
        <w:t xml:space="preserve">אחרות </w:t>
      </w:r>
      <w:r w:rsidRPr="009D303D">
        <w:rPr>
          <w:rFonts w:asciiTheme="minorBidi" w:hAnsiTheme="minorBidi" w:hint="cs"/>
          <w:rtl/>
        </w:rPr>
        <w:t>כנגד הקמים על עם ישראל</w:t>
      </w:r>
      <w:r w:rsidR="00051A0C" w:rsidRPr="009D303D">
        <w:rPr>
          <w:rFonts w:asciiTheme="minorBidi" w:hAnsiTheme="minorBidi" w:hint="cs"/>
          <w:rtl/>
        </w:rPr>
        <w:t>,</w:t>
      </w:r>
      <w:r w:rsidRPr="009D303D">
        <w:rPr>
          <w:rFonts w:asciiTheme="minorBidi" w:hAnsiTheme="minorBidi" w:hint="cs"/>
          <w:rtl/>
        </w:rPr>
        <w:t xml:space="preserve"> נחשבות למלחמות מצווה:</w:t>
      </w:r>
      <w:r w:rsidRPr="009D303D">
        <w:rPr>
          <w:rFonts w:asciiTheme="minorBidi" w:hAnsiTheme="minorBidi"/>
          <w:rtl/>
        </w:rPr>
        <w:t xml:space="preserve"> </w:t>
      </w:r>
    </w:p>
    <w:p w14:paraId="5ED64E29" w14:textId="77777777" w:rsidR="00351C3E" w:rsidRPr="009D303D" w:rsidRDefault="00351C3E" w:rsidP="00351C3E">
      <w:pPr>
        <w:spacing w:line="360" w:lineRule="auto"/>
        <w:ind w:left="720"/>
        <w:jc w:val="both"/>
        <w:rPr>
          <w:rFonts w:asciiTheme="majorBidi" w:hAnsiTheme="majorBidi" w:cstheme="majorBidi"/>
          <w:rtl/>
        </w:rPr>
      </w:pPr>
      <w:r w:rsidRPr="009D303D">
        <w:rPr>
          <w:rFonts w:asciiTheme="majorBidi" w:hAnsiTheme="majorBidi" w:cstheme="majorBidi"/>
          <w:rtl/>
        </w:rPr>
        <w:t xml:space="preserve">אין המלך נלחם תחלה אלא מלחמת מצוה, ואי זו היא מלחמת מצוה זו מלחמת שבעה עממים, ומלחמת עמלק, ועזרת ישראל מיד צר שבא עליהם, ואחר כך נלחם במלחמת הרשות והיא המלחמה שנלחם עם שאר העמים כדי להרחיב גבול ישראל ולהרבות בגדולתו ושמעו. </w:t>
      </w:r>
    </w:p>
    <w:p w14:paraId="5E815362" w14:textId="70E11E5F" w:rsidR="00351C3E" w:rsidRPr="009D303D" w:rsidRDefault="00351C3E" w:rsidP="00351C3E">
      <w:pPr>
        <w:spacing w:line="360" w:lineRule="auto"/>
        <w:jc w:val="both"/>
        <w:rPr>
          <w:rFonts w:asciiTheme="minorBidi" w:hAnsiTheme="minorBidi"/>
          <w:rtl/>
        </w:rPr>
      </w:pPr>
      <w:r w:rsidRPr="009D303D">
        <w:rPr>
          <w:rFonts w:asciiTheme="minorBidi" w:hAnsiTheme="minorBidi"/>
          <w:rtl/>
        </w:rPr>
        <w:t>לדעת הרמב"ם</w:t>
      </w:r>
      <w:r w:rsidR="00051A0C" w:rsidRPr="009D303D">
        <w:rPr>
          <w:rFonts w:asciiTheme="minorBidi" w:hAnsiTheme="minorBidi" w:hint="cs"/>
          <w:rtl/>
        </w:rPr>
        <w:t>,</w:t>
      </w:r>
      <w:r w:rsidRPr="009D303D">
        <w:rPr>
          <w:rFonts w:asciiTheme="minorBidi" w:hAnsiTheme="minorBidi"/>
          <w:rtl/>
        </w:rPr>
        <w:t xml:space="preserve"> יש</w:t>
      </w:r>
      <w:r w:rsidR="00051A0C" w:rsidRPr="009D303D">
        <w:rPr>
          <w:rFonts w:asciiTheme="minorBidi" w:hAnsiTheme="minorBidi" w:hint="cs"/>
          <w:rtl/>
        </w:rPr>
        <w:t>נם</w:t>
      </w:r>
      <w:r w:rsidRPr="009D303D">
        <w:rPr>
          <w:rFonts w:asciiTheme="minorBidi" w:hAnsiTheme="minorBidi"/>
          <w:rtl/>
        </w:rPr>
        <w:t xml:space="preserve"> שלושה סוגי</w:t>
      </w:r>
      <w:r w:rsidR="00051A0C" w:rsidRPr="009D303D">
        <w:rPr>
          <w:rFonts w:asciiTheme="minorBidi" w:hAnsiTheme="minorBidi" w:hint="cs"/>
          <w:rtl/>
        </w:rPr>
        <w:t>ם של</w:t>
      </w:r>
      <w:r w:rsidRPr="009D303D">
        <w:rPr>
          <w:rFonts w:asciiTheme="minorBidi" w:hAnsiTheme="minorBidi"/>
          <w:rtl/>
        </w:rPr>
        <w:t xml:space="preserve"> מלחמת מצ</w:t>
      </w:r>
      <w:r w:rsidR="00051A0C" w:rsidRPr="009D303D">
        <w:rPr>
          <w:rFonts w:asciiTheme="minorBidi" w:hAnsiTheme="minorBidi" w:hint="cs"/>
          <w:rtl/>
        </w:rPr>
        <w:t>ו</w:t>
      </w:r>
      <w:r w:rsidR="00051A0C" w:rsidRPr="009D303D">
        <w:rPr>
          <w:rFonts w:asciiTheme="minorBidi" w:hAnsiTheme="minorBidi"/>
          <w:rtl/>
        </w:rPr>
        <w:t>וה: מלחמת שבע</w:t>
      </w:r>
      <w:r w:rsidR="00051A0C" w:rsidRPr="009D303D">
        <w:rPr>
          <w:rFonts w:asciiTheme="minorBidi" w:hAnsiTheme="minorBidi" w:hint="cs"/>
          <w:rtl/>
        </w:rPr>
        <w:t>ת</w:t>
      </w:r>
      <w:r w:rsidR="00051A0C" w:rsidRPr="009D303D">
        <w:rPr>
          <w:rFonts w:asciiTheme="minorBidi" w:hAnsiTheme="minorBidi"/>
          <w:rtl/>
        </w:rPr>
        <w:t xml:space="preserve"> </w:t>
      </w:r>
      <w:proofErr w:type="spellStart"/>
      <w:r w:rsidR="00051A0C" w:rsidRPr="009D303D">
        <w:rPr>
          <w:rFonts w:asciiTheme="minorBidi" w:hAnsiTheme="minorBidi"/>
          <w:rtl/>
        </w:rPr>
        <w:t>העממים</w:t>
      </w:r>
      <w:proofErr w:type="spellEnd"/>
      <w:r w:rsidR="00051A0C" w:rsidRPr="009D303D">
        <w:rPr>
          <w:rFonts w:asciiTheme="minorBidi" w:hAnsiTheme="minorBidi"/>
          <w:rtl/>
        </w:rPr>
        <w:t xml:space="preserve">, מלחמת עמלק ועזרת ישראל </w:t>
      </w:r>
      <w:r w:rsidR="00051A0C" w:rsidRPr="009D303D">
        <w:rPr>
          <w:rFonts w:asciiTheme="minorBidi" w:hAnsiTheme="minorBidi" w:hint="cs"/>
          <w:rtl/>
        </w:rPr>
        <w:t>מ</w:t>
      </w:r>
      <w:r w:rsidRPr="009D303D">
        <w:rPr>
          <w:rFonts w:asciiTheme="minorBidi" w:hAnsiTheme="minorBidi"/>
          <w:rtl/>
        </w:rPr>
        <w:t xml:space="preserve">יד צר שבא עליהם. </w:t>
      </w:r>
      <w:r w:rsidR="00051A0C" w:rsidRPr="009D303D">
        <w:rPr>
          <w:rFonts w:asciiTheme="minorBidi" w:hAnsiTheme="minorBidi" w:hint="cs"/>
          <w:rtl/>
        </w:rPr>
        <w:t>לגבי מלחמת שבעת</w:t>
      </w:r>
      <w:r w:rsidRPr="009D303D">
        <w:rPr>
          <w:rFonts w:asciiTheme="minorBidi" w:hAnsiTheme="minorBidi" w:hint="cs"/>
          <w:rtl/>
        </w:rPr>
        <w:t xml:space="preserve"> </w:t>
      </w:r>
      <w:proofErr w:type="spellStart"/>
      <w:r w:rsidRPr="009D303D">
        <w:rPr>
          <w:rFonts w:asciiTheme="minorBidi" w:hAnsiTheme="minorBidi" w:hint="cs"/>
          <w:rtl/>
        </w:rPr>
        <w:t>העממים</w:t>
      </w:r>
      <w:proofErr w:type="spellEnd"/>
      <w:r w:rsidRPr="009D303D">
        <w:rPr>
          <w:rFonts w:asciiTheme="minorBidi" w:hAnsiTheme="minorBidi" w:hint="cs"/>
          <w:rtl/>
        </w:rPr>
        <w:t xml:space="preserve"> ומלחמת עמלק, ההבדל אינו רק במטרה </w:t>
      </w:r>
      <w:r w:rsidR="00051A0C" w:rsidRPr="009D303D">
        <w:rPr>
          <w:rFonts w:asciiTheme="minorBidi" w:hAnsiTheme="minorBidi" w:hint="cs"/>
          <w:rtl/>
        </w:rPr>
        <w:t xml:space="preserve">של המלחמה, </w:t>
      </w:r>
      <w:r w:rsidRPr="009D303D">
        <w:rPr>
          <w:rFonts w:asciiTheme="minorBidi" w:hAnsiTheme="minorBidi" w:hint="cs"/>
          <w:rtl/>
        </w:rPr>
        <w:t xml:space="preserve">אלא </w:t>
      </w:r>
      <w:r w:rsidR="00051A0C" w:rsidRPr="009D303D">
        <w:rPr>
          <w:rFonts w:asciiTheme="minorBidi" w:hAnsiTheme="minorBidi" w:hint="cs"/>
          <w:rtl/>
        </w:rPr>
        <w:t xml:space="preserve">גם </w:t>
      </w:r>
      <w:r w:rsidRPr="009D303D">
        <w:rPr>
          <w:rFonts w:asciiTheme="minorBidi" w:hAnsiTheme="minorBidi" w:hint="cs"/>
          <w:rtl/>
        </w:rPr>
        <w:t>במשימה</w:t>
      </w:r>
      <w:r w:rsidR="00051A0C" w:rsidRPr="009D303D">
        <w:rPr>
          <w:rFonts w:asciiTheme="minorBidi" w:hAnsiTheme="minorBidi" w:hint="cs"/>
          <w:rtl/>
        </w:rPr>
        <w:t xml:space="preserve"> שלה</w:t>
      </w:r>
      <w:r w:rsidRPr="009D303D">
        <w:rPr>
          <w:rFonts w:asciiTheme="minorBidi" w:hAnsiTheme="minorBidi" w:hint="cs"/>
          <w:rtl/>
        </w:rPr>
        <w:t>: ב</w:t>
      </w:r>
      <w:r w:rsidRPr="009D303D">
        <w:rPr>
          <w:rFonts w:asciiTheme="minorBidi" w:hAnsiTheme="minorBidi"/>
          <w:rtl/>
        </w:rPr>
        <w:t xml:space="preserve">מלחמת עמלק מקיימים </w:t>
      </w:r>
      <w:r w:rsidR="00051A0C" w:rsidRPr="009D303D">
        <w:rPr>
          <w:rFonts w:asciiTheme="minorBidi" w:hAnsiTheme="minorBidi" w:hint="cs"/>
          <w:rtl/>
        </w:rPr>
        <w:t xml:space="preserve">את </w:t>
      </w:r>
      <w:r w:rsidRPr="009D303D">
        <w:rPr>
          <w:rFonts w:asciiTheme="minorBidi" w:hAnsiTheme="minorBidi"/>
          <w:rtl/>
        </w:rPr>
        <w:t>מצ</w:t>
      </w:r>
      <w:r w:rsidR="00051A0C" w:rsidRPr="009D303D">
        <w:rPr>
          <w:rFonts w:asciiTheme="minorBidi" w:hAnsiTheme="minorBidi" w:hint="cs"/>
          <w:rtl/>
        </w:rPr>
        <w:t>ו</w:t>
      </w:r>
      <w:r w:rsidRPr="009D303D">
        <w:rPr>
          <w:rFonts w:asciiTheme="minorBidi" w:hAnsiTheme="minorBidi"/>
          <w:rtl/>
        </w:rPr>
        <w:t xml:space="preserve">ות מחיית עמלק (דברים כה, </w:t>
      </w:r>
      <w:proofErr w:type="spellStart"/>
      <w:r w:rsidRPr="009D303D">
        <w:rPr>
          <w:rFonts w:asciiTheme="minorBidi" w:hAnsiTheme="minorBidi"/>
          <w:rtl/>
        </w:rPr>
        <w:t>יז</w:t>
      </w:r>
      <w:proofErr w:type="spellEnd"/>
      <w:r w:rsidRPr="009D303D">
        <w:rPr>
          <w:rFonts w:asciiTheme="minorBidi" w:hAnsiTheme="minorBidi"/>
          <w:rtl/>
        </w:rPr>
        <w:t>) ו</w:t>
      </w:r>
      <w:r w:rsidRPr="009D303D">
        <w:rPr>
          <w:rFonts w:asciiTheme="minorBidi" w:hAnsiTheme="minorBidi" w:hint="cs"/>
          <w:rtl/>
        </w:rPr>
        <w:t>ב</w:t>
      </w:r>
      <w:r w:rsidR="00051A0C" w:rsidRPr="009D303D">
        <w:rPr>
          <w:rFonts w:asciiTheme="minorBidi" w:hAnsiTheme="minorBidi"/>
          <w:rtl/>
        </w:rPr>
        <w:t>מלחמת שבע</w:t>
      </w:r>
      <w:r w:rsidR="00051A0C" w:rsidRPr="009D303D">
        <w:rPr>
          <w:rFonts w:asciiTheme="minorBidi" w:hAnsiTheme="minorBidi" w:hint="cs"/>
          <w:rtl/>
        </w:rPr>
        <w:t xml:space="preserve">ת </w:t>
      </w:r>
      <w:proofErr w:type="spellStart"/>
      <w:r w:rsidRPr="009D303D">
        <w:rPr>
          <w:rFonts w:asciiTheme="minorBidi" w:hAnsiTheme="minorBidi"/>
          <w:rtl/>
        </w:rPr>
        <w:t>העממים</w:t>
      </w:r>
      <w:proofErr w:type="spellEnd"/>
      <w:r w:rsidRPr="009D303D">
        <w:rPr>
          <w:rFonts w:asciiTheme="minorBidi" w:hAnsiTheme="minorBidi"/>
          <w:rtl/>
        </w:rPr>
        <w:t>, בנוסף למצ</w:t>
      </w:r>
      <w:r w:rsidR="00051A0C" w:rsidRPr="009D303D">
        <w:rPr>
          <w:rFonts w:asciiTheme="minorBidi" w:hAnsiTheme="minorBidi" w:hint="cs"/>
          <w:rtl/>
        </w:rPr>
        <w:t>ו</w:t>
      </w:r>
      <w:r w:rsidRPr="009D303D">
        <w:rPr>
          <w:rFonts w:asciiTheme="minorBidi" w:hAnsiTheme="minorBidi"/>
          <w:rtl/>
        </w:rPr>
        <w:t xml:space="preserve">ות "החרם תחרימם" (דברים כ, </w:t>
      </w:r>
      <w:proofErr w:type="spellStart"/>
      <w:r w:rsidRPr="009D303D">
        <w:rPr>
          <w:rFonts w:asciiTheme="minorBidi" w:hAnsiTheme="minorBidi"/>
          <w:rtl/>
        </w:rPr>
        <w:t>יז</w:t>
      </w:r>
      <w:proofErr w:type="spellEnd"/>
      <w:r w:rsidRPr="009D303D">
        <w:rPr>
          <w:rFonts w:asciiTheme="minorBidi" w:hAnsiTheme="minorBidi"/>
          <w:rtl/>
        </w:rPr>
        <w:t>)</w:t>
      </w:r>
      <w:r w:rsidRPr="009D303D">
        <w:rPr>
          <w:rFonts w:asciiTheme="minorBidi" w:hAnsiTheme="minorBidi" w:hint="cs"/>
          <w:rtl/>
        </w:rPr>
        <w:t>,</w:t>
      </w:r>
      <w:r w:rsidR="00051A0C" w:rsidRPr="009D303D">
        <w:rPr>
          <w:rFonts w:asciiTheme="minorBidi" w:hAnsiTheme="minorBidi"/>
          <w:rtl/>
        </w:rPr>
        <w:t xml:space="preserve"> יש גם ממד של יישוב הארץ (רא</w:t>
      </w:r>
      <w:r w:rsidR="00051A0C" w:rsidRPr="009D303D">
        <w:rPr>
          <w:rFonts w:asciiTheme="minorBidi" w:hAnsiTheme="minorBidi" w:hint="cs"/>
          <w:rtl/>
        </w:rPr>
        <w:t>ו</w:t>
      </w:r>
      <w:r w:rsidRPr="009D303D">
        <w:rPr>
          <w:rFonts w:asciiTheme="minorBidi" w:hAnsiTheme="minorBidi"/>
          <w:rtl/>
        </w:rPr>
        <w:t xml:space="preserve"> מרחשת חלק א סימן </w:t>
      </w:r>
      <w:proofErr w:type="spellStart"/>
      <w:r w:rsidRPr="009D303D">
        <w:rPr>
          <w:rFonts w:asciiTheme="minorBidi" w:hAnsiTheme="minorBidi"/>
          <w:rtl/>
        </w:rPr>
        <w:t>כב</w:t>
      </w:r>
      <w:proofErr w:type="spellEnd"/>
      <w:r w:rsidRPr="009D303D">
        <w:rPr>
          <w:rFonts w:asciiTheme="minorBidi" w:hAnsiTheme="minorBidi"/>
          <w:rtl/>
        </w:rPr>
        <w:t xml:space="preserve">). </w:t>
      </w:r>
    </w:p>
    <w:p w14:paraId="2268C44C" w14:textId="7AE042B8" w:rsidR="00351C3E" w:rsidRPr="009D303D" w:rsidRDefault="00351C3E" w:rsidP="00051A0C">
      <w:pPr>
        <w:spacing w:line="360" w:lineRule="auto"/>
        <w:ind w:firstLine="720"/>
        <w:jc w:val="both"/>
        <w:rPr>
          <w:rFonts w:asciiTheme="minorBidi" w:hAnsiTheme="minorBidi" w:cs="Arial"/>
          <w:rtl/>
        </w:rPr>
      </w:pPr>
      <w:r w:rsidRPr="009D303D">
        <w:rPr>
          <w:rFonts w:asciiTheme="minorBidi" w:hAnsiTheme="minorBidi"/>
          <w:rtl/>
        </w:rPr>
        <w:t xml:space="preserve">האחרונים </w:t>
      </w:r>
      <w:r w:rsidR="00051A0C" w:rsidRPr="009D303D">
        <w:rPr>
          <w:rFonts w:asciiTheme="minorBidi" w:hAnsiTheme="minorBidi" w:hint="cs"/>
          <w:rtl/>
        </w:rPr>
        <w:t>נחלקו בשאלת ה</w:t>
      </w:r>
      <w:r w:rsidRPr="009D303D">
        <w:rPr>
          <w:rFonts w:asciiTheme="minorBidi" w:hAnsiTheme="minorBidi" w:hint="cs"/>
          <w:rtl/>
        </w:rPr>
        <w:t xml:space="preserve">מקור </w:t>
      </w:r>
      <w:r w:rsidR="00051A0C" w:rsidRPr="009D303D">
        <w:rPr>
          <w:rFonts w:asciiTheme="minorBidi" w:hAnsiTheme="minorBidi" w:hint="cs"/>
          <w:rtl/>
        </w:rPr>
        <w:t>ש</w:t>
      </w:r>
      <w:r w:rsidRPr="009D303D">
        <w:rPr>
          <w:rFonts w:asciiTheme="minorBidi" w:hAnsiTheme="minorBidi" w:hint="cs"/>
          <w:rtl/>
        </w:rPr>
        <w:t>ל</w:t>
      </w:r>
      <w:r w:rsidR="00051A0C" w:rsidRPr="009D303D">
        <w:rPr>
          <w:rFonts w:asciiTheme="minorBidi" w:hAnsiTheme="minorBidi" w:hint="cs"/>
          <w:rtl/>
        </w:rPr>
        <w:t xml:space="preserve"> ה</w:t>
      </w:r>
      <w:r w:rsidRPr="009D303D">
        <w:rPr>
          <w:rFonts w:asciiTheme="minorBidi" w:hAnsiTheme="minorBidi"/>
          <w:rtl/>
        </w:rPr>
        <w:t xml:space="preserve">סוג </w:t>
      </w:r>
      <w:r w:rsidR="00051A0C" w:rsidRPr="009D303D">
        <w:rPr>
          <w:rFonts w:asciiTheme="minorBidi" w:hAnsiTheme="minorBidi" w:hint="cs"/>
          <w:rtl/>
        </w:rPr>
        <w:t xml:space="preserve">השלישי של המלחמה </w:t>
      </w:r>
      <w:r w:rsidR="00051A0C" w:rsidRPr="009D303D">
        <w:rPr>
          <w:rFonts w:asciiTheme="minorBidi" w:hAnsiTheme="minorBidi"/>
          <w:rtl/>
        </w:rPr>
        <w:t xml:space="preserve">שהזכיר הרמב"ם, "עזרת ישראל </w:t>
      </w:r>
      <w:r w:rsidR="00051A0C" w:rsidRPr="009D303D">
        <w:rPr>
          <w:rFonts w:asciiTheme="minorBidi" w:hAnsiTheme="minorBidi" w:hint="cs"/>
          <w:rtl/>
        </w:rPr>
        <w:t>מ</w:t>
      </w:r>
      <w:r w:rsidRPr="009D303D">
        <w:rPr>
          <w:rFonts w:asciiTheme="minorBidi" w:hAnsiTheme="minorBidi"/>
          <w:rtl/>
        </w:rPr>
        <w:t>יד צר שבא עליהם"</w:t>
      </w:r>
      <w:r w:rsidRPr="009D303D">
        <w:rPr>
          <w:rFonts w:asciiTheme="minorBidi" w:hAnsiTheme="minorBidi" w:hint="cs"/>
          <w:rtl/>
        </w:rPr>
        <w:t xml:space="preserve">. </w:t>
      </w:r>
      <w:r w:rsidRPr="009D303D">
        <w:rPr>
          <w:rFonts w:asciiTheme="minorBidi" w:hAnsiTheme="minorBidi"/>
          <w:rtl/>
        </w:rPr>
        <w:t xml:space="preserve">קרן אורה </w:t>
      </w:r>
      <w:r w:rsidRPr="009D303D">
        <w:rPr>
          <w:rFonts w:asciiTheme="minorBidi" w:hAnsiTheme="minorBidi" w:hint="cs"/>
          <w:rtl/>
        </w:rPr>
        <w:t>(</w:t>
      </w:r>
      <w:r w:rsidRPr="009D303D">
        <w:rPr>
          <w:rFonts w:asciiTheme="minorBidi" w:hAnsiTheme="minorBidi"/>
          <w:rtl/>
        </w:rPr>
        <w:t>סוטה מד, ב</w:t>
      </w:r>
      <w:r w:rsidRPr="009D303D">
        <w:rPr>
          <w:rFonts w:asciiTheme="minorBidi" w:hAnsiTheme="minorBidi" w:hint="cs"/>
          <w:rtl/>
        </w:rPr>
        <w:t xml:space="preserve">) </w:t>
      </w:r>
      <w:r w:rsidRPr="009D303D">
        <w:rPr>
          <w:rFonts w:asciiTheme="minorBidi" w:hAnsiTheme="minorBidi"/>
          <w:rtl/>
        </w:rPr>
        <w:t xml:space="preserve">הציע </w:t>
      </w:r>
      <w:r w:rsidRPr="009D303D">
        <w:rPr>
          <w:rFonts w:asciiTheme="minorBidi" w:hAnsiTheme="minorBidi" w:hint="cs"/>
          <w:rtl/>
        </w:rPr>
        <w:t>כמקור את ה</w:t>
      </w:r>
      <w:r w:rsidRPr="009D303D">
        <w:rPr>
          <w:rFonts w:asciiTheme="minorBidi" w:hAnsiTheme="minorBidi"/>
          <w:rtl/>
        </w:rPr>
        <w:t xml:space="preserve">ירושלמי </w:t>
      </w:r>
      <w:r w:rsidRPr="009D303D">
        <w:rPr>
          <w:rFonts w:asciiTheme="minorBidi" w:hAnsiTheme="minorBidi" w:hint="cs"/>
          <w:rtl/>
        </w:rPr>
        <w:t>(</w:t>
      </w:r>
      <w:r w:rsidRPr="009D303D">
        <w:rPr>
          <w:rFonts w:asciiTheme="minorBidi" w:hAnsiTheme="minorBidi"/>
          <w:rtl/>
        </w:rPr>
        <w:t>סוטה פרק ח הלכה א</w:t>
      </w:r>
      <w:r w:rsidRPr="009D303D">
        <w:rPr>
          <w:rFonts w:asciiTheme="minorBidi" w:hAnsiTheme="minorBidi" w:hint="cs"/>
          <w:rtl/>
        </w:rPr>
        <w:t>)</w:t>
      </w:r>
      <w:r w:rsidR="00051A0C" w:rsidRPr="009D303D">
        <w:rPr>
          <w:rFonts w:asciiTheme="minorBidi" w:hAnsiTheme="minorBidi" w:hint="cs"/>
          <w:rtl/>
        </w:rPr>
        <w:t>:</w:t>
      </w:r>
      <w:r w:rsidRPr="009D303D">
        <w:rPr>
          <w:rFonts w:asciiTheme="minorBidi" w:hAnsiTheme="minorBidi"/>
          <w:rtl/>
        </w:rPr>
        <w:t xml:space="preserve"> "מלחמת מצוה – כגון </w:t>
      </w:r>
      <w:proofErr w:type="spellStart"/>
      <w:r w:rsidRPr="009D303D">
        <w:rPr>
          <w:rFonts w:asciiTheme="minorBidi" w:hAnsiTheme="minorBidi"/>
          <w:rtl/>
        </w:rPr>
        <w:t>שאתיין</w:t>
      </w:r>
      <w:proofErr w:type="spellEnd"/>
      <w:r w:rsidRPr="009D303D">
        <w:rPr>
          <w:rFonts w:asciiTheme="minorBidi" w:hAnsiTheme="minorBidi"/>
          <w:rtl/>
        </w:rPr>
        <w:t xml:space="preserve"> </w:t>
      </w:r>
      <w:proofErr w:type="spellStart"/>
      <w:r w:rsidRPr="009D303D">
        <w:rPr>
          <w:rFonts w:asciiTheme="minorBidi" w:hAnsiTheme="minorBidi"/>
          <w:rtl/>
        </w:rPr>
        <w:t>אינון</w:t>
      </w:r>
      <w:proofErr w:type="spellEnd"/>
      <w:r w:rsidRPr="009D303D">
        <w:rPr>
          <w:rFonts w:asciiTheme="minorBidi" w:hAnsiTheme="minorBidi"/>
          <w:rtl/>
        </w:rPr>
        <w:t xml:space="preserve"> </w:t>
      </w:r>
      <w:proofErr w:type="spellStart"/>
      <w:r w:rsidRPr="009D303D">
        <w:rPr>
          <w:rFonts w:asciiTheme="minorBidi" w:hAnsiTheme="minorBidi"/>
          <w:rtl/>
        </w:rPr>
        <w:t>עלינן</w:t>
      </w:r>
      <w:proofErr w:type="spellEnd"/>
      <w:r w:rsidRPr="009D303D">
        <w:rPr>
          <w:rFonts w:asciiTheme="minorBidi" w:hAnsiTheme="minorBidi" w:hint="cs"/>
          <w:rtl/>
        </w:rPr>
        <w:t xml:space="preserve"> (=כגון שבאים הם [האויבים] עלינו)</w:t>
      </w:r>
      <w:r w:rsidRPr="009D303D">
        <w:rPr>
          <w:rFonts w:asciiTheme="minorBidi" w:hAnsiTheme="minorBidi"/>
          <w:rtl/>
        </w:rPr>
        <w:t>"</w:t>
      </w:r>
      <w:r w:rsidRPr="009D303D">
        <w:rPr>
          <w:rFonts w:asciiTheme="minorBidi" w:hAnsiTheme="minorBidi" w:hint="cs"/>
          <w:rtl/>
        </w:rPr>
        <w:t>. אחרים</w:t>
      </w:r>
      <w:r w:rsidR="000B7C4B" w:rsidRPr="009D303D">
        <w:rPr>
          <w:rFonts w:asciiTheme="minorBidi" w:hAnsiTheme="minorBidi" w:hint="cs"/>
          <w:rtl/>
        </w:rPr>
        <w:t xml:space="preserve"> (הרב ישראלי; הרב א' </w:t>
      </w:r>
      <w:proofErr w:type="spellStart"/>
      <w:r w:rsidR="000B7C4B" w:rsidRPr="009D303D">
        <w:rPr>
          <w:rFonts w:asciiTheme="minorBidi" w:hAnsiTheme="minorBidi" w:hint="cs"/>
          <w:rtl/>
        </w:rPr>
        <w:t>סולוביצ'יק</w:t>
      </w:r>
      <w:proofErr w:type="spellEnd"/>
      <w:r w:rsidR="000B7C4B" w:rsidRPr="009D303D">
        <w:rPr>
          <w:rFonts w:asciiTheme="minorBidi" w:hAnsiTheme="minorBidi" w:hint="cs"/>
          <w:rtl/>
        </w:rPr>
        <w:t>)</w:t>
      </w:r>
      <w:r w:rsidRPr="009D303D">
        <w:rPr>
          <w:rFonts w:asciiTheme="minorBidi" w:hAnsiTheme="minorBidi" w:hint="cs"/>
          <w:rtl/>
        </w:rPr>
        <w:t xml:space="preserve"> הפנו </w:t>
      </w:r>
      <w:proofErr w:type="spellStart"/>
      <w:r w:rsidRPr="009D303D">
        <w:rPr>
          <w:rFonts w:asciiTheme="minorBidi" w:hAnsiTheme="minorBidi" w:hint="cs"/>
          <w:rtl/>
        </w:rPr>
        <w:t>לתנחומא</w:t>
      </w:r>
      <w:proofErr w:type="spellEnd"/>
      <w:r w:rsidRPr="009D303D">
        <w:rPr>
          <w:rFonts w:asciiTheme="minorBidi" w:hAnsiTheme="minorBidi" w:hint="cs"/>
          <w:rtl/>
        </w:rPr>
        <w:t xml:space="preserve"> (</w:t>
      </w:r>
      <w:r w:rsidRPr="009D303D">
        <w:rPr>
          <w:rFonts w:asciiTheme="minorBidi" w:hAnsiTheme="minorBidi" w:cs="Arial"/>
          <w:rtl/>
        </w:rPr>
        <w:t xml:space="preserve">פרשת </w:t>
      </w:r>
      <w:proofErr w:type="spellStart"/>
      <w:r w:rsidRPr="009D303D">
        <w:rPr>
          <w:rFonts w:asciiTheme="minorBidi" w:hAnsiTheme="minorBidi" w:cs="Arial"/>
          <w:rtl/>
        </w:rPr>
        <w:t>פינחס</w:t>
      </w:r>
      <w:proofErr w:type="spellEnd"/>
      <w:r w:rsidRPr="009D303D">
        <w:rPr>
          <w:rFonts w:asciiTheme="minorBidi" w:hAnsiTheme="minorBidi" w:cs="Arial"/>
          <w:rtl/>
        </w:rPr>
        <w:t xml:space="preserve"> סימן ד</w:t>
      </w:r>
      <w:r w:rsidRPr="009D303D">
        <w:rPr>
          <w:rFonts w:asciiTheme="minorBidi" w:hAnsiTheme="minorBidi" w:cs="Arial" w:hint="cs"/>
          <w:rtl/>
        </w:rPr>
        <w:t>)</w:t>
      </w:r>
      <w:r w:rsidR="00051A0C" w:rsidRPr="009D303D">
        <w:rPr>
          <w:rFonts w:asciiTheme="minorBidi" w:hAnsiTheme="minorBidi" w:cs="Arial" w:hint="cs"/>
          <w:rtl/>
        </w:rPr>
        <w:t>,</w:t>
      </w:r>
      <w:r w:rsidRPr="009D303D">
        <w:rPr>
          <w:rFonts w:asciiTheme="minorBidi" w:hAnsiTheme="minorBidi" w:cs="Arial" w:hint="cs"/>
          <w:rtl/>
        </w:rPr>
        <w:t xml:space="preserve"> </w:t>
      </w:r>
      <w:r w:rsidRPr="009D303D">
        <w:rPr>
          <w:rFonts w:asciiTheme="minorBidi" w:hAnsiTheme="minorBidi" w:cs="Arial"/>
          <w:rtl/>
        </w:rPr>
        <w:t xml:space="preserve"> </w:t>
      </w:r>
      <w:r w:rsidRPr="009D303D">
        <w:rPr>
          <w:rFonts w:asciiTheme="minorBidi" w:hAnsiTheme="minorBidi" w:cs="Arial" w:hint="cs"/>
          <w:rtl/>
        </w:rPr>
        <w:t xml:space="preserve">שדרש: </w:t>
      </w:r>
    </w:p>
    <w:p w14:paraId="283F6E74" w14:textId="353FF3E1" w:rsidR="00351C3E" w:rsidRPr="009D303D" w:rsidRDefault="00351C3E" w:rsidP="00351C3E">
      <w:pPr>
        <w:spacing w:line="360" w:lineRule="auto"/>
        <w:ind w:left="1134"/>
        <w:jc w:val="both"/>
        <w:rPr>
          <w:rFonts w:asciiTheme="minorBidi" w:hAnsiTheme="minorBidi"/>
          <w:rtl/>
        </w:rPr>
      </w:pPr>
      <w:r w:rsidRPr="009D303D">
        <w:rPr>
          <w:rFonts w:asciiTheme="majorBidi" w:hAnsiTheme="majorBidi" w:cstheme="majorBidi"/>
          <w:rtl/>
        </w:rPr>
        <w:t xml:space="preserve">צרור את </w:t>
      </w:r>
      <w:proofErr w:type="spellStart"/>
      <w:r w:rsidRPr="009D303D">
        <w:rPr>
          <w:rFonts w:asciiTheme="majorBidi" w:hAnsiTheme="majorBidi" w:cstheme="majorBidi"/>
          <w:rtl/>
        </w:rPr>
        <w:t>המדינים</w:t>
      </w:r>
      <w:proofErr w:type="spellEnd"/>
      <w:r w:rsidRPr="009D303D">
        <w:rPr>
          <w:rFonts w:asciiTheme="majorBidi" w:hAnsiTheme="majorBidi" w:cstheme="majorBidi"/>
          <w:rtl/>
        </w:rPr>
        <w:t xml:space="preserve"> (במדבר כ"ה, </w:t>
      </w:r>
      <w:proofErr w:type="spellStart"/>
      <w:r w:rsidRPr="009D303D">
        <w:rPr>
          <w:rFonts w:asciiTheme="majorBidi" w:hAnsiTheme="majorBidi" w:cstheme="majorBidi"/>
          <w:rtl/>
        </w:rPr>
        <w:t>טז</w:t>
      </w:r>
      <w:proofErr w:type="spellEnd"/>
      <w:r w:rsidRPr="009D303D">
        <w:rPr>
          <w:rFonts w:asciiTheme="majorBidi" w:hAnsiTheme="majorBidi" w:cstheme="majorBidi"/>
          <w:rtl/>
        </w:rPr>
        <w:t xml:space="preserve"> - </w:t>
      </w:r>
      <w:proofErr w:type="spellStart"/>
      <w:r w:rsidRPr="009D303D">
        <w:rPr>
          <w:rFonts w:asciiTheme="majorBidi" w:hAnsiTheme="majorBidi" w:cstheme="majorBidi"/>
          <w:rtl/>
        </w:rPr>
        <w:t>יז</w:t>
      </w:r>
      <w:proofErr w:type="spellEnd"/>
      <w:r w:rsidRPr="009D303D">
        <w:rPr>
          <w:rFonts w:asciiTheme="majorBidi" w:hAnsiTheme="majorBidi" w:cstheme="majorBidi"/>
          <w:rtl/>
        </w:rPr>
        <w:t xml:space="preserve">) - למה כי צוררים הם לכם (במדבר כ"ה, </w:t>
      </w:r>
      <w:proofErr w:type="spellStart"/>
      <w:r w:rsidRPr="009D303D">
        <w:rPr>
          <w:rFonts w:asciiTheme="majorBidi" w:hAnsiTheme="majorBidi" w:cstheme="majorBidi"/>
          <w:rtl/>
        </w:rPr>
        <w:t>יח</w:t>
      </w:r>
      <w:proofErr w:type="spellEnd"/>
      <w:r w:rsidRPr="009D303D">
        <w:rPr>
          <w:rFonts w:asciiTheme="majorBidi" w:hAnsiTheme="majorBidi" w:cstheme="majorBidi"/>
          <w:rtl/>
        </w:rPr>
        <w:t>),</w:t>
      </w:r>
      <w:r w:rsidRPr="009D303D">
        <w:rPr>
          <w:rFonts w:asciiTheme="majorBidi" w:hAnsiTheme="majorBidi" w:cstheme="majorBidi" w:hint="cs"/>
          <w:rtl/>
        </w:rPr>
        <w:t xml:space="preserve"> </w:t>
      </w:r>
      <w:proofErr w:type="spellStart"/>
      <w:r w:rsidRPr="009D303D">
        <w:rPr>
          <w:rFonts w:asciiTheme="majorBidi" w:hAnsiTheme="majorBidi" w:cstheme="majorBidi"/>
          <w:rtl/>
        </w:rPr>
        <w:t>מיכאן</w:t>
      </w:r>
      <w:proofErr w:type="spellEnd"/>
      <w:r w:rsidRPr="009D303D">
        <w:rPr>
          <w:rFonts w:asciiTheme="majorBidi" w:hAnsiTheme="majorBidi" w:cstheme="majorBidi"/>
          <w:rtl/>
        </w:rPr>
        <w:t xml:space="preserve"> אמרו חכמים</w:t>
      </w:r>
      <w:r w:rsidR="00051A0C" w:rsidRPr="009D303D">
        <w:rPr>
          <w:rFonts w:asciiTheme="majorBidi" w:hAnsiTheme="majorBidi" w:cstheme="majorBidi" w:hint="cs"/>
          <w:rtl/>
        </w:rPr>
        <w:t>:</w:t>
      </w:r>
      <w:r w:rsidRPr="009D303D">
        <w:rPr>
          <w:rFonts w:asciiTheme="majorBidi" w:hAnsiTheme="majorBidi" w:cstheme="majorBidi"/>
          <w:rtl/>
        </w:rPr>
        <w:t xml:space="preserve"> בא להורגך השכם להרגו</w:t>
      </w:r>
      <w:r w:rsidRPr="009D303D">
        <w:rPr>
          <w:rFonts w:asciiTheme="minorBidi" w:hAnsiTheme="minorBidi" w:cs="Arial" w:hint="cs"/>
          <w:rtl/>
        </w:rPr>
        <w:t xml:space="preserve">. </w:t>
      </w:r>
    </w:p>
    <w:p w14:paraId="247D1FA0" w14:textId="36CEBBD6" w:rsidR="00351C3E" w:rsidRPr="009D303D" w:rsidRDefault="00351C3E" w:rsidP="00051A0C">
      <w:pPr>
        <w:spacing w:line="360" w:lineRule="auto"/>
        <w:jc w:val="both"/>
        <w:rPr>
          <w:rFonts w:asciiTheme="minorBidi" w:hAnsiTheme="minorBidi"/>
          <w:rtl/>
        </w:rPr>
      </w:pPr>
      <w:r w:rsidRPr="009D303D">
        <w:rPr>
          <w:rFonts w:asciiTheme="minorBidi" w:hAnsiTheme="minorBidi"/>
          <w:rtl/>
        </w:rPr>
        <w:t>בעל כנסת הג</w:t>
      </w:r>
      <w:r w:rsidRPr="009D303D">
        <w:rPr>
          <w:rFonts w:asciiTheme="minorBidi" w:hAnsiTheme="minorBidi" w:hint="cs"/>
          <w:rtl/>
        </w:rPr>
        <w:t>ד</w:t>
      </w:r>
      <w:r w:rsidRPr="009D303D">
        <w:rPr>
          <w:rFonts w:asciiTheme="minorBidi" w:hAnsiTheme="minorBidi"/>
          <w:rtl/>
        </w:rPr>
        <w:t>ולה</w:t>
      </w:r>
      <w:r w:rsidRPr="009D303D">
        <w:rPr>
          <w:rFonts w:asciiTheme="minorBidi" w:hAnsiTheme="minorBidi" w:hint="cs"/>
          <w:rtl/>
        </w:rPr>
        <w:t xml:space="preserve"> כתב ש"עזרת ישראל מיד צר שבא עליהם" זהה לשיטת רבי יהודה ב"למעוטי עכו"ם", ו</w:t>
      </w:r>
      <w:r w:rsidRPr="009D303D">
        <w:rPr>
          <w:rFonts w:asciiTheme="minorBidi" w:hAnsiTheme="minorBidi"/>
          <w:rtl/>
        </w:rPr>
        <w:t xml:space="preserve">הרמב"ם פסק כרבי יהודה. </w:t>
      </w:r>
    </w:p>
    <w:p w14:paraId="6F32FB8A" w14:textId="65F30CF6" w:rsidR="00351C3E" w:rsidRPr="009D303D" w:rsidRDefault="00351C3E" w:rsidP="00365D39">
      <w:pPr>
        <w:spacing w:line="360" w:lineRule="auto"/>
        <w:ind w:firstLine="720"/>
        <w:jc w:val="both"/>
        <w:rPr>
          <w:rFonts w:asciiTheme="minorBidi" w:hAnsiTheme="minorBidi"/>
          <w:rtl/>
        </w:rPr>
      </w:pPr>
      <w:r w:rsidRPr="009D303D">
        <w:rPr>
          <w:rFonts w:asciiTheme="minorBidi" w:hAnsiTheme="minorBidi" w:hint="cs"/>
          <w:rtl/>
        </w:rPr>
        <w:t>שאלת המק</w:t>
      </w:r>
      <w:r w:rsidR="00051A0C" w:rsidRPr="009D303D">
        <w:rPr>
          <w:rFonts w:asciiTheme="minorBidi" w:hAnsiTheme="minorBidi" w:hint="cs"/>
          <w:rtl/>
        </w:rPr>
        <w:t>ור משיקה לשאלת מהותה של המלחמה.</w:t>
      </w:r>
      <w:r w:rsidRPr="009D303D">
        <w:rPr>
          <w:rFonts w:asciiTheme="minorBidi" w:hAnsiTheme="minorBidi" w:hint="cs"/>
          <w:rtl/>
        </w:rPr>
        <w:t xml:space="preserve"> האחרונים דנו בשאלה </w:t>
      </w:r>
      <w:r w:rsidR="00051A0C" w:rsidRPr="009D303D">
        <w:rPr>
          <w:rFonts w:asciiTheme="minorBidi" w:hAnsiTheme="minorBidi" w:hint="cs"/>
          <w:rtl/>
        </w:rPr>
        <w:t>ה</w:t>
      </w:r>
      <w:r w:rsidRPr="009D303D">
        <w:rPr>
          <w:rFonts w:asciiTheme="minorBidi" w:hAnsiTheme="minorBidi" w:hint="cs"/>
          <w:rtl/>
        </w:rPr>
        <w:t xml:space="preserve">אם הרמב"ם התכוון </w:t>
      </w:r>
      <w:r w:rsidRPr="009D303D">
        <w:rPr>
          <w:rFonts w:asciiTheme="minorBidi" w:hAnsiTheme="minorBidi"/>
          <w:rtl/>
        </w:rPr>
        <w:t xml:space="preserve">רק למלחמת התגוננות, </w:t>
      </w:r>
      <w:r w:rsidRPr="009D303D">
        <w:rPr>
          <w:rFonts w:asciiTheme="minorBidi" w:hAnsiTheme="minorBidi" w:hint="cs"/>
          <w:rtl/>
        </w:rPr>
        <w:t>או</w:t>
      </w:r>
      <w:r w:rsidRPr="009D303D">
        <w:rPr>
          <w:rFonts w:asciiTheme="minorBidi" w:hAnsiTheme="minorBidi"/>
          <w:rtl/>
        </w:rPr>
        <w:t xml:space="preserve"> גם למלחמת מנע</w:t>
      </w:r>
      <w:r w:rsidR="00051A0C" w:rsidRPr="009D303D">
        <w:rPr>
          <w:rFonts w:asciiTheme="minorBidi" w:hAnsiTheme="minorBidi" w:hint="cs"/>
          <w:rtl/>
        </w:rPr>
        <w:t>,</w:t>
      </w:r>
      <w:r w:rsidRPr="009D303D">
        <w:rPr>
          <w:rFonts w:asciiTheme="minorBidi" w:hAnsiTheme="minorBidi"/>
          <w:rtl/>
        </w:rPr>
        <w:t xml:space="preserve"> </w:t>
      </w:r>
      <w:r w:rsidRPr="009D303D">
        <w:rPr>
          <w:rFonts w:asciiTheme="minorBidi" w:hAnsiTheme="minorBidi" w:hint="cs"/>
          <w:rtl/>
        </w:rPr>
        <w:t>מ</w:t>
      </w:r>
      <w:r w:rsidR="00051A0C" w:rsidRPr="009D303D">
        <w:rPr>
          <w:rFonts w:asciiTheme="minorBidi" w:hAnsiTheme="minorBidi"/>
          <w:rtl/>
        </w:rPr>
        <w:t xml:space="preserve">חשש </w:t>
      </w:r>
      <w:r w:rsidR="00051A0C" w:rsidRPr="009D303D">
        <w:rPr>
          <w:rFonts w:asciiTheme="minorBidi" w:hAnsiTheme="minorBidi" w:hint="cs"/>
          <w:rtl/>
        </w:rPr>
        <w:t>אמתי של התקפת אויב</w:t>
      </w:r>
      <w:r w:rsidRPr="009D303D">
        <w:rPr>
          <w:rFonts w:asciiTheme="minorBidi" w:hAnsiTheme="minorBidi" w:hint="cs"/>
          <w:rtl/>
        </w:rPr>
        <w:t>.</w:t>
      </w:r>
      <w:r w:rsidRPr="009D303D">
        <w:rPr>
          <w:rFonts w:asciiTheme="minorBidi" w:hAnsiTheme="minorBidi"/>
          <w:rtl/>
        </w:rPr>
        <w:t xml:space="preserve"> המאירי (בית הבחירה סוטה </w:t>
      </w:r>
      <w:proofErr w:type="spellStart"/>
      <w:r w:rsidRPr="009D303D">
        <w:rPr>
          <w:rFonts w:asciiTheme="minorBidi" w:hAnsiTheme="minorBidi"/>
          <w:rtl/>
        </w:rPr>
        <w:t>מב</w:t>
      </w:r>
      <w:proofErr w:type="spellEnd"/>
      <w:r w:rsidRPr="009D303D">
        <w:rPr>
          <w:rFonts w:asciiTheme="minorBidi" w:hAnsiTheme="minorBidi"/>
          <w:rtl/>
        </w:rPr>
        <w:t>) כתב שנחלקו רבי יהודה וחכמים במקרה ש"נלחמים עם אויביהם מחמת שיראים מהם שיבואו עליהם או שנודע שמכינים עצמם לכך"</w:t>
      </w:r>
      <w:r w:rsidR="00051A0C" w:rsidRPr="009D303D">
        <w:rPr>
          <w:rFonts w:asciiTheme="minorBidi" w:hAnsiTheme="minorBidi" w:hint="cs"/>
          <w:rtl/>
        </w:rPr>
        <w:t xml:space="preserve">. </w:t>
      </w:r>
      <w:r w:rsidRPr="009D303D">
        <w:rPr>
          <w:rFonts w:asciiTheme="minorBidi" w:hAnsiTheme="minorBidi" w:hint="cs"/>
          <w:rtl/>
        </w:rPr>
        <w:t>משתמע מדבריו שפעילות צבאית יזומה אינה מוגדרת כמלחמת מצו</w:t>
      </w:r>
      <w:r w:rsidR="00051A0C" w:rsidRPr="009D303D">
        <w:rPr>
          <w:rFonts w:asciiTheme="minorBidi" w:hAnsiTheme="minorBidi" w:hint="cs"/>
          <w:rtl/>
        </w:rPr>
        <w:t>ו</w:t>
      </w:r>
      <w:r w:rsidRPr="009D303D">
        <w:rPr>
          <w:rFonts w:asciiTheme="minorBidi" w:hAnsiTheme="minorBidi" w:hint="cs"/>
          <w:rtl/>
        </w:rPr>
        <w:t xml:space="preserve">ה. </w:t>
      </w:r>
      <w:r w:rsidRPr="009D303D">
        <w:rPr>
          <w:rFonts w:asciiTheme="minorBidi" w:hAnsiTheme="minorBidi"/>
          <w:rtl/>
        </w:rPr>
        <w:t>שיירי קרבן (</w:t>
      </w:r>
      <w:r w:rsidRPr="009D303D">
        <w:rPr>
          <w:rFonts w:asciiTheme="minorBidi" w:hAnsiTheme="minorBidi" w:hint="cs"/>
          <w:rtl/>
        </w:rPr>
        <w:t>שם</w:t>
      </w:r>
      <w:r w:rsidR="00051A0C" w:rsidRPr="009D303D">
        <w:rPr>
          <w:rFonts w:asciiTheme="minorBidi" w:hAnsiTheme="minorBidi"/>
          <w:rtl/>
        </w:rPr>
        <w:t xml:space="preserve">) הסביר </w:t>
      </w:r>
      <w:r w:rsidR="00051A0C" w:rsidRPr="009D303D">
        <w:rPr>
          <w:rFonts w:asciiTheme="minorBidi" w:hAnsiTheme="minorBidi" w:hint="cs"/>
          <w:rtl/>
        </w:rPr>
        <w:t>ש</w:t>
      </w:r>
      <w:r w:rsidRPr="009D303D">
        <w:rPr>
          <w:rFonts w:asciiTheme="minorBidi" w:hAnsiTheme="minorBidi"/>
          <w:rtl/>
        </w:rPr>
        <w:t>"עזרת ישראל מיד צר שבא עליהם</w:t>
      </w:r>
      <w:r w:rsidR="00051A0C" w:rsidRPr="009D303D">
        <w:rPr>
          <w:rFonts w:asciiTheme="minorBidi" w:hAnsiTheme="minorBidi" w:hint="cs"/>
          <w:rtl/>
        </w:rPr>
        <w:t xml:space="preserve"> </w:t>
      </w:r>
      <w:r w:rsidRPr="009D303D">
        <w:rPr>
          <w:rFonts w:asciiTheme="minorBidi" w:hAnsiTheme="minorBidi"/>
          <w:rtl/>
        </w:rPr>
        <w:t xml:space="preserve">... מצוה היא </w:t>
      </w:r>
      <w:proofErr w:type="spellStart"/>
      <w:r w:rsidRPr="009D303D">
        <w:rPr>
          <w:rFonts w:asciiTheme="minorBidi" w:hAnsiTheme="minorBidi"/>
          <w:rtl/>
        </w:rPr>
        <w:t>דהא</w:t>
      </w:r>
      <w:proofErr w:type="spellEnd"/>
      <w:r w:rsidRPr="009D303D">
        <w:rPr>
          <w:rFonts w:asciiTheme="minorBidi" w:hAnsiTheme="minorBidi"/>
          <w:rtl/>
        </w:rPr>
        <w:t xml:space="preserve"> אפילו יחיד הנרדף איכא עשה ולא תעשה להצילו." </w:t>
      </w:r>
      <w:r w:rsidR="00051A0C" w:rsidRPr="009D303D">
        <w:rPr>
          <w:rFonts w:asciiTheme="minorBidi" w:hAnsiTheme="minorBidi" w:hint="cs"/>
          <w:rtl/>
        </w:rPr>
        <w:t xml:space="preserve">הוא </w:t>
      </w:r>
      <w:r w:rsidRPr="009D303D">
        <w:rPr>
          <w:rFonts w:asciiTheme="minorBidi" w:hAnsiTheme="minorBidi" w:hint="cs"/>
          <w:rtl/>
        </w:rPr>
        <w:t>מ</w:t>
      </w:r>
      <w:r w:rsidRPr="009D303D">
        <w:rPr>
          <w:rFonts w:asciiTheme="minorBidi" w:hAnsiTheme="minorBidi"/>
          <w:rtl/>
        </w:rPr>
        <w:t>סביר שבגמרא נחלקו במקרה ש"</w:t>
      </w:r>
      <w:r w:rsidRPr="009D303D">
        <w:rPr>
          <w:rFonts w:asciiTheme="minorBidi" w:hAnsiTheme="minorBidi"/>
          <w:b/>
          <w:bCs/>
          <w:rtl/>
        </w:rPr>
        <w:t>ברוב הימים</w:t>
      </w:r>
      <w:r w:rsidRPr="009D303D">
        <w:rPr>
          <w:rFonts w:asciiTheme="minorBidi" w:hAnsiTheme="minorBidi"/>
          <w:rtl/>
        </w:rPr>
        <w:t xml:space="preserve"> יעשו עמהם מלחמה ולכן עושה מלחמה עמהם עכשיו למונע</w:t>
      </w:r>
      <w:r w:rsidR="00051A0C" w:rsidRPr="009D303D">
        <w:rPr>
          <w:rFonts w:asciiTheme="minorBidi" w:hAnsiTheme="minorBidi"/>
          <w:rtl/>
        </w:rPr>
        <w:t xml:space="preserve">ם שלא יהא בהם </w:t>
      </w:r>
      <w:proofErr w:type="spellStart"/>
      <w:r w:rsidR="00051A0C" w:rsidRPr="009D303D">
        <w:rPr>
          <w:rFonts w:asciiTheme="minorBidi" w:hAnsiTheme="minorBidi"/>
          <w:rtl/>
        </w:rPr>
        <w:t>כח</w:t>
      </w:r>
      <w:proofErr w:type="spellEnd"/>
      <w:r w:rsidR="00051A0C" w:rsidRPr="009D303D">
        <w:rPr>
          <w:rFonts w:asciiTheme="minorBidi" w:hAnsiTheme="minorBidi"/>
          <w:rtl/>
        </w:rPr>
        <w:t xml:space="preserve"> לבוא על ישראל"</w:t>
      </w:r>
      <w:r w:rsidRPr="009D303D">
        <w:rPr>
          <w:rFonts w:asciiTheme="minorBidi" w:hAnsiTheme="minorBidi"/>
          <w:rtl/>
        </w:rPr>
        <w:t xml:space="preserve"> </w:t>
      </w:r>
      <w:r w:rsidRPr="009D303D">
        <w:rPr>
          <w:rFonts w:asciiTheme="minorBidi" w:hAnsiTheme="minorBidi" w:hint="cs"/>
          <w:rtl/>
        </w:rPr>
        <w:t xml:space="preserve">- </w:t>
      </w:r>
      <w:r w:rsidRPr="009D303D">
        <w:rPr>
          <w:rFonts w:asciiTheme="minorBidi" w:hAnsiTheme="minorBidi"/>
          <w:rtl/>
        </w:rPr>
        <w:t>מלחמה כזאת מוגדרת כמלחמת רשות</w:t>
      </w:r>
      <w:r w:rsidRPr="009D303D">
        <w:rPr>
          <w:rFonts w:asciiTheme="minorBidi" w:hAnsiTheme="minorBidi" w:hint="cs"/>
          <w:rtl/>
        </w:rPr>
        <w:t>.</w:t>
      </w:r>
      <w:r w:rsidR="00051A0C" w:rsidRPr="009D303D">
        <w:rPr>
          <w:rFonts w:asciiTheme="minorBidi" w:hAnsiTheme="minorBidi" w:hint="cs"/>
          <w:rtl/>
        </w:rPr>
        <w:t xml:space="preserve"> עולה</w:t>
      </w:r>
      <w:r w:rsidR="00365D39" w:rsidRPr="009D303D">
        <w:rPr>
          <w:rFonts w:asciiTheme="minorBidi" w:hAnsiTheme="minorBidi" w:hint="cs"/>
          <w:rtl/>
        </w:rPr>
        <w:t xml:space="preserve"> כי מלחמת מנע כתגובה לחשש קרוב וממשי (דוגמת מלחמת ששת הימים)</w:t>
      </w:r>
      <w:r w:rsidRPr="009D303D">
        <w:rPr>
          <w:rFonts w:asciiTheme="minorBidi" w:hAnsiTheme="minorBidi" w:hint="cs"/>
          <w:rtl/>
        </w:rPr>
        <w:t xml:space="preserve"> היא מלחמת מצ</w:t>
      </w:r>
      <w:r w:rsidR="00365D39" w:rsidRPr="009D303D">
        <w:rPr>
          <w:rFonts w:asciiTheme="minorBidi" w:hAnsiTheme="minorBidi" w:hint="cs"/>
          <w:rtl/>
        </w:rPr>
        <w:t>ו</w:t>
      </w:r>
      <w:r w:rsidRPr="009D303D">
        <w:rPr>
          <w:rFonts w:asciiTheme="minorBidi" w:hAnsiTheme="minorBidi" w:hint="cs"/>
          <w:rtl/>
        </w:rPr>
        <w:t>וה.</w:t>
      </w:r>
      <w:r w:rsidR="00365D39" w:rsidRPr="009D303D">
        <w:rPr>
          <w:rFonts w:asciiTheme="minorBidi" w:hAnsiTheme="minorBidi"/>
          <w:rtl/>
        </w:rPr>
        <w:t xml:space="preserve"> </w:t>
      </w:r>
      <w:r w:rsidRPr="009D303D">
        <w:rPr>
          <w:rFonts w:asciiTheme="minorBidi" w:hAnsiTheme="minorBidi"/>
          <w:rtl/>
        </w:rPr>
        <w:t xml:space="preserve">כך גם </w:t>
      </w:r>
      <w:r w:rsidRPr="009D303D">
        <w:rPr>
          <w:rFonts w:asciiTheme="minorBidi" w:hAnsiTheme="minorBidi" w:hint="cs"/>
          <w:rtl/>
        </w:rPr>
        <w:t>הציע</w:t>
      </w:r>
      <w:r w:rsidRPr="009D303D">
        <w:rPr>
          <w:rFonts w:asciiTheme="minorBidi" w:hAnsiTheme="minorBidi"/>
          <w:rtl/>
        </w:rPr>
        <w:t xml:space="preserve"> החזון איש שמלחמת </w:t>
      </w:r>
      <w:r w:rsidRPr="009D303D">
        <w:rPr>
          <w:rFonts w:asciiTheme="minorBidi" w:hAnsiTheme="minorBidi" w:hint="cs"/>
          <w:rtl/>
        </w:rPr>
        <w:t xml:space="preserve">מנע ['למיעוטי כותים דלא </w:t>
      </w:r>
      <w:proofErr w:type="spellStart"/>
      <w:r w:rsidRPr="009D303D">
        <w:rPr>
          <w:rFonts w:asciiTheme="minorBidi" w:hAnsiTheme="minorBidi" w:hint="cs"/>
          <w:rtl/>
        </w:rPr>
        <w:t>ליתי</w:t>
      </w:r>
      <w:proofErr w:type="spellEnd"/>
      <w:r w:rsidRPr="009D303D">
        <w:rPr>
          <w:rFonts w:asciiTheme="minorBidi" w:hAnsiTheme="minorBidi" w:hint="cs"/>
          <w:rtl/>
        </w:rPr>
        <w:t>']</w:t>
      </w:r>
      <w:r w:rsidRPr="009D303D">
        <w:rPr>
          <w:rFonts w:asciiTheme="minorBidi" w:hAnsiTheme="minorBidi"/>
          <w:rtl/>
        </w:rPr>
        <w:t xml:space="preserve"> מוגדרת כמלחמת מצ</w:t>
      </w:r>
      <w:r w:rsidR="00365D39" w:rsidRPr="009D303D">
        <w:rPr>
          <w:rFonts w:asciiTheme="minorBidi" w:hAnsiTheme="minorBidi" w:hint="cs"/>
          <w:rtl/>
        </w:rPr>
        <w:t>ו</w:t>
      </w:r>
      <w:r w:rsidRPr="009D303D">
        <w:rPr>
          <w:rFonts w:asciiTheme="minorBidi" w:hAnsiTheme="minorBidi"/>
          <w:rtl/>
        </w:rPr>
        <w:t>וה.</w:t>
      </w:r>
      <w:r w:rsidRPr="009D303D">
        <w:rPr>
          <w:rFonts w:asciiTheme="minorBidi" w:hAnsiTheme="minorBidi" w:hint="cs"/>
          <w:rtl/>
        </w:rPr>
        <w:t xml:space="preserve">  </w:t>
      </w:r>
    </w:p>
    <w:p w14:paraId="11E8C2BD" w14:textId="77777777" w:rsidR="00351C3E" w:rsidRPr="009D303D" w:rsidRDefault="00351C3E" w:rsidP="00351C3E">
      <w:pPr>
        <w:spacing w:line="360" w:lineRule="auto"/>
        <w:jc w:val="both"/>
        <w:rPr>
          <w:rFonts w:asciiTheme="minorBidi" w:hAnsiTheme="minorBidi"/>
          <w:rtl/>
        </w:rPr>
      </w:pPr>
    </w:p>
    <w:p w14:paraId="29838BD4" w14:textId="6F337BEF" w:rsidR="00351C3E" w:rsidRPr="009D303D" w:rsidRDefault="00365D39" w:rsidP="00351C3E">
      <w:pPr>
        <w:spacing w:line="360" w:lineRule="auto"/>
        <w:jc w:val="both"/>
        <w:rPr>
          <w:rFonts w:asciiTheme="minorBidi" w:hAnsiTheme="minorBidi"/>
          <w:b/>
          <w:bCs/>
          <w:rtl/>
        </w:rPr>
      </w:pPr>
      <w:r w:rsidRPr="009D303D">
        <w:rPr>
          <w:rFonts w:asciiTheme="minorBidi" w:hAnsiTheme="minorBidi"/>
          <w:b/>
          <w:bCs/>
          <w:rtl/>
        </w:rPr>
        <w:t>מלחמת מצ</w:t>
      </w:r>
      <w:r w:rsidRPr="009D303D">
        <w:rPr>
          <w:rFonts w:asciiTheme="minorBidi" w:hAnsiTheme="minorBidi" w:hint="cs"/>
          <w:b/>
          <w:bCs/>
          <w:rtl/>
        </w:rPr>
        <w:t>ו</w:t>
      </w:r>
      <w:r w:rsidRPr="009D303D">
        <w:rPr>
          <w:rFonts w:asciiTheme="minorBidi" w:hAnsiTheme="minorBidi"/>
          <w:b/>
          <w:bCs/>
          <w:rtl/>
        </w:rPr>
        <w:t xml:space="preserve">וה </w:t>
      </w:r>
      <w:r w:rsidR="00351C3E" w:rsidRPr="009D303D">
        <w:rPr>
          <w:rFonts w:asciiTheme="minorBidi" w:hAnsiTheme="minorBidi"/>
          <w:b/>
          <w:bCs/>
          <w:rtl/>
        </w:rPr>
        <w:t>במדינת ישראל</w:t>
      </w:r>
      <w:r w:rsidRPr="009D303D">
        <w:rPr>
          <w:rFonts w:asciiTheme="minorBidi" w:hAnsiTheme="minorBidi" w:hint="cs"/>
          <w:b/>
          <w:bCs/>
          <w:rtl/>
        </w:rPr>
        <w:t xml:space="preserve"> כיום</w:t>
      </w:r>
    </w:p>
    <w:p w14:paraId="3697FC36" w14:textId="04590868" w:rsidR="00351C3E" w:rsidRPr="009D303D" w:rsidRDefault="00351C3E" w:rsidP="00351C3E">
      <w:pPr>
        <w:spacing w:line="360" w:lineRule="auto"/>
        <w:ind w:firstLine="720"/>
        <w:jc w:val="both"/>
        <w:rPr>
          <w:rFonts w:asciiTheme="minorBidi" w:hAnsiTheme="minorBidi"/>
          <w:rtl/>
        </w:rPr>
      </w:pPr>
      <w:r w:rsidRPr="009D303D">
        <w:rPr>
          <w:rFonts w:asciiTheme="minorBidi" w:hAnsiTheme="minorBidi" w:hint="cs"/>
          <w:rtl/>
        </w:rPr>
        <w:lastRenderedPageBreak/>
        <w:t>עם תקומתה של מדינת ישראל</w:t>
      </w:r>
      <w:r w:rsidR="00365D39" w:rsidRPr="009D303D">
        <w:rPr>
          <w:rFonts w:asciiTheme="minorBidi" w:hAnsiTheme="minorBidi" w:hint="cs"/>
          <w:rtl/>
        </w:rPr>
        <w:t>,</w:t>
      </w:r>
      <w:r w:rsidRPr="009D303D">
        <w:rPr>
          <w:rFonts w:asciiTheme="minorBidi" w:hAnsiTheme="minorBidi" w:hint="cs"/>
          <w:rtl/>
        </w:rPr>
        <w:t xml:space="preserve"> יישמו חכמ</w:t>
      </w:r>
      <w:r w:rsidR="00365D39" w:rsidRPr="009D303D">
        <w:rPr>
          <w:rFonts w:asciiTheme="minorBidi" w:hAnsiTheme="minorBidi" w:hint="cs"/>
          <w:rtl/>
        </w:rPr>
        <w:t>י הזמן את העקרונות ההלכתיים ותרגמו אותם ל</w:t>
      </w:r>
      <w:r w:rsidRPr="009D303D">
        <w:rPr>
          <w:rFonts w:asciiTheme="minorBidi" w:hAnsiTheme="minorBidi" w:hint="cs"/>
          <w:rtl/>
        </w:rPr>
        <w:t xml:space="preserve">מעשה. </w:t>
      </w:r>
      <w:r w:rsidRPr="009D303D">
        <w:rPr>
          <w:rFonts w:asciiTheme="minorBidi" w:hAnsiTheme="minorBidi"/>
          <w:rtl/>
        </w:rPr>
        <w:t xml:space="preserve">הרב שלמה יוסף </w:t>
      </w:r>
      <w:proofErr w:type="spellStart"/>
      <w:r w:rsidRPr="009D303D">
        <w:rPr>
          <w:rFonts w:asciiTheme="minorBidi" w:hAnsiTheme="minorBidi"/>
          <w:rtl/>
        </w:rPr>
        <w:t>זווין</w:t>
      </w:r>
      <w:proofErr w:type="spellEnd"/>
      <w:r w:rsidRPr="009D303D">
        <w:rPr>
          <w:rFonts w:asciiTheme="minorBidi" w:hAnsiTheme="minorBidi"/>
          <w:rtl/>
        </w:rPr>
        <w:t xml:space="preserve"> (לאור ההלכה, עמ' סה)</w:t>
      </w:r>
      <w:r w:rsidRPr="009D303D">
        <w:rPr>
          <w:rFonts w:asciiTheme="minorBidi" w:hAnsiTheme="minorBidi" w:hint="cs"/>
          <w:rtl/>
        </w:rPr>
        <w:t xml:space="preserve"> כותב שדיני מלחמת מצ</w:t>
      </w:r>
      <w:r w:rsidR="00365D39" w:rsidRPr="009D303D">
        <w:rPr>
          <w:rFonts w:asciiTheme="minorBidi" w:hAnsiTheme="minorBidi" w:hint="cs"/>
          <w:rtl/>
        </w:rPr>
        <w:t>ו</w:t>
      </w:r>
      <w:r w:rsidRPr="009D303D">
        <w:rPr>
          <w:rFonts w:asciiTheme="minorBidi" w:hAnsiTheme="minorBidi" w:hint="cs"/>
          <w:rtl/>
        </w:rPr>
        <w:t>וה נוהגים גם היום</w:t>
      </w:r>
      <w:r w:rsidRPr="009D303D">
        <w:rPr>
          <w:rFonts w:asciiTheme="minorBidi" w:hAnsiTheme="minorBidi"/>
          <w:rtl/>
        </w:rPr>
        <w:t>:</w:t>
      </w:r>
    </w:p>
    <w:p w14:paraId="7FB3864B" w14:textId="4048240C" w:rsidR="00351C3E" w:rsidRPr="009D303D" w:rsidRDefault="00351C3E" w:rsidP="00CC6422">
      <w:pPr>
        <w:spacing w:line="360" w:lineRule="auto"/>
        <w:ind w:left="720"/>
        <w:jc w:val="both"/>
        <w:rPr>
          <w:rFonts w:asciiTheme="majorBidi" w:hAnsiTheme="majorBidi" w:cstheme="majorBidi"/>
          <w:rtl/>
        </w:rPr>
      </w:pPr>
      <w:r w:rsidRPr="009D303D">
        <w:rPr>
          <w:rFonts w:asciiTheme="majorBidi" w:hAnsiTheme="majorBidi" w:cstheme="majorBidi"/>
          <w:rtl/>
        </w:rPr>
        <w:t>בימינו אנו, שזכינו לתקומת מדינת ישראל העצמאית, משוחררת מעול מלכויות ומשעבוד גלויות – הרי מלחמת השחרור ברור שהיו לה כל דיני מלחמת מצוה וחובה. משתי בחינות: "עזרת ישראל מיד צר שבא עליהם", וכ</w:t>
      </w:r>
      <w:r w:rsidR="004E5A7D" w:rsidRPr="009D303D">
        <w:rPr>
          <w:rFonts w:asciiTheme="majorBidi" w:hAnsiTheme="majorBidi" w:cstheme="majorBidi" w:hint="cs"/>
          <w:rtl/>
        </w:rPr>
        <w:t>י</w:t>
      </w:r>
      <w:r w:rsidR="004E5A7D" w:rsidRPr="009D303D">
        <w:rPr>
          <w:rFonts w:asciiTheme="majorBidi" w:hAnsiTheme="majorBidi" w:cstheme="majorBidi"/>
          <w:rtl/>
        </w:rPr>
        <w:t>ב</w:t>
      </w:r>
      <w:r w:rsidRPr="009D303D">
        <w:rPr>
          <w:rFonts w:asciiTheme="majorBidi" w:hAnsiTheme="majorBidi" w:cstheme="majorBidi"/>
          <w:rtl/>
        </w:rPr>
        <w:t xml:space="preserve">וש הארץ, שלדעת הרמב"ן זוהי מצות עשה מן </w:t>
      </w:r>
      <w:proofErr w:type="spellStart"/>
      <w:r w:rsidRPr="009D303D">
        <w:rPr>
          <w:rFonts w:asciiTheme="majorBidi" w:hAnsiTheme="majorBidi" w:cstheme="majorBidi"/>
          <w:rtl/>
        </w:rPr>
        <w:t>התרי"ג</w:t>
      </w:r>
      <w:proofErr w:type="spellEnd"/>
      <w:r w:rsidRPr="009D303D">
        <w:rPr>
          <w:rFonts w:asciiTheme="majorBidi" w:hAnsiTheme="majorBidi" w:cstheme="majorBidi"/>
          <w:rtl/>
        </w:rPr>
        <w:t xml:space="preserve"> הנוהגת בכל זמן. </w:t>
      </w:r>
    </w:p>
    <w:p w14:paraId="2533F3EB" w14:textId="7D6CAC1D" w:rsidR="00351C3E" w:rsidRPr="009D303D" w:rsidRDefault="00CC6422" w:rsidP="00CC6422">
      <w:pPr>
        <w:spacing w:line="360" w:lineRule="auto"/>
        <w:jc w:val="both"/>
        <w:rPr>
          <w:rFonts w:asciiTheme="minorBidi" w:hAnsiTheme="minorBidi"/>
          <w:rtl/>
        </w:rPr>
      </w:pPr>
      <w:r w:rsidRPr="009D303D">
        <w:rPr>
          <w:rFonts w:asciiTheme="minorBidi" w:hAnsiTheme="minorBidi" w:hint="cs"/>
          <w:rtl/>
        </w:rPr>
        <w:t>חלק גדול מפוסקי זמננו פסקו כדעתו.</w:t>
      </w:r>
      <w:r w:rsidR="00351C3E" w:rsidRPr="009D303D">
        <w:rPr>
          <w:rFonts w:asciiTheme="minorBidi" w:hAnsiTheme="minorBidi" w:hint="cs"/>
          <w:rtl/>
        </w:rPr>
        <w:t xml:space="preserve"> </w:t>
      </w:r>
      <w:r w:rsidRPr="009D303D">
        <w:rPr>
          <w:rFonts w:asciiTheme="minorBidi" w:hAnsiTheme="minorBidi" w:hint="cs"/>
          <w:rtl/>
        </w:rPr>
        <w:t xml:space="preserve">כך, למשל, </w:t>
      </w:r>
      <w:r w:rsidR="00351C3E" w:rsidRPr="009D303D">
        <w:rPr>
          <w:rFonts w:asciiTheme="minorBidi" w:hAnsiTheme="minorBidi"/>
          <w:rtl/>
        </w:rPr>
        <w:t>הרב יצחק אייזיק הלוי הרצוג</w:t>
      </w:r>
      <w:r w:rsidR="00351C3E" w:rsidRPr="009D303D">
        <w:rPr>
          <w:rFonts w:asciiTheme="minorBidi" w:hAnsiTheme="minorBidi" w:hint="cs"/>
          <w:rtl/>
        </w:rPr>
        <w:t xml:space="preserve"> (כתבים ופסקים</w:t>
      </w:r>
      <w:r w:rsidR="00351C3E" w:rsidRPr="009D303D">
        <w:rPr>
          <w:rFonts w:asciiTheme="minorBidi" w:hAnsiTheme="minorBidi"/>
          <w:rtl/>
        </w:rPr>
        <w:t xml:space="preserve"> סימן </w:t>
      </w:r>
      <w:r w:rsidR="00351C3E" w:rsidRPr="009D303D">
        <w:rPr>
          <w:rFonts w:asciiTheme="minorBidi" w:hAnsiTheme="minorBidi" w:hint="cs"/>
          <w:rtl/>
        </w:rPr>
        <w:t xml:space="preserve">נב עמ' </w:t>
      </w:r>
      <w:proofErr w:type="spellStart"/>
      <w:r w:rsidR="00351C3E" w:rsidRPr="009D303D">
        <w:rPr>
          <w:rFonts w:asciiTheme="minorBidi" w:hAnsiTheme="minorBidi" w:hint="cs"/>
          <w:rtl/>
        </w:rPr>
        <w:t>רל-רלא</w:t>
      </w:r>
      <w:proofErr w:type="spellEnd"/>
      <w:r w:rsidRPr="009D303D">
        <w:rPr>
          <w:rFonts w:asciiTheme="minorBidi" w:hAnsiTheme="minorBidi" w:hint="cs"/>
          <w:rtl/>
        </w:rPr>
        <w:t xml:space="preserve">; </w:t>
      </w:r>
      <w:r w:rsidR="00351C3E" w:rsidRPr="009D303D">
        <w:rPr>
          <w:rFonts w:asciiTheme="minorBidi" w:hAnsiTheme="minorBidi" w:hint="cs"/>
          <w:rtl/>
        </w:rPr>
        <w:t xml:space="preserve">אף הרב </w:t>
      </w:r>
      <w:proofErr w:type="spellStart"/>
      <w:r w:rsidR="00351C3E" w:rsidRPr="009D303D">
        <w:rPr>
          <w:rFonts w:asciiTheme="minorBidi" w:hAnsiTheme="minorBidi" w:hint="cs"/>
          <w:rtl/>
        </w:rPr>
        <w:t>צ"פ</w:t>
      </w:r>
      <w:proofErr w:type="spellEnd"/>
      <w:r w:rsidR="00351C3E" w:rsidRPr="009D303D">
        <w:rPr>
          <w:rFonts w:asciiTheme="minorBidi" w:hAnsiTheme="minorBidi" w:hint="cs"/>
          <w:rtl/>
        </w:rPr>
        <w:t xml:space="preserve"> פרנק הסכים עמו)</w:t>
      </w:r>
      <w:r w:rsidR="000B7C4B" w:rsidRPr="009D303D">
        <w:rPr>
          <w:rFonts w:asciiTheme="minorBidi" w:hAnsiTheme="minorBidi" w:hint="cs"/>
          <w:rtl/>
        </w:rPr>
        <w:t xml:space="preserve"> </w:t>
      </w:r>
      <w:r w:rsidRPr="009D303D">
        <w:rPr>
          <w:rFonts w:asciiTheme="minorBidi" w:hAnsiTheme="minorBidi" w:hint="cs"/>
          <w:rtl/>
        </w:rPr>
        <w:t>כתב</w:t>
      </w:r>
      <w:r w:rsidR="00351C3E" w:rsidRPr="009D303D">
        <w:rPr>
          <w:rFonts w:asciiTheme="minorBidi" w:hAnsiTheme="minorBidi" w:hint="cs"/>
          <w:rtl/>
        </w:rPr>
        <w:t xml:space="preserve"> על מלחמת השחרור:</w:t>
      </w:r>
    </w:p>
    <w:p w14:paraId="55213DD6"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חוץ מכל זה לדעתי זו מלחמת מצוה, שכיון שהאומות המאוחדות החליטו להשיב לנו עכ"פ חלק מארץ ישראל </w:t>
      </w:r>
      <w:proofErr w:type="spellStart"/>
      <w:r w:rsidRPr="009D303D">
        <w:rPr>
          <w:rFonts w:asciiTheme="majorBidi" w:hAnsiTheme="majorBidi" w:cstheme="majorBidi"/>
          <w:rtl/>
        </w:rPr>
        <w:t>ליסד</w:t>
      </w:r>
      <w:proofErr w:type="spellEnd"/>
      <w:r w:rsidRPr="009D303D">
        <w:rPr>
          <w:rFonts w:asciiTheme="majorBidi" w:hAnsiTheme="majorBidi" w:cstheme="majorBidi"/>
          <w:rtl/>
        </w:rPr>
        <w:t xml:space="preserve"> בה משטר עצמאי, הרי זו מלחמת כיבוש הארץ, והרמב"ן... וזהי מצוה חיובית, </w:t>
      </w:r>
      <w:proofErr w:type="spellStart"/>
      <w:r w:rsidRPr="009D303D">
        <w:rPr>
          <w:rFonts w:asciiTheme="majorBidi" w:hAnsiTheme="majorBidi" w:cstheme="majorBidi"/>
          <w:rtl/>
        </w:rPr>
        <w:t>ולהרמב"ם</w:t>
      </w:r>
      <w:proofErr w:type="spellEnd"/>
      <w:r w:rsidRPr="009D303D">
        <w:rPr>
          <w:rFonts w:asciiTheme="majorBidi" w:hAnsiTheme="majorBidi" w:cstheme="majorBidi"/>
          <w:rtl/>
        </w:rPr>
        <w:t xml:space="preserve"> אעפ"י שהוא אומר... מלחמה בשבעת עממים, הרי כוונתו ברורה... וכוונתו לכיבוש הארץ </w:t>
      </w:r>
      <w:proofErr w:type="spellStart"/>
      <w:r w:rsidRPr="009D303D">
        <w:rPr>
          <w:rFonts w:asciiTheme="majorBidi" w:hAnsiTheme="majorBidi" w:cstheme="majorBidi"/>
          <w:rtl/>
        </w:rPr>
        <w:t>כשתנתן</w:t>
      </w:r>
      <w:proofErr w:type="spellEnd"/>
      <w:r w:rsidRPr="009D303D">
        <w:rPr>
          <w:rFonts w:asciiTheme="majorBidi" w:hAnsiTheme="majorBidi" w:cstheme="majorBidi"/>
          <w:rtl/>
        </w:rPr>
        <w:t xml:space="preserve"> לנו האפשרות לכך... מלבד הנימוק שזוהי עזרת ישראל מיד צר...</w:t>
      </w:r>
    </w:p>
    <w:p w14:paraId="774E0ECF" w14:textId="46E008F6" w:rsidR="00351C3E" w:rsidRPr="009D303D" w:rsidRDefault="00CC6422" w:rsidP="00CC6422">
      <w:pPr>
        <w:spacing w:line="360" w:lineRule="auto"/>
        <w:jc w:val="both"/>
        <w:rPr>
          <w:rFonts w:asciiTheme="majorBidi" w:hAnsiTheme="majorBidi" w:cstheme="majorBidi"/>
          <w:rtl/>
        </w:rPr>
      </w:pPr>
      <w:r w:rsidRPr="009D303D">
        <w:rPr>
          <w:rFonts w:asciiTheme="minorBidi" w:hAnsiTheme="minorBidi" w:hint="cs"/>
          <w:rtl/>
        </w:rPr>
        <w:t>גם בנוגע</w:t>
      </w:r>
      <w:r w:rsidR="00351C3E" w:rsidRPr="009D303D">
        <w:rPr>
          <w:rFonts w:asciiTheme="minorBidi" w:hAnsiTheme="minorBidi" w:hint="cs"/>
          <w:rtl/>
        </w:rPr>
        <w:t xml:space="preserve"> למלחמות נוספות</w:t>
      </w:r>
      <w:r w:rsidRPr="009D303D">
        <w:rPr>
          <w:rFonts w:asciiTheme="minorBidi" w:hAnsiTheme="minorBidi" w:hint="cs"/>
          <w:rtl/>
        </w:rPr>
        <w:t>,</w:t>
      </w:r>
      <w:r w:rsidR="00351C3E" w:rsidRPr="009D303D">
        <w:rPr>
          <w:rFonts w:asciiTheme="minorBidi" w:hAnsiTheme="minorBidi" w:hint="cs"/>
          <w:rtl/>
        </w:rPr>
        <w:t xml:space="preserve"> ואף ביחס למלחמת מנע</w:t>
      </w:r>
      <w:r w:rsidRPr="009D303D">
        <w:rPr>
          <w:rFonts w:asciiTheme="minorBidi" w:hAnsiTheme="minorBidi" w:hint="cs"/>
          <w:rtl/>
        </w:rPr>
        <w:t>,</w:t>
      </w:r>
      <w:r w:rsidR="00351C3E" w:rsidRPr="009D303D">
        <w:rPr>
          <w:rFonts w:asciiTheme="minorBidi" w:hAnsiTheme="minorBidi" w:hint="cs"/>
          <w:rtl/>
        </w:rPr>
        <w:t xml:space="preserve"> הכריעה הרבנות הראשית כי </w:t>
      </w:r>
      <w:r w:rsidRPr="009D303D">
        <w:rPr>
          <w:rFonts w:asciiTheme="minorBidi" w:hAnsiTheme="minorBidi" w:hint="cs"/>
          <w:rtl/>
        </w:rPr>
        <w:t xml:space="preserve">הן נחשבות </w:t>
      </w:r>
      <w:r w:rsidR="00351C3E" w:rsidRPr="009D303D">
        <w:rPr>
          <w:rFonts w:asciiTheme="minorBidi" w:hAnsiTheme="minorBidi" w:hint="cs"/>
          <w:rtl/>
        </w:rPr>
        <w:t xml:space="preserve"> מלחמ</w:t>
      </w:r>
      <w:r w:rsidRPr="009D303D">
        <w:rPr>
          <w:rFonts w:asciiTheme="minorBidi" w:hAnsiTheme="minorBidi" w:hint="cs"/>
          <w:rtl/>
        </w:rPr>
        <w:t>ו</w:t>
      </w:r>
      <w:r w:rsidR="00351C3E" w:rsidRPr="009D303D">
        <w:rPr>
          <w:rFonts w:asciiTheme="minorBidi" w:hAnsiTheme="minorBidi" w:hint="cs"/>
          <w:rtl/>
        </w:rPr>
        <w:t>ת מצווה. כך</w:t>
      </w:r>
      <w:r w:rsidRPr="009D303D">
        <w:rPr>
          <w:rFonts w:asciiTheme="minorBidi" w:hAnsiTheme="minorBidi" w:hint="cs"/>
          <w:rtl/>
        </w:rPr>
        <w:t>,</w:t>
      </w:r>
      <w:r w:rsidR="00351C3E" w:rsidRPr="009D303D">
        <w:rPr>
          <w:rFonts w:asciiTheme="minorBidi" w:hAnsiTheme="minorBidi" w:hint="cs"/>
          <w:rtl/>
        </w:rPr>
        <w:t xml:space="preserve"> למשל</w:t>
      </w:r>
      <w:r w:rsidRPr="009D303D">
        <w:rPr>
          <w:rFonts w:asciiTheme="minorBidi" w:hAnsiTheme="minorBidi" w:hint="cs"/>
          <w:rtl/>
        </w:rPr>
        <w:t>,</w:t>
      </w:r>
      <w:r w:rsidR="00351C3E" w:rsidRPr="009D303D">
        <w:rPr>
          <w:rFonts w:asciiTheme="minorBidi" w:hAnsiTheme="minorBidi" w:hint="cs"/>
          <w:rtl/>
        </w:rPr>
        <w:t xml:space="preserve"> ביחס </w:t>
      </w:r>
      <w:r w:rsidRPr="009D303D">
        <w:rPr>
          <w:rFonts w:asciiTheme="minorBidi" w:hAnsiTheme="minorBidi" w:hint="cs"/>
          <w:rtl/>
        </w:rPr>
        <w:t>למלחמת שלום הגליל</w:t>
      </w:r>
      <w:r w:rsidR="00351C3E" w:rsidRPr="009D303D">
        <w:rPr>
          <w:rFonts w:asciiTheme="minorBidi" w:hAnsiTheme="minorBidi" w:hint="cs"/>
          <w:rtl/>
        </w:rPr>
        <w:t xml:space="preserve">, שבה </w:t>
      </w:r>
      <w:r w:rsidRPr="009D303D">
        <w:rPr>
          <w:rFonts w:asciiTheme="minorBidi" w:hAnsiTheme="minorBidi" w:hint="cs"/>
          <w:rtl/>
        </w:rPr>
        <w:t xml:space="preserve">יזמה מדינת ישראל </w:t>
      </w:r>
      <w:r w:rsidR="00351C3E" w:rsidRPr="009D303D">
        <w:rPr>
          <w:rFonts w:asciiTheme="minorBidi" w:hAnsiTheme="minorBidi" w:hint="cs"/>
          <w:rtl/>
        </w:rPr>
        <w:t xml:space="preserve">כניסה צבאית </w:t>
      </w:r>
      <w:r w:rsidRPr="009D303D">
        <w:rPr>
          <w:rFonts w:asciiTheme="minorBidi" w:hAnsiTheme="minorBidi" w:hint="cs"/>
          <w:rtl/>
        </w:rPr>
        <w:t>א</w:t>
      </w:r>
      <w:r w:rsidR="00351C3E" w:rsidRPr="009D303D">
        <w:rPr>
          <w:rFonts w:asciiTheme="minorBidi" w:hAnsiTheme="minorBidi" w:hint="cs"/>
          <w:rtl/>
        </w:rPr>
        <w:t>ל</w:t>
      </w:r>
      <w:r w:rsidRPr="009D303D">
        <w:rPr>
          <w:rFonts w:asciiTheme="minorBidi" w:hAnsiTheme="minorBidi" w:hint="cs"/>
          <w:rtl/>
        </w:rPr>
        <w:t xml:space="preserve"> שטחי </w:t>
      </w:r>
      <w:r w:rsidR="00351C3E" w:rsidRPr="009D303D">
        <w:rPr>
          <w:rFonts w:asciiTheme="minorBidi" w:hAnsiTheme="minorBidi" w:hint="cs"/>
          <w:rtl/>
        </w:rPr>
        <w:t>מדינה אחרת, מתאר הרב שלמה גו</w:t>
      </w:r>
      <w:r w:rsidRPr="009D303D">
        <w:rPr>
          <w:rFonts w:asciiTheme="minorBidi" w:hAnsiTheme="minorBidi" w:hint="cs"/>
          <w:rtl/>
        </w:rPr>
        <w:t>רן (תורת המדינה עמ' 400) כיצד</w:t>
      </w:r>
      <w:r w:rsidR="00351C3E" w:rsidRPr="009D303D">
        <w:rPr>
          <w:rFonts w:asciiTheme="minorBidi" w:hAnsiTheme="minorBidi" w:hint="cs"/>
          <w:rtl/>
        </w:rPr>
        <w:t xml:space="preserve"> </w:t>
      </w:r>
      <w:r w:rsidR="00351C3E" w:rsidRPr="009D303D">
        <w:rPr>
          <w:rFonts w:asciiTheme="minorBidi" w:hAnsiTheme="minorBidi"/>
          <w:rtl/>
        </w:rPr>
        <w:t>מועצת הרבנות הראשית</w:t>
      </w:r>
      <w:r w:rsidRPr="009D303D">
        <w:rPr>
          <w:rFonts w:asciiTheme="minorBidi" w:hAnsiTheme="minorBidi" w:hint="cs"/>
          <w:rtl/>
        </w:rPr>
        <w:t>, שהתכנסה בתמוז תשמ"ב,</w:t>
      </w:r>
      <w:r w:rsidR="00351C3E" w:rsidRPr="009D303D">
        <w:rPr>
          <w:rFonts w:asciiTheme="minorBidi" w:hAnsiTheme="minorBidi"/>
          <w:rtl/>
        </w:rPr>
        <w:t xml:space="preserve"> דנה </w:t>
      </w:r>
      <w:r w:rsidR="00351C3E" w:rsidRPr="009D303D">
        <w:rPr>
          <w:rFonts w:asciiTheme="minorBidi" w:hAnsiTheme="minorBidi" w:hint="cs"/>
          <w:rtl/>
        </w:rPr>
        <w:t>ב</w:t>
      </w:r>
      <w:r w:rsidRPr="009D303D">
        <w:rPr>
          <w:rFonts w:asciiTheme="minorBidi" w:hAnsiTheme="minorBidi" w:hint="cs"/>
          <w:rtl/>
        </w:rPr>
        <w:t xml:space="preserve">היבטיה השונים של </w:t>
      </w:r>
      <w:r w:rsidR="00351C3E" w:rsidRPr="009D303D">
        <w:rPr>
          <w:rFonts w:asciiTheme="minorBidi" w:hAnsiTheme="minorBidi" w:hint="cs"/>
          <w:rtl/>
        </w:rPr>
        <w:t>מלחמת שלום הגליל</w:t>
      </w:r>
      <w:r w:rsidRPr="009D303D">
        <w:rPr>
          <w:rFonts w:asciiTheme="minorBidi" w:hAnsiTheme="minorBidi" w:hint="cs"/>
          <w:rtl/>
        </w:rPr>
        <w:t>, וכך הסיקה:</w:t>
      </w:r>
    </w:p>
    <w:p w14:paraId="089B13C3" w14:textId="1BC49CF6" w:rsidR="00351C3E" w:rsidRPr="009D303D" w:rsidRDefault="00351C3E" w:rsidP="00CC6422">
      <w:pPr>
        <w:spacing w:line="360" w:lineRule="auto"/>
        <w:ind w:left="1134"/>
        <w:jc w:val="both"/>
        <w:rPr>
          <w:rFonts w:asciiTheme="majorBidi" w:hAnsiTheme="majorBidi" w:cstheme="majorBidi"/>
          <w:b/>
          <w:bCs/>
          <w:rtl/>
        </w:rPr>
      </w:pPr>
      <w:r w:rsidRPr="009D303D">
        <w:rPr>
          <w:rFonts w:asciiTheme="majorBidi" w:hAnsiTheme="majorBidi" w:cstheme="majorBidi"/>
          <w:rtl/>
        </w:rPr>
        <w:t xml:space="preserve">מלחמת "שלום הגליל" על כל שלביה נדונה עפ"י ההלכה כמלחמת מצוה לכל דבר, באשר מטרתה ויעדיה להגן על </w:t>
      </w:r>
      <w:proofErr w:type="spellStart"/>
      <w:r w:rsidRPr="009D303D">
        <w:rPr>
          <w:rFonts w:asciiTheme="majorBidi" w:hAnsiTheme="majorBidi" w:cstheme="majorBidi"/>
          <w:rtl/>
        </w:rPr>
        <w:t>ישובי</w:t>
      </w:r>
      <w:proofErr w:type="spellEnd"/>
      <w:r w:rsidRPr="009D303D">
        <w:rPr>
          <w:rFonts w:asciiTheme="majorBidi" w:hAnsiTheme="majorBidi" w:cstheme="majorBidi"/>
          <w:rtl/>
        </w:rPr>
        <w:t xml:space="preserve"> הספר של הגליל המערבי, עריה, כפריה וקיבוציה, אנשים נשים וטף שהיו נתונים במשך שנים בסכנת הפגזות ואיומי מרצחים מצד ארגוני הטרור.</w:t>
      </w:r>
    </w:p>
    <w:p w14:paraId="4051DD5B" w14:textId="2714A688" w:rsidR="00351C3E" w:rsidRPr="009D303D" w:rsidRDefault="00351C3E" w:rsidP="00CC6422">
      <w:pPr>
        <w:spacing w:line="360" w:lineRule="auto"/>
        <w:jc w:val="both"/>
        <w:rPr>
          <w:rFonts w:asciiTheme="minorBidi" w:hAnsiTheme="minorBidi"/>
          <w:rtl/>
        </w:rPr>
      </w:pPr>
      <w:r w:rsidRPr="009D303D">
        <w:rPr>
          <w:rFonts w:asciiTheme="minorBidi" w:hAnsiTheme="minorBidi" w:hint="cs"/>
          <w:rtl/>
        </w:rPr>
        <w:t>ביחס לפעילות של ב</w:t>
      </w:r>
      <w:r w:rsidR="004E5A7D" w:rsidRPr="009D303D">
        <w:rPr>
          <w:rFonts w:asciiTheme="minorBidi" w:hAnsiTheme="minorBidi" w:hint="cs"/>
          <w:rtl/>
        </w:rPr>
        <w:t>י</w:t>
      </w:r>
      <w:r w:rsidRPr="009D303D">
        <w:rPr>
          <w:rFonts w:asciiTheme="minorBidi" w:hAnsiTheme="minorBidi" w:hint="cs"/>
          <w:rtl/>
        </w:rPr>
        <w:t>טחון שוטף</w:t>
      </w:r>
      <w:r w:rsidR="00CC6422" w:rsidRPr="009D303D">
        <w:rPr>
          <w:rFonts w:asciiTheme="minorBidi" w:hAnsiTheme="minorBidi" w:hint="cs"/>
          <w:rtl/>
        </w:rPr>
        <w:t>,</w:t>
      </w:r>
      <w:r w:rsidRPr="009D303D">
        <w:rPr>
          <w:rFonts w:asciiTheme="minorBidi" w:hAnsiTheme="minorBidi" w:hint="cs"/>
          <w:rtl/>
        </w:rPr>
        <w:t xml:space="preserve"> ואף ביחס לפעולות התקפיות</w:t>
      </w:r>
      <w:r w:rsidR="00CC6422" w:rsidRPr="009D303D">
        <w:rPr>
          <w:rFonts w:asciiTheme="minorBidi" w:hAnsiTheme="minorBidi" w:hint="cs"/>
          <w:rtl/>
        </w:rPr>
        <w:t xml:space="preserve">, כגון </w:t>
      </w:r>
      <w:r w:rsidRPr="009D303D">
        <w:rPr>
          <w:rFonts w:asciiTheme="minorBidi" w:hAnsiTheme="minorBidi" w:hint="cs"/>
          <w:rtl/>
        </w:rPr>
        <w:t xml:space="preserve">לחימה נגד כנופיות הטרור </w:t>
      </w:r>
      <w:r w:rsidR="00CC6422" w:rsidRPr="009D303D">
        <w:rPr>
          <w:rFonts w:asciiTheme="minorBidi" w:hAnsiTheme="minorBidi" w:hint="cs"/>
          <w:rtl/>
        </w:rPr>
        <w:t xml:space="preserve">עוד מראשית ימיה </w:t>
      </w:r>
      <w:r w:rsidRPr="009D303D">
        <w:rPr>
          <w:rFonts w:asciiTheme="minorBidi" w:hAnsiTheme="minorBidi" w:hint="cs"/>
          <w:rtl/>
        </w:rPr>
        <w:t>של המדינה [פדאיון] ועד מתקפות השנים האחרונות [אינתיפאדה ומבצעי 'חומת מגן'</w:t>
      </w:r>
      <w:r w:rsidR="00CC6422" w:rsidRPr="009D303D">
        <w:rPr>
          <w:rFonts w:asciiTheme="minorBidi" w:hAnsiTheme="minorBidi" w:hint="cs"/>
          <w:rtl/>
        </w:rPr>
        <w:t>,</w:t>
      </w:r>
      <w:r w:rsidRPr="009D303D">
        <w:rPr>
          <w:rFonts w:asciiTheme="minorBidi" w:hAnsiTheme="minorBidi" w:hint="cs"/>
          <w:rtl/>
        </w:rPr>
        <w:t xml:space="preserve"> 'ע</w:t>
      </w:r>
      <w:r w:rsidR="00CC6422" w:rsidRPr="009D303D">
        <w:rPr>
          <w:rFonts w:asciiTheme="minorBidi" w:hAnsiTheme="minorBidi" w:hint="cs"/>
          <w:rtl/>
        </w:rPr>
        <w:t>ו</w:t>
      </w:r>
      <w:r w:rsidRPr="009D303D">
        <w:rPr>
          <w:rFonts w:asciiTheme="minorBidi" w:hAnsiTheme="minorBidi" w:hint="cs"/>
          <w:rtl/>
        </w:rPr>
        <w:t xml:space="preserve">פרת יצוקה' </w:t>
      </w:r>
      <w:r w:rsidR="00CC6422" w:rsidRPr="009D303D">
        <w:rPr>
          <w:rFonts w:asciiTheme="minorBidi" w:hAnsiTheme="minorBidi" w:hint="cs"/>
          <w:rtl/>
        </w:rPr>
        <w:t>ו'עמוד ענן'</w:t>
      </w:r>
      <w:r w:rsidRPr="009D303D">
        <w:rPr>
          <w:rFonts w:asciiTheme="minorBidi" w:hAnsiTheme="minorBidi" w:hint="cs"/>
          <w:rtl/>
        </w:rPr>
        <w:t>]</w:t>
      </w:r>
      <w:r w:rsidR="00CC6422" w:rsidRPr="009D303D">
        <w:rPr>
          <w:rFonts w:asciiTheme="minorBidi" w:hAnsiTheme="minorBidi" w:hint="cs"/>
          <w:rtl/>
        </w:rPr>
        <w:t>,</w:t>
      </w:r>
      <w:r w:rsidRPr="009D303D">
        <w:rPr>
          <w:rFonts w:asciiTheme="minorBidi" w:hAnsiTheme="minorBidi" w:hint="cs"/>
          <w:rtl/>
        </w:rPr>
        <w:t xml:space="preserve"> על פי הכרעת הרב הרצוג</w:t>
      </w:r>
      <w:r w:rsidR="00CC6422" w:rsidRPr="009D303D">
        <w:rPr>
          <w:rFonts w:asciiTheme="minorBidi" w:hAnsiTheme="minorBidi" w:hint="cs"/>
          <w:rtl/>
        </w:rPr>
        <w:t xml:space="preserve">, גם </w:t>
      </w:r>
      <w:r w:rsidRPr="009D303D">
        <w:rPr>
          <w:rFonts w:asciiTheme="minorBidi" w:hAnsiTheme="minorBidi" w:hint="cs"/>
          <w:rtl/>
        </w:rPr>
        <w:t xml:space="preserve">הן תחשבנה </w:t>
      </w:r>
      <w:r w:rsidR="00CC6422" w:rsidRPr="009D303D">
        <w:rPr>
          <w:rFonts w:asciiTheme="minorBidi" w:hAnsiTheme="minorBidi" w:hint="cs"/>
          <w:rtl/>
        </w:rPr>
        <w:t>כ</w:t>
      </w:r>
      <w:r w:rsidRPr="009D303D">
        <w:rPr>
          <w:rFonts w:asciiTheme="minorBidi" w:hAnsiTheme="minorBidi" w:hint="cs"/>
          <w:rtl/>
        </w:rPr>
        <w:t>מלחמת מצווה. אלו דבריו (שו</w:t>
      </w:r>
      <w:r w:rsidRPr="009D303D">
        <w:rPr>
          <w:rFonts w:asciiTheme="minorBidi" w:hAnsiTheme="minorBidi"/>
          <w:rtl/>
        </w:rPr>
        <w:t>"</w:t>
      </w:r>
      <w:r w:rsidRPr="009D303D">
        <w:rPr>
          <w:rFonts w:asciiTheme="minorBidi" w:hAnsiTheme="minorBidi" w:hint="cs"/>
          <w:rtl/>
        </w:rPr>
        <w:t>ת</w:t>
      </w:r>
      <w:r w:rsidRPr="009D303D">
        <w:rPr>
          <w:rFonts w:asciiTheme="minorBidi" w:hAnsiTheme="minorBidi"/>
          <w:rtl/>
        </w:rPr>
        <w:t xml:space="preserve"> </w:t>
      </w:r>
      <w:r w:rsidRPr="009D303D">
        <w:rPr>
          <w:rFonts w:asciiTheme="minorBidi" w:hAnsiTheme="minorBidi" w:hint="cs"/>
          <w:rtl/>
        </w:rPr>
        <w:t>היכל</w:t>
      </w:r>
      <w:r w:rsidRPr="009D303D">
        <w:rPr>
          <w:rFonts w:asciiTheme="minorBidi" w:hAnsiTheme="minorBidi"/>
          <w:rtl/>
        </w:rPr>
        <w:t xml:space="preserve"> </w:t>
      </w:r>
      <w:r w:rsidRPr="009D303D">
        <w:rPr>
          <w:rFonts w:asciiTheme="minorBidi" w:hAnsiTheme="minorBidi" w:hint="cs"/>
          <w:rtl/>
        </w:rPr>
        <w:t>יצחק</w:t>
      </w:r>
      <w:r w:rsidRPr="009D303D">
        <w:rPr>
          <w:rFonts w:asciiTheme="minorBidi" w:hAnsiTheme="minorBidi"/>
          <w:rtl/>
        </w:rPr>
        <w:t xml:space="preserve"> </w:t>
      </w:r>
      <w:r w:rsidRPr="009D303D">
        <w:rPr>
          <w:rFonts w:asciiTheme="minorBidi" w:hAnsiTheme="minorBidi" w:hint="cs"/>
          <w:rtl/>
        </w:rPr>
        <w:t>אורח</w:t>
      </w:r>
      <w:r w:rsidRPr="009D303D">
        <w:rPr>
          <w:rFonts w:asciiTheme="minorBidi" w:hAnsiTheme="minorBidi"/>
          <w:rtl/>
        </w:rPr>
        <w:t xml:space="preserve"> </w:t>
      </w:r>
      <w:r w:rsidRPr="009D303D">
        <w:rPr>
          <w:rFonts w:asciiTheme="minorBidi" w:hAnsiTheme="minorBidi" w:hint="cs"/>
          <w:rtl/>
        </w:rPr>
        <w:t>חיים</w:t>
      </w:r>
      <w:r w:rsidRPr="009D303D">
        <w:rPr>
          <w:rFonts w:asciiTheme="minorBidi" w:hAnsiTheme="minorBidi"/>
          <w:rtl/>
        </w:rPr>
        <w:t xml:space="preserve"> </w:t>
      </w:r>
      <w:r w:rsidRPr="009D303D">
        <w:rPr>
          <w:rFonts w:asciiTheme="minorBidi" w:hAnsiTheme="minorBidi" w:hint="cs"/>
          <w:rtl/>
        </w:rPr>
        <w:t>סימן</w:t>
      </w:r>
      <w:r w:rsidRPr="009D303D">
        <w:rPr>
          <w:rFonts w:asciiTheme="minorBidi" w:hAnsiTheme="minorBidi"/>
          <w:rtl/>
        </w:rPr>
        <w:t xml:space="preserve"> </w:t>
      </w:r>
      <w:proofErr w:type="spellStart"/>
      <w:r w:rsidRPr="009D303D">
        <w:rPr>
          <w:rFonts w:asciiTheme="minorBidi" w:hAnsiTheme="minorBidi" w:hint="cs"/>
          <w:rtl/>
        </w:rPr>
        <w:t>לז</w:t>
      </w:r>
      <w:proofErr w:type="spellEnd"/>
      <w:r w:rsidRPr="009D303D">
        <w:rPr>
          <w:rFonts w:asciiTheme="minorBidi" w:hAnsiTheme="minorBidi" w:hint="cs"/>
          <w:rtl/>
        </w:rPr>
        <w:t>):</w:t>
      </w:r>
      <w:r w:rsidRPr="009D303D">
        <w:rPr>
          <w:rFonts w:asciiTheme="minorBidi" w:hAnsiTheme="minorBidi"/>
          <w:rtl/>
        </w:rPr>
        <w:t xml:space="preserve"> </w:t>
      </w:r>
    </w:p>
    <w:p w14:paraId="1FA5CAC5" w14:textId="77777777" w:rsidR="00351C3E" w:rsidRPr="009D303D" w:rsidRDefault="00351C3E" w:rsidP="00351C3E">
      <w:pPr>
        <w:spacing w:line="360" w:lineRule="auto"/>
        <w:ind w:firstLine="720"/>
        <w:jc w:val="both"/>
        <w:rPr>
          <w:rFonts w:asciiTheme="minorBidi" w:hAnsiTheme="minorBidi"/>
          <w:rtl/>
        </w:rPr>
      </w:pPr>
      <w:r w:rsidRPr="009D303D">
        <w:rPr>
          <w:rFonts w:asciiTheme="minorBidi" w:hAnsiTheme="minorBidi" w:hint="cs"/>
          <w:rtl/>
        </w:rPr>
        <w:t xml:space="preserve"> </w:t>
      </w:r>
    </w:p>
    <w:p w14:paraId="3660B1D2" w14:textId="77777777" w:rsidR="00351C3E" w:rsidRPr="009D303D" w:rsidRDefault="00351C3E" w:rsidP="00351C3E">
      <w:pPr>
        <w:spacing w:line="360" w:lineRule="auto"/>
        <w:ind w:firstLine="720"/>
        <w:jc w:val="both"/>
        <w:rPr>
          <w:rFonts w:asciiTheme="majorBidi" w:hAnsiTheme="majorBidi" w:cstheme="majorBidi"/>
          <w:sz w:val="24"/>
          <w:szCs w:val="24"/>
          <w:rtl/>
        </w:rPr>
      </w:pPr>
    </w:p>
    <w:p w14:paraId="36929F5B" w14:textId="654C68F9" w:rsidR="00351C3E" w:rsidRPr="009D303D" w:rsidRDefault="00351C3E" w:rsidP="000B7C4B">
      <w:pPr>
        <w:spacing w:line="360" w:lineRule="auto"/>
        <w:ind w:left="1134" w:firstLine="720"/>
        <w:jc w:val="both"/>
        <w:rPr>
          <w:rFonts w:asciiTheme="majorBidi" w:hAnsiTheme="majorBidi" w:cstheme="majorBidi"/>
          <w:sz w:val="24"/>
          <w:szCs w:val="24"/>
          <w:rtl/>
        </w:rPr>
      </w:pPr>
      <w:r w:rsidRPr="009D303D">
        <w:rPr>
          <w:rFonts w:asciiTheme="majorBidi" w:hAnsiTheme="majorBidi" w:cs="Times New Roman" w:hint="cs"/>
          <w:sz w:val="24"/>
          <w:szCs w:val="24"/>
          <w:rtl/>
        </w:rPr>
        <w:t>יש...</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להודות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שכל</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התקפה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שיש</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בה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ממש</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מחלישה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את</w:t>
      </w:r>
      <w:r w:rsidRPr="009D303D">
        <w:rPr>
          <w:rFonts w:asciiTheme="majorBidi" w:hAnsiTheme="majorBidi" w:cs="Times New Roman"/>
          <w:sz w:val="24"/>
          <w:szCs w:val="24"/>
          <w:rtl/>
        </w:rPr>
        <w:t xml:space="preserve"> </w:t>
      </w:r>
      <w:proofErr w:type="spellStart"/>
      <w:r w:rsidRPr="009D303D">
        <w:rPr>
          <w:rFonts w:asciiTheme="majorBidi" w:hAnsiTheme="majorBidi" w:cs="Times New Roman" w:hint="cs"/>
          <w:sz w:val="24"/>
          <w:szCs w:val="24"/>
          <w:rtl/>
        </w:rPr>
        <w:t>כח</w:t>
      </w:r>
      <w:proofErr w:type="spellEnd"/>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האויב</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וסופה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הצלת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ישראל</w:t>
      </w:r>
      <w:r w:rsidRPr="009D303D">
        <w:rPr>
          <w:rFonts w:asciiTheme="majorBidi" w:hAnsiTheme="majorBidi" w:cs="Times New Roman"/>
          <w:sz w:val="24"/>
          <w:szCs w:val="24"/>
          <w:rtl/>
        </w:rPr>
        <w:t xml:space="preserve">. </w:t>
      </w:r>
      <w:proofErr w:type="spellStart"/>
      <w:r w:rsidRPr="009D303D">
        <w:rPr>
          <w:rFonts w:asciiTheme="majorBidi" w:hAnsiTheme="majorBidi" w:cs="Times New Roman" w:hint="cs"/>
          <w:sz w:val="24"/>
          <w:szCs w:val="24"/>
          <w:rtl/>
        </w:rPr>
        <w:t>ואת</w:t>
      </w:r>
      <w:r w:rsidRPr="009D303D">
        <w:rPr>
          <w:rFonts w:asciiTheme="majorBidi" w:hAnsiTheme="majorBidi" w:cs="Times New Roman"/>
          <w:sz w:val="24"/>
          <w:szCs w:val="24"/>
          <w:rtl/>
        </w:rPr>
        <w:t>"</w:t>
      </w:r>
      <w:r w:rsidRPr="009D303D">
        <w:rPr>
          <w:rFonts w:asciiTheme="majorBidi" w:hAnsiTheme="majorBidi" w:cs="Times New Roman" w:hint="cs"/>
          <w:sz w:val="24"/>
          <w:szCs w:val="24"/>
          <w:rtl/>
        </w:rPr>
        <w:t>ל</w:t>
      </w:r>
      <w:proofErr w:type="spellEnd"/>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הלא</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למעוטי</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גוים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דלא</w:t>
      </w:r>
      <w:r w:rsidRPr="009D303D">
        <w:rPr>
          <w:rFonts w:asciiTheme="majorBidi" w:hAnsiTheme="majorBidi" w:cs="Times New Roman"/>
          <w:sz w:val="24"/>
          <w:szCs w:val="24"/>
          <w:rtl/>
        </w:rPr>
        <w:t xml:space="preserve"> </w:t>
      </w:r>
      <w:proofErr w:type="spellStart"/>
      <w:r w:rsidRPr="009D303D">
        <w:rPr>
          <w:rFonts w:asciiTheme="majorBidi" w:hAnsiTheme="majorBidi" w:cs="Times New Roman" w:hint="cs"/>
          <w:sz w:val="24"/>
          <w:szCs w:val="24"/>
          <w:rtl/>
        </w:rPr>
        <w:t>ליתי</w:t>
      </w:r>
      <w:proofErr w:type="spellEnd"/>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עלן</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זוהי</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מלחמת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הרשות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הנה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בד</w:t>
      </w:r>
      <w:r w:rsidRPr="009D303D">
        <w:rPr>
          <w:rFonts w:asciiTheme="majorBidi" w:hAnsiTheme="majorBidi" w:cs="Times New Roman"/>
          <w:sz w:val="24"/>
          <w:szCs w:val="24"/>
          <w:rtl/>
        </w:rPr>
        <w:t>"</w:t>
      </w:r>
      <w:r w:rsidRPr="009D303D">
        <w:rPr>
          <w:rFonts w:asciiTheme="majorBidi" w:hAnsiTheme="majorBidi" w:cs="Times New Roman" w:hint="cs"/>
          <w:sz w:val="24"/>
          <w:szCs w:val="24"/>
          <w:rtl/>
        </w:rPr>
        <w:t>א</w:t>
      </w:r>
      <w:r w:rsidRPr="009D303D">
        <w:rPr>
          <w:rFonts w:asciiTheme="majorBidi" w:hAnsiTheme="majorBidi" w:cs="Times New Roman"/>
          <w:sz w:val="24"/>
          <w:szCs w:val="24"/>
          <w:rtl/>
        </w:rPr>
        <w:t xml:space="preserve"> </w:t>
      </w:r>
      <w:proofErr w:type="spellStart"/>
      <w:r w:rsidRPr="009D303D">
        <w:rPr>
          <w:rFonts w:asciiTheme="majorBidi" w:hAnsiTheme="majorBidi" w:cs="Times New Roman" w:hint="cs"/>
          <w:sz w:val="24"/>
          <w:szCs w:val="24"/>
          <w:rtl/>
        </w:rPr>
        <w:t>כשהגוים</w:t>
      </w:r>
      <w:proofErr w:type="spellEnd"/>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שקטים</w:t>
      </w:r>
      <w:r w:rsidRPr="009D303D">
        <w:rPr>
          <w:rFonts w:asciiTheme="majorBidi" w:hAnsiTheme="majorBidi" w:cs="Times New Roman"/>
          <w:sz w:val="24"/>
          <w:szCs w:val="24"/>
          <w:rtl/>
        </w:rPr>
        <w:t xml:space="preserve"> </w:t>
      </w:r>
      <w:proofErr w:type="spellStart"/>
      <w:r w:rsidRPr="009D303D">
        <w:rPr>
          <w:rFonts w:asciiTheme="majorBidi" w:hAnsiTheme="majorBidi" w:cs="Times New Roman" w:hint="cs"/>
          <w:sz w:val="24"/>
          <w:szCs w:val="24"/>
          <w:rtl/>
        </w:rPr>
        <w:t>לע</w:t>
      </w:r>
      <w:r w:rsidRPr="009D303D">
        <w:rPr>
          <w:rFonts w:asciiTheme="majorBidi" w:hAnsiTheme="majorBidi" w:cs="Times New Roman"/>
          <w:sz w:val="24"/>
          <w:szCs w:val="24"/>
          <w:rtl/>
        </w:rPr>
        <w:t>"</w:t>
      </w:r>
      <w:r w:rsidRPr="009D303D">
        <w:rPr>
          <w:rFonts w:asciiTheme="majorBidi" w:hAnsiTheme="majorBidi" w:cs="Times New Roman" w:hint="cs"/>
          <w:sz w:val="24"/>
          <w:szCs w:val="24"/>
          <w:rtl/>
        </w:rPr>
        <w:t>ע</w:t>
      </w:r>
      <w:proofErr w:type="spellEnd"/>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ואנו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יוצאים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למלחמה</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עליהם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למעטם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ולהחלישם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משום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העתיד</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שמא</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יבואו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עלינו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אבל</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כשכבר</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באו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עלינו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להשמיד</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ולגרשנו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מנחלת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קדשנו</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כבר</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כל</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הפעולות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המכוונות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כנגדם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הם</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בכלל</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מלחמת</w:t>
      </w:r>
      <w:r w:rsidRPr="009D303D">
        <w:rPr>
          <w:rFonts w:asciiTheme="majorBidi" w:hAnsiTheme="majorBidi" w:cs="Times New Roman"/>
          <w:sz w:val="24"/>
          <w:szCs w:val="24"/>
          <w:rtl/>
        </w:rPr>
        <w:t xml:space="preserve"> </w:t>
      </w:r>
      <w:r w:rsidRPr="009D303D">
        <w:rPr>
          <w:rFonts w:asciiTheme="majorBidi" w:hAnsiTheme="majorBidi" w:cs="Times New Roman" w:hint="cs"/>
          <w:sz w:val="24"/>
          <w:szCs w:val="24"/>
          <w:rtl/>
        </w:rPr>
        <w:t>מצוה</w:t>
      </w:r>
      <w:r w:rsidRPr="009D303D">
        <w:rPr>
          <w:rFonts w:asciiTheme="majorBidi" w:hAnsiTheme="majorBidi" w:cs="Times New Roman"/>
          <w:sz w:val="24"/>
          <w:szCs w:val="24"/>
          <w:rtl/>
        </w:rPr>
        <w:t xml:space="preserve">. </w:t>
      </w:r>
    </w:p>
    <w:p w14:paraId="3711CCBD" w14:textId="77777777" w:rsidR="00CC6422" w:rsidRPr="009D303D" w:rsidRDefault="000B7C4B" w:rsidP="000B7C4B">
      <w:pPr>
        <w:pStyle w:val="FootnoteText"/>
        <w:bidi/>
        <w:spacing w:line="360" w:lineRule="auto"/>
        <w:rPr>
          <w:rFonts w:asciiTheme="minorBidi" w:hAnsiTheme="minorBidi" w:cstheme="minorBidi"/>
          <w:sz w:val="22"/>
          <w:szCs w:val="22"/>
          <w:rtl/>
        </w:rPr>
      </w:pPr>
      <w:r w:rsidRPr="009D303D">
        <w:rPr>
          <w:rFonts w:asciiTheme="minorBidi" w:hAnsiTheme="minorBidi" w:cstheme="minorBidi"/>
          <w:sz w:val="22"/>
          <w:szCs w:val="22"/>
          <w:rtl/>
        </w:rPr>
        <w:t xml:space="preserve">ביחס למצב </w:t>
      </w:r>
      <w:r w:rsidR="00CC6422" w:rsidRPr="009D303D">
        <w:rPr>
          <w:rFonts w:asciiTheme="minorBidi" w:hAnsiTheme="minorBidi" w:cstheme="minorBidi" w:hint="cs"/>
          <w:sz w:val="22"/>
          <w:szCs w:val="22"/>
          <w:rtl/>
        </w:rPr>
        <w:t>ש</w:t>
      </w:r>
      <w:r w:rsidRPr="009D303D">
        <w:rPr>
          <w:rFonts w:asciiTheme="minorBidi" w:hAnsiTheme="minorBidi" w:cstheme="minorBidi"/>
          <w:sz w:val="22"/>
          <w:szCs w:val="22"/>
          <w:rtl/>
        </w:rPr>
        <w:t>בו אין לחימה פעילה</w:t>
      </w:r>
      <w:r w:rsidR="00CC6422" w:rsidRPr="009D303D">
        <w:rPr>
          <w:rFonts w:asciiTheme="minorBidi" w:hAnsiTheme="minorBidi" w:cstheme="minorBidi" w:hint="cs"/>
          <w:sz w:val="22"/>
          <w:szCs w:val="22"/>
          <w:rtl/>
        </w:rPr>
        <w:t>,</w:t>
      </w:r>
      <w:r w:rsidRPr="009D303D">
        <w:rPr>
          <w:rFonts w:asciiTheme="minorBidi" w:hAnsiTheme="minorBidi" w:cstheme="minorBidi"/>
          <w:sz w:val="22"/>
          <w:szCs w:val="22"/>
          <w:rtl/>
        </w:rPr>
        <w:t xml:space="preserve"> גלויה ומובהקת</w:t>
      </w:r>
      <w:r w:rsidR="00CC6422" w:rsidRPr="009D303D">
        <w:rPr>
          <w:rFonts w:asciiTheme="minorBidi" w:hAnsiTheme="minorBidi" w:cstheme="minorBidi" w:hint="cs"/>
          <w:sz w:val="22"/>
          <w:szCs w:val="22"/>
          <w:rtl/>
        </w:rPr>
        <w:t>,</w:t>
      </w:r>
      <w:r w:rsidR="00CC6422" w:rsidRPr="009D303D">
        <w:rPr>
          <w:rFonts w:asciiTheme="minorBidi" w:hAnsiTheme="minorBidi" w:cstheme="minorBidi"/>
          <w:sz w:val="22"/>
          <w:szCs w:val="22"/>
          <w:rtl/>
        </w:rPr>
        <w:t xml:space="preserve"> ועיקר </w:t>
      </w:r>
      <w:r w:rsidRPr="009D303D">
        <w:rPr>
          <w:rFonts w:asciiTheme="minorBidi" w:hAnsiTheme="minorBidi" w:cstheme="minorBidi"/>
          <w:sz w:val="22"/>
          <w:szCs w:val="22"/>
          <w:rtl/>
        </w:rPr>
        <w:t>פעילות</w:t>
      </w:r>
      <w:r w:rsidR="00CC6422" w:rsidRPr="009D303D">
        <w:rPr>
          <w:rFonts w:asciiTheme="minorBidi" w:hAnsiTheme="minorBidi" w:cstheme="minorBidi"/>
          <w:sz w:val="22"/>
          <w:szCs w:val="22"/>
          <w:rtl/>
        </w:rPr>
        <w:t xml:space="preserve"> </w:t>
      </w:r>
      <w:r w:rsidRPr="009D303D">
        <w:rPr>
          <w:rFonts w:asciiTheme="minorBidi" w:hAnsiTheme="minorBidi" w:cstheme="minorBidi"/>
          <w:sz w:val="22"/>
          <w:szCs w:val="22"/>
          <w:rtl/>
        </w:rPr>
        <w:t xml:space="preserve">הצבא היא </w:t>
      </w:r>
      <w:r w:rsidR="00CC6422" w:rsidRPr="009D303D">
        <w:rPr>
          <w:rFonts w:asciiTheme="minorBidi" w:hAnsiTheme="minorBidi" w:cstheme="minorBidi" w:hint="cs"/>
          <w:sz w:val="22"/>
          <w:szCs w:val="22"/>
          <w:rtl/>
        </w:rPr>
        <w:t>ל</w:t>
      </w:r>
      <w:r w:rsidR="00CC6422" w:rsidRPr="009D303D">
        <w:rPr>
          <w:rFonts w:asciiTheme="minorBidi" w:hAnsiTheme="minorBidi" w:cstheme="minorBidi"/>
          <w:sz w:val="22"/>
          <w:szCs w:val="22"/>
          <w:rtl/>
        </w:rPr>
        <w:t>שמ</w:t>
      </w:r>
      <w:r w:rsidR="00CC6422" w:rsidRPr="009D303D">
        <w:rPr>
          <w:rFonts w:asciiTheme="minorBidi" w:hAnsiTheme="minorBidi" w:cstheme="minorBidi" w:hint="cs"/>
          <w:sz w:val="22"/>
          <w:szCs w:val="22"/>
          <w:rtl/>
        </w:rPr>
        <w:t>ו</w:t>
      </w:r>
      <w:r w:rsidR="00CC6422" w:rsidRPr="009D303D">
        <w:rPr>
          <w:rFonts w:asciiTheme="minorBidi" w:hAnsiTheme="minorBidi" w:cstheme="minorBidi"/>
          <w:sz w:val="22"/>
          <w:szCs w:val="22"/>
          <w:rtl/>
        </w:rPr>
        <w:t>ר על הביטחון השוטף</w:t>
      </w:r>
      <w:r w:rsidR="00CC6422" w:rsidRPr="009D303D">
        <w:rPr>
          <w:rFonts w:asciiTheme="minorBidi" w:hAnsiTheme="minorBidi" w:cstheme="minorBidi" w:hint="cs"/>
          <w:sz w:val="22"/>
          <w:szCs w:val="22"/>
          <w:rtl/>
        </w:rPr>
        <w:t>,</w:t>
      </w:r>
      <w:r w:rsidR="00CC6422" w:rsidRPr="009D303D">
        <w:rPr>
          <w:rFonts w:asciiTheme="minorBidi" w:hAnsiTheme="minorBidi" w:cstheme="minorBidi"/>
          <w:sz w:val="22"/>
          <w:szCs w:val="22"/>
          <w:rtl/>
        </w:rPr>
        <w:t xml:space="preserve"> </w:t>
      </w:r>
      <w:r w:rsidR="00CC6422" w:rsidRPr="009D303D">
        <w:rPr>
          <w:rFonts w:asciiTheme="minorBidi" w:hAnsiTheme="minorBidi" w:cstheme="minorBidi" w:hint="cs"/>
          <w:sz w:val="22"/>
          <w:szCs w:val="22"/>
          <w:rtl/>
        </w:rPr>
        <w:t>ה</w:t>
      </w:r>
      <w:r w:rsidRPr="009D303D">
        <w:rPr>
          <w:rFonts w:asciiTheme="minorBidi" w:hAnsiTheme="minorBidi" w:cstheme="minorBidi"/>
          <w:sz w:val="22"/>
          <w:szCs w:val="22"/>
          <w:rtl/>
        </w:rPr>
        <w:t>תגלעה מחלוקת בין חברי בית המדרש ורבניו. היו שאמרו כי מניעת מלחמה אינ</w:t>
      </w:r>
      <w:r w:rsidR="00CC6422" w:rsidRPr="009D303D">
        <w:rPr>
          <w:rFonts w:asciiTheme="minorBidi" w:hAnsiTheme="minorBidi" w:cstheme="minorBidi" w:hint="cs"/>
          <w:sz w:val="22"/>
          <w:szCs w:val="22"/>
          <w:rtl/>
        </w:rPr>
        <w:t>נ</w:t>
      </w:r>
      <w:r w:rsidRPr="009D303D">
        <w:rPr>
          <w:rFonts w:asciiTheme="minorBidi" w:hAnsiTheme="minorBidi" w:cstheme="minorBidi"/>
          <w:sz w:val="22"/>
          <w:szCs w:val="22"/>
          <w:rtl/>
        </w:rPr>
        <w:t>ה מלחמה</w:t>
      </w:r>
    </w:p>
    <w:p w14:paraId="2B267D2E" w14:textId="77777777" w:rsidR="00CC6422" w:rsidRPr="009D303D" w:rsidRDefault="00CC6422" w:rsidP="00CC6422">
      <w:pPr>
        <w:pStyle w:val="FootnoteText"/>
        <w:bidi/>
        <w:spacing w:line="360" w:lineRule="auto"/>
        <w:rPr>
          <w:rFonts w:asciiTheme="minorBidi" w:hAnsiTheme="minorBidi" w:cstheme="minorBidi"/>
          <w:sz w:val="22"/>
          <w:szCs w:val="22"/>
          <w:rtl/>
        </w:rPr>
      </w:pPr>
    </w:p>
    <w:p w14:paraId="03963FE8" w14:textId="2D018532" w:rsidR="000B7C4B" w:rsidRPr="009D303D" w:rsidRDefault="00CC6422" w:rsidP="00CC6422">
      <w:pPr>
        <w:pStyle w:val="FootnoteText"/>
        <w:bidi/>
        <w:spacing w:line="360" w:lineRule="auto"/>
        <w:rPr>
          <w:rFonts w:asciiTheme="minorBidi" w:hAnsiTheme="minorBidi" w:cstheme="minorBidi"/>
          <w:sz w:val="22"/>
          <w:szCs w:val="22"/>
          <w:rtl/>
        </w:rPr>
      </w:pPr>
      <w:r w:rsidRPr="009D303D">
        <w:rPr>
          <w:rFonts w:asciiTheme="minorBidi" w:hAnsiTheme="minorBidi" w:cstheme="minorBidi"/>
          <w:sz w:val="22"/>
          <w:szCs w:val="22"/>
          <w:rtl/>
        </w:rPr>
        <w:lastRenderedPageBreak/>
        <w:t xml:space="preserve"> וכל עוד אין פעילות יזומה </w:t>
      </w:r>
      <w:r w:rsidRPr="009D303D">
        <w:rPr>
          <w:rFonts w:asciiTheme="minorBidi" w:hAnsiTheme="minorBidi" w:cstheme="minorBidi" w:hint="cs"/>
          <w:sz w:val="22"/>
          <w:szCs w:val="22"/>
          <w:rtl/>
        </w:rPr>
        <w:t>מצד</w:t>
      </w:r>
      <w:r w:rsidRPr="009D303D">
        <w:rPr>
          <w:rFonts w:asciiTheme="minorBidi" w:hAnsiTheme="minorBidi" w:cstheme="minorBidi"/>
          <w:sz w:val="22"/>
          <w:szCs w:val="22"/>
          <w:rtl/>
        </w:rPr>
        <w:t xml:space="preserve"> האויב המסכנת את המדינה</w:t>
      </w:r>
      <w:r w:rsidRPr="009D303D">
        <w:rPr>
          <w:rFonts w:asciiTheme="minorBidi" w:hAnsiTheme="minorBidi" w:cstheme="minorBidi" w:hint="cs"/>
          <w:sz w:val="22"/>
          <w:szCs w:val="22"/>
          <w:rtl/>
        </w:rPr>
        <w:t>, המצב</w:t>
      </w:r>
      <w:r w:rsidRPr="009D303D">
        <w:rPr>
          <w:rFonts w:asciiTheme="minorBidi" w:hAnsiTheme="minorBidi" w:cstheme="minorBidi"/>
          <w:sz w:val="22"/>
          <w:szCs w:val="22"/>
          <w:rtl/>
        </w:rPr>
        <w:t xml:space="preserve"> לא יוגדר כמלחמת מצוה</w:t>
      </w:r>
      <w:r w:rsidR="000B7C4B" w:rsidRPr="009D303D">
        <w:rPr>
          <w:rFonts w:asciiTheme="minorBidi" w:hAnsiTheme="minorBidi" w:cstheme="minorBidi"/>
          <w:sz w:val="22"/>
          <w:szCs w:val="22"/>
          <w:rtl/>
        </w:rPr>
        <w:t xml:space="preserve">. היו שסברו כי </w:t>
      </w:r>
      <w:r w:rsidRPr="009D303D">
        <w:rPr>
          <w:rFonts w:asciiTheme="minorBidi" w:hAnsiTheme="minorBidi" w:cstheme="minorBidi" w:hint="cs"/>
          <w:sz w:val="22"/>
          <w:szCs w:val="22"/>
          <w:rtl/>
        </w:rPr>
        <w:t>מכיוון ש</w:t>
      </w:r>
      <w:r w:rsidR="000B7C4B" w:rsidRPr="009D303D">
        <w:rPr>
          <w:rFonts w:asciiTheme="minorBidi" w:hAnsiTheme="minorBidi" w:cstheme="minorBidi"/>
          <w:sz w:val="22"/>
          <w:szCs w:val="22"/>
          <w:rtl/>
        </w:rPr>
        <w:t>המלחמה בין ישראל לשכנותיה ולאויביה ה</w:t>
      </w:r>
      <w:r w:rsidRPr="009D303D">
        <w:rPr>
          <w:rFonts w:asciiTheme="minorBidi" w:hAnsiTheme="minorBidi" w:cstheme="minorBidi"/>
          <w:sz w:val="22"/>
          <w:szCs w:val="22"/>
          <w:rtl/>
        </w:rPr>
        <w:t xml:space="preserve">יושבים בתוכה לא </w:t>
      </w:r>
      <w:r w:rsidRPr="009D303D">
        <w:rPr>
          <w:rFonts w:asciiTheme="minorBidi" w:hAnsiTheme="minorBidi" w:cstheme="minorBidi" w:hint="cs"/>
          <w:sz w:val="22"/>
          <w:szCs w:val="22"/>
          <w:rtl/>
        </w:rPr>
        <w:t>ה</w:t>
      </w:r>
      <w:r w:rsidR="000B7C4B" w:rsidRPr="009D303D">
        <w:rPr>
          <w:rFonts w:asciiTheme="minorBidi" w:hAnsiTheme="minorBidi" w:cstheme="minorBidi"/>
          <w:sz w:val="22"/>
          <w:szCs w:val="22"/>
          <w:rtl/>
        </w:rPr>
        <w:t>סתיי</w:t>
      </w:r>
      <w:r w:rsidRPr="009D303D">
        <w:rPr>
          <w:rFonts w:asciiTheme="minorBidi" w:hAnsiTheme="minorBidi" w:cstheme="minorBidi" w:hint="cs"/>
          <w:sz w:val="22"/>
          <w:szCs w:val="22"/>
          <w:rtl/>
        </w:rPr>
        <w:t>מה,</w:t>
      </w:r>
      <w:r w:rsidR="000B7C4B" w:rsidRPr="009D303D">
        <w:rPr>
          <w:rFonts w:asciiTheme="minorBidi" w:hAnsiTheme="minorBidi" w:cstheme="minorBidi"/>
          <w:sz w:val="22"/>
          <w:szCs w:val="22"/>
          <w:rtl/>
        </w:rPr>
        <w:t xml:space="preserve"> ואיומים ביטחוניים על אזרחי המדינה ומוסדותיה הם ענ</w:t>
      </w:r>
      <w:r w:rsidRPr="009D303D">
        <w:rPr>
          <w:rFonts w:asciiTheme="minorBidi" w:hAnsiTheme="minorBidi" w:cstheme="minorBidi" w:hint="cs"/>
          <w:sz w:val="22"/>
          <w:szCs w:val="22"/>
          <w:rtl/>
        </w:rPr>
        <w:t>י</w:t>
      </w:r>
      <w:r w:rsidR="000B7C4B" w:rsidRPr="009D303D">
        <w:rPr>
          <w:rFonts w:asciiTheme="minorBidi" w:hAnsiTheme="minorBidi" w:cstheme="minorBidi"/>
          <w:sz w:val="22"/>
          <w:szCs w:val="22"/>
          <w:rtl/>
        </w:rPr>
        <w:t>י</w:t>
      </w:r>
      <w:r w:rsidR="000B7C4B" w:rsidRPr="009D303D">
        <w:rPr>
          <w:rFonts w:asciiTheme="minorBidi" w:hAnsiTheme="minorBidi" w:cstheme="minorBidi" w:hint="cs"/>
          <w:sz w:val="22"/>
          <w:szCs w:val="22"/>
          <w:rtl/>
        </w:rPr>
        <w:t>ן</w:t>
      </w:r>
      <w:r w:rsidRPr="009D303D">
        <w:rPr>
          <w:rFonts w:asciiTheme="minorBidi" w:hAnsiTheme="minorBidi" w:cstheme="minorBidi"/>
          <w:sz w:val="22"/>
          <w:szCs w:val="22"/>
          <w:rtl/>
        </w:rPr>
        <w:t xml:space="preserve"> ש</w:t>
      </w:r>
      <w:r w:rsidRPr="009D303D">
        <w:rPr>
          <w:rFonts w:asciiTheme="minorBidi" w:hAnsiTheme="minorBidi" w:cstheme="minorBidi" w:hint="cs"/>
          <w:sz w:val="22"/>
          <w:szCs w:val="22"/>
          <w:rtl/>
        </w:rPr>
        <w:t xml:space="preserve">בשגרה, אנו נמצאים במצב של </w:t>
      </w:r>
      <w:r w:rsidRPr="009D303D">
        <w:rPr>
          <w:rFonts w:asciiTheme="minorBidi" w:hAnsiTheme="minorBidi" w:cstheme="minorBidi"/>
          <w:sz w:val="22"/>
          <w:szCs w:val="22"/>
          <w:rtl/>
        </w:rPr>
        <w:t xml:space="preserve">מלחמת </w:t>
      </w:r>
      <w:r w:rsidR="000B7C4B" w:rsidRPr="009D303D">
        <w:rPr>
          <w:rFonts w:asciiTheme="minorBidi" w:hAnsiTheme="minorBidi" w:cstheme="minorBidi"/>
          <w:sz w:val="22"/>
          <w:szCs w:val="22"/>
          <w:rtl/>
        </w:rPr>
        <w:t>מצווה.</w:t>
      </w:r>
    </w:p>
    <w:p w14:paraId="31F82646" w14:textId="053FC8D2" w:rsidR="00351C3E" w:rsidRPr="009D303D" w:rsidRDefault="00CC6422" w:rsidP="00CC6422">
      <w:pPr>
        <w:spacing w:line="360" w:lineRule="auto"/>
        <w:jc w:val="both"/>
        <w:rPr>
          <w:rFonts w:asciiTheme="minorBidi" w:hAnsiTheme="minorBidi"/>
          <w:rtl/>
        </w:rPr>
      </w:pPr>
      <w:r w:rsidRPr="009D303D">
        <w:rPr>
          <w:rFonts w:asciiTheme="minorBidi" w:hAnsiTheme="minorBidi" w:hint="cs"/>
          <w:rtl/>
        </w:rPr>
        <w:t>בנוסף לשאלות הל</w:t>
      </w:r>
      <w:r w:rsidR="00351C3E" w:rsidRPr="009D303D">
        <w:rPr>
          <w:rFonts w:asciiTheme="minorBidi" w:hAnsiTheme="minorBidi" w:hint="cs"/>
          <w:rtl/>
        </w:rPr>
        <w:t>לו, יש לתת את הדעת לשינוי תפי</w:t>
      </w:r>
      <w:r w:rsidRPr="009D303D">
        <w:rPr>
          <w:rFonts w:asciiTheme="minorBidi" w:hAnsiTheme="minorBidi" w:hint="cs"/>
          <w:rtl/>
        </w:rPr>
        <w:t>סת הגיוס בתקופה המודרנית ולתמורות</w:t>
      </w:r>
      <w:r w:rsidR="00351C3E" w:rsidRPr="009D303D">
        <w:rPr>
          <w:rFonts w:asciiTheme="minorBidi" w:hAnsiTheme="minorBidi" w:hint="cs"/>
          <w:rtl/>
        </w:rPr>
        <w:t xml:space="preserve"> בדרכי הלחימה. בעבר, כתגובה למתקפה צבאית, כל מי שהיה יכול</w:t>
      </w:r>
      <w:r w:rsidRPr="009D303D">
        <w:rPr>
          <w:rFonts w:asciiTheme="minorBidi" w:hAnsiTheme="minorBidi" w:hint="cs"/>
          <w:rtl/>
        </w:rPr>
        <w:t>, היה</w:t>
      </w:r>
      <w:r w:rsidR="00351C3E" w:rsidRPr="009D303D">
        <w:rPr>
          <w:rFonts w:asciiTheme="minorBidi" w:hAnsiTheme="minorBidi" w:hint="cs"/>
          <w:rtl/>
        </w:rPr>
        <w:t xml:space="preserve"> י</w:t>
      </w:r>
      <w:r w:rsidRPr="009D303D">
        <w:rPr>
          <w:rFonts w:asciiTheme="minorBidi" w:hAnsiTheme="minorBidi" w:hint="cs"/>
          <w:rtl/>
        </w:rPr>
        <w:t>וצא</w:t>
      </w:r>
      <w:r w:rsidR="00351C3E" w:rsidRPr="009D303D">
        <w:rPr>
          <w:rFonts w:asciiTheme="minorBidi" w:hAnsiTheme="minorBidi" w:hint="cs"/>
          <w:rtl/>
        </w:rPr>
        <w:t xml:space="preserve"> לה</w:t>
      </w:r>
      <w:r w:rsidRPr="009D303D">
        <w:rPr>
          <w:rFonts w:asciiTheme="minorBidi" w:hAnsiTheme="minorBidi" w:hint="cs"/>
          <w:rtl/>
        </w:rPr>
        <w:t xml:space="preserve">ילחם באויב. גם </w:t>
      </w:r>
      <w:r w:rsidR="00351C3E" w:rsidRPr="009D303D">
        <w:rPr>
          <w:rFonts w:asciiTheme="minorBidi" w:hAnsiTheme="minorBidi" w:hint="cs"/>
          <w:rtl/>
        </w:rPr>
        <w:t xml:space="preserve">אלו שלא עברו הכשרה </w:t>
      </w:r>
      <w:r w:rsidRPr="009D303D">
        <w:rPr>
          <w:rFonts w:asciiTheme="minorBidi" w:hAnsiTheme="minorBidi" w:hint="cs"/>
          <w:rtl/>
        </w:rPr>
        <w:t xml:space="preserve">צבאית </w:t>
      </w:r>
      <w:r w:rsidR="00351C3E" w:rsidRPr="009D303D">
        <w:rPr>
          <w:rFonts w:asciiTheme="minorBidi" w:hAnsiTheme="minorBidi" w:hint="cs"/>
          <w:rtl/>
        </w:rPr>
        <w:t>אי</w:t>
      </w:r>
      <w:r w:rsidRPr="009D303D">
        <w:rPr>
          <w:rFonts w:asciiTheme="minorBidi" w:hAnsiTheme="minorBidi" w:hint="cs"/>
          <w:rtl/>
        </w:rPr>
        <w:t>נטנסיבית יצאו להגנת עמם. בעידן המודרני, רק אלו שמתגייסים ועוברים הכשרה צבאית</w:t>
      </w:r>
      <w:r w:rsidR="00351C3E" w:rsidRPr="009D303D">
        <w:rPr>
          <w:rFonts w:asciiTheme="minorBidi" w:hAnsiTheme="minorBidi" w:hint="cs"/>
          <w:rtl/>
        </w:rPr>
        <w:t xml:space="preserve"> יכולים לה</w:t>
      </w:r>
      <w:r w:rsidRPr="009D303D">
        <w:rPr>
          <w:rFonts w:asciiTheme="minorBidi" w:hAnsiTheme="minorBidi" w:hint="cs"/>
          <w:rtl/>
        </w:rPr>
        <w:t xml:space="preserve">ילחם. האם יש לנקודה זו </w:t>
      </w:r>
      <w:r w:rsidR="00351C3E" w:rsidRPr="009D303D">
        <w:rPr>
          <w:rFonts w:asciiTheme="minorBidi" w:hAnsiTheme="minorBidi" w:hint="cs"/>
          <w:rtl/>
        </w:rPr>
        <w:t>משמעות הלכתית - שאין מצב ב</w:t>
      </w:r>
      <w:r w:rsidRPr="009D303D">
        <w:rPr>
          <w:rFonts w:asciiTheme="minorBidi" w:hAnsiTheme="minorBidi" w:hint="cs"/>
          <w:rtl/>
        </w:rPr>
        <w:t>ימינו שבו יוצאי</w:t>
      </w:r>
      <w:r w:rsidR="00351C3E" w:rsidRPr="009D303D">
        <w:rPr>
          <w:rFonts w:asciiTheme="minorBidi" w:hAnsiTheme="minorBidi" w:hint="cs"/>
          <w:rtl/>
        </w:rPr>
        <w:t>ם "חתן מחדרו וכלה מחופתה"</w:t>
      </w:r>
      <w:r w:rsidRPr="009D303D">
        <w:rPr>
          <w:rFonts w:asciiTheme="minorBidi" w:hAnsiTheme="minorBidi" w:hint="cs"/>
          <w:rtl/>
        </w:rPr>
        <w:t>,</w:t>
      </w:r>
      <w:r w:rsidR="00C17076" w:rsidRPr="009D303D">
        <w:rPr>
          <w:rFonts w:asciiTheme="minorBidi" w:hAnsiTheme="minorBidi" w:hint="cs"/>
          <w:rtl/>
        </w:rPr>
        <w:t xml:space="preserve"> אם לא כבר התגייסו לצבא? </w:t>
      </w:r>
      <w:r w:rsidR="00351C3E" w:rsidRPr="009D303D">
        <w:rPr>
          <w:rFonts w:asciiTheme="minorBidi" w:hAnsiTheme="minorBidi" w:hint="cs"/>
          <w:rtl/>
        </w:rPr>
        <w:t xml:space="preserve">לכן </w:t>
      </w:r>
      <w:r w:rsidR="00C17076" w:rsidRPr="009D303D">
        <w:rPr>
          <w:rFonts w:asciiTheme="minorBidi" w:hAnsiTheme="minorBidi" w:hint="cs"/>
          <w:rtl/>
        </w:rPr>
        <w:t>ניתן אולי</w:t>
      </w:r>
      <w:r w:rsidR="00351C3E" w:rsidRPr="009D303D">
        <w:rPr>
          <w:rFonts w:asciiTheme="minorBidi" w:hAnsiTheme="minorBidi" w:hint="cs"/>
          <w:rtl/>
        </w:rPr>
        <w:t xml:space="preserve"> לומר שיש חובה, במצב הנוכחי של מדינת ישראל, להתגייס כדי להיות מוכשר לה</w:t>
      </w:r>
      <w:r w:rsidR="00C17076" w:rsidRPr="009D303D">
        <w:rPr>
          <w:rFonts w:asciiTheme="minorBidi" w:hAnsiTheme="minorBidi" w:hint="cs"/>
          <w:rtl/>
        </w:rPr>
        <w:t>י</w:t>
      </w:r>
      <w:r w:rsidR="00351C3E" w:rsidRPr="009D303D">
        <w:rPr>
          <w:rFonts w:asciiTheme="minorBidi" w:hAnsiTheme="minorBidi" w:hint="cs"/>
          <w:rtl/>
        </w:rPr>
        <w:t>לחם במלחמת מצ</w:t>
      </w:r>
      <w:r w:rsidR="00C17076" w:rsidRPr="009D303D">
        <w:rPr>
          <w:rFonts w:asciiTheme="minorBidi" w:hAnsiTheme="minorBidi" w:hint="cs"/>
          <w:rtl/>
        </w:rPr>
        <w:t>ו</w:t>
      </w:r>
      <w:r w:rsidR="00351C3E" w:rsidRPr="009D303D">
        <w:rPr>
          <w:rFonts w:asciiTheme="minorBidi" w:hAnsiTheme="minorBidi" w:hint="cs"/>
          <w:rtl/>
        </w:rPr>
        <w:t xml:space="preserve">וה, שלצערנו </w:t>
      </w:r>
      <w:r w:rsidR="00C17076" w:rsidRPr="009D303D">
        <w:rPr>
          <w:rFonts w:asciiTheme="minorBidi" w:hAnsiTheme="minorBidi" w:hint="cs"/>
          <w:rtl/>
        </w:rPr>
        <w:t>ת</w:t>
      </w:r>
      <w:r w:rsidR="00351C3E" w:rsidRPr="009D303D">
        <w:rPr>
          <w:rFonts w:asciiTheme="minorBidi" w:hAnsiTheme="minorBidi" w:hint="cs"/>
          <w:rtl/>
        </w:rPr>
        <w:t>יתכן שתתרחש.</w:t>
      </w:r>
    </w:p>
    <w:p w14:paraId="17E11875" w14:textId="7ED14A75" w:rsidR="00351C3E" w:rsidRPr="009D303D" w:rsidRDefault="00DE3D2B" w:rsidP="00DE3D2B">
      <w:pPr>
        <w:spacing w:line="360" w:lineRule="auto"/>
        <w:ind w:firstLine="720"/>
        <w:jc w:val="both"/>
        <w:rPr>
          <w:rFonts w:asciiTheme="minorBidi" w:hAnsiTheme="minorBidi" w:cs="Arial"/>
          <w:rtl/>
        </w:rPr>
      </w:pPr>
      <w:r w:rsidRPr="009D303D">
        <w:rPr>
          <w:rFonts w:asciiTheme="minorBidi" w:hAnsiTheme="minorBidi" w:cs="Arial" w:hint="cs"/>
          <w:rtl/>
        </w:rPr>
        <w:t>בסוגיה זו מעיר הרב אהר</w:t>
      </w:r>
      <w:r w:rsidR="00351C3E" w:rsidRPr="009D303D">
        <w:rPr>
          <w:rFonts w:asciiTheme="minorBidi" w:hAnsiTheme="minorBidi" w:cs="Arial" w:hint="cs"/>
          <w:rtl/>
        </w:rPr>
        <w:t xml:space="preserve">ן ליכטנשטיין זווית </w:t>
      </w:r>
      <w:r w:rsidRPr="009D303D">
        <w:rPr>
          <w:rFonts w:asciiTheme="minorBidi" w:hAnsiTheme="minorBidi" w:cs="Arial" w:hint="cs"/>
          <w:rtl/>
        </w:rPr>
        <w:t>נ</w:t>
      </w:r>
      <w:r w:rsidR="00351C3E" w:rsidRPr="009D303D">
        <w:rPr>
          <w:rFonts w:asciiTheme="minorBidi" w:hAnsiTheme="minorBidi" w:cs="Arial" w:hint="cs"/>
          <w:rtl/>
        </w:rPr>
        <w:t>וספת. השתתפות בשירות הצבאי יש בה</w:t>
      </w:r>
      <w:r w:rsidRPr="009D303D">
        <w:rPr>
          <w:rFonts w:asciiTheme="minorBidi" w:hAnsiTheme="minorBidi" w:cs="Arial" w:hint="cs"/>
          <w:rtl/>
        </w:rPr>
        <w:t>, מלבד היסוד של מלחמת מצווה, גם</w:t>
      </w:r>
      <w:r w:rsidR="00351C3E" w:rsidRPr="009D303D">
        <w:rPr>
          <w:rFonts w:asciiTheme="minorBidi" w:hAnsiTheme="minorBidi" w:cs="Arial" w:hint="cs"/>
          <w:rtl/>
        </w:rPr>
        <w:t xml:space="preserve"> את מניעת המלחמה משום מצוות השבת אבדה [בהצלת גופם וחייהם של אזרחי המדינה] ומשום גמילות חסדים בנשיאה בעול הביטחון של מדינת ישראל. על פי דבריו, מצוות אלו לא יכולות להיעשות על ידי אחרים</w:t>
      </w:r>
      <w:r w:rsidRPr="009D303D">
        <w:rPr>
          <w:rFonts w:asciiTheme="minorBidi" w:hAnsiTheme="minorBidi" w:cs="Arial" w:hint="cs"/>
          <w:rtl/>
        </w:rPr>
        <w:t>,</w:t>
      </w:r>
      <w:r w:rsidR="00351C3E" w:rsidRPr="009D303D">
        <w:rPr>
          <w:rFonts w:asciiTheme="minorBidi" w:hAnsiTheme="minorBidi" w:cs="Arial" w:hint="cs"/>
          <w:rtl/>
        </w:rPr>
        <w:t xml:space="preserve"> והן מחייבות את </w:t>
      </w:r>
      <w:r w:rsidRPr="009D303D">
        <w:rPr>
          <w:rFonts w:asciiTheme="minorBidi" w:hAnsiTheme="minorBidi" w:cs="Arial" w:hint="cs"/>
          <w:rtl/>
        </w:rPr>
        <w:t xml:space="preserve">כולם. </w:t>
      </w:r>
      <w:r w:rsidR="00351C3E" w:rsidRPr="009D303D">
        <w:rPr>
          <w:rFonts w:asciiTheme="minorBidi" w:hAnsiTheme="minorBidi" w:cs="Arial" w:hint="cs"/>
          <w:rtl/>
        </w:rPr>
        <w:t>השתמטות מהן גובלת בחילול השם.</w:t>
      </w:r>
    </w:p>
    <w:p w14:paraId="31740FDB" w14:textId="77777777" w:rsidR="00351C3E" w:rsidRPr="009D303D" w:rsidRDefault="00351C3E" w:rsidP="00351C3E">
      <w:pPr>
        <w:spacing w:line="360" w:lineRule="auto"/>
        <w:jc w:val="both"/>
        <w:rPr>
          <w:rFonts w:asciiTheme="minorBidi" w:hAnsiTheme="minorBidi"/>
          <w:rtl/>
        </w:rPr>
      </w:pPr>
    </w:p>
    <w:p w14:paraId="4C9105BF" w14:textId="77777777" w:rsidR="00351C3E" w:rsidRPr="009D303D" w:rsidRDefault="00351C3E" w:rsidP="00351C3E">
      <w:pPr>
        <w:spacing w:line="360" w:lineRule="auto"/>
        <w:jc w:val="both"/>
        <w:rPr>
          <w:rFonts w:asciiTheme="minorBidi" w:hAnsiTheme="minorBidi"/>
          <w:b/>
          <w:bCs/>
          <w:rtl/>
        </w:rPr>
      </w:pPr>
    </w:p>
    <w:p w14:paraId="72964B46" w14:textId="3E22689C" w:rsidR="00351C3E" w:rsidRPr="009D303D" w:rsidRDefault="00351C3E" w:rsidP="00351C3E">
      <w:pPr>
        <w:spacing w:line="360" w:lineRule="auto"/>
        <w:jc w:val="both"/>
        <w:rPr>
          <w:rFonts w:asciiTheme="minorBidi" w:hAnsiTheme="minorBidi"/>
          <w:b/>
          <w:bCs/>
          <w:rtl/>
        </w:rPr>
      </w:pPr>
      <w:r w:rsidRPr="009D303D">
        <w:rPr>
          <w:rFonts w:asciiTheme="minorBidi" w:hAnsiTheme="minorBidi" w:hint="cs"/>
          <w:b/>
          <w:bCs/>
          <w:rtl/>
        </w:rPr>
        <w:t>טענות האומרים שאין מלחמת מצו</w:t>
      </w:r>
      <w:r w:rsidR="00DE3D2B" w:rsidRPr="009D303D">
        <w:rPr>
          <w:rFonts w:asciiTheme="minorBidi" w:hAnsiTheme="minorBidi" w:hint="cs"/>
          <w:b/>
          <w:bCs/>
          <w:rtl/>
        </w:rPr>
        <w:t>ו</w:t>
      </w:r>
      <w:r w:rsidRPr="009D303D">
        <w:rPr>
          <w:rFonts w:asciiTheme="minorBidi" w:hAnsiTheme="minorBidi" w:hint="cs"/>
          <w:b/>
          <w:bCs/>
          <w:rtl/>
        </w:rPr>
        <w:t>ה בזמן הזה</w:t>
      </w:r>
    </w:p>
    <w:p w14:paraId="0AD2A2EF" w14:textId="2E6690C4" w:rsidR="00351C3E" w:rsidRPr="009D303D" w:rsidRDefault="00DE3D2B" w:rsidP="00DE3D2B">
      <w:pPr>
        <w:spacing w:line="360" w:lineRule="auto"/>
        <w:ind w:firstLine="720"/>
        <w:jc w:val="both"/>
        <w:rPr>
          <w:rFonts w:asciiTheme="minorBidi" w:hAnsiTheme="minorBidi"/>
          <w:rtl/>
        </w:rPr>
      </w:pPr>
      <w:r w:rsidRPr="009D303D">
        <w:rPr>
          <w:rFonts w:asciiTheme="minorBidi" w:hAnsiTheme="minorBidi" w:hint="cs"/>
          <w:rtl/>
        </w:rPr>
        <w:t>חשוב</w:t>
      </w:r>
      <w:r w:rsidR="00351C3E" w:rsidRPr="009D303D">
        <w:rPr>
          <w:rFonts w:asciiTheme="minorBidi" w:hAnsiTheme="minorBidi" w:hint="cs"/>
          <w:rtl/>
        </w:rPr>
        <w:t xml:space="preserve"> לציין שיש</w:t>
      </w:r>
      <w:r w:rsidRPr="009D303D">
        <w:rPr>
          <w:rFonts w:asciiTheme="minorBidi" w:hAnsiTheme="minorBidi" w:hint="cs"/>
          <w:rtl/>
        </w:rPr>
        <w:t>נם</w:t>
      </w:r>
      <w:r w:rsidR="00351C3E" w:rsidRPr="009D303D">
        <w:rPr>
          <w:rFonts w:asciiTheme="minorBidi" w:hAnsiTheme="minorBidi" w:hint="cs"/>
          <w:rtl/>
        </w:rPr>
        <w:t xml:space="preserve"> חכמי הלכה שאינם מגדירים את</w:t>
      </w:r>
      <w:r w:rsidRPr="009D303D">
        <w:rPr>
          <w:rFonts w:asciiTheme="minorBidi" w:hAnsiTheme="minorBidi" w:hint="cs"/>
          <w:rtl/>
        </w:rPr>
        <w:t xml:space="preserve"> מלחמות מדינת ישראל כמלחמת מצוה</w:t>
      </w:r>
      <w:r w:rsidR="00351C3E" w:rsidRPr="009D303D">
        <w:rPr>
          <w:rFonts w:asciiTheme="minorBidi" w:hAnsiTheme="minorBidi" w:hint="cs"/>
          <w:rtl/>
        </w:rPr>
        <w:t>. אחד הנימוקים לשלילת מעמד מלחמת מצווה ממלחמו</w:t>
      </w:r>
      <w:r w:rsidRPr="009D303D">
        <w:rPr>
          <w:rFonts w:asciiTheme="minorBidi" w:hAnsiTheme="minorBidi" w:hint="cs"/>
          <w:rtl/>
        </w:rPr>
        <w:t>ת ישראל הוא שבהעדר מלך, סנהדרין ואורים ותומים,</w:t>
      </w:r>
      <w:r w:rsidR="00351C3E" w:rsidRPr="009D303D">
        <w:rPr>
          <w:rFonts w:asciiTheme="minorBidi" w:hAnsiTheme="minorBidi" w:hint="cs"/>
          <w:rtl/>
        </w:rPr>
        <w:t xml:space="preserve"> אין להחיל </w:t>
      </w:r>
      <w:r w:rsidRPr="009D303D">
        <w:rPr>
          <w:rFonts w:asciiTheme="minorBidi" w:hAnsiTheme="minorBidi" w:hint="cs"/>
          <w:rtl/>
        </w:rPr>
        <w:t xml:space="preserve">את </w:t>
      </w:r>
      <w:r w:rsidR="00351C3E" w:rsidRPr="009D303D">
        <w:rPr>
          <w:rFonts w:asciiTheme="minorBidi" w:hAnsiTheme="minorBidi" w:hint="cs"/>
          <w:rtl/>
        </w:rPr>
        <w:t>דיני מלחמת מצו</w:t>
      </w:r>
      <w:r w:rsidRPr="009D303D">
        <w:rPr>
          <w:rFonts w:asciiTheme="minorBidi" w:hAnsiTheme="minorBidi" w:hint="cs"/>
          <w:rtl/>
        </w:rPr>
        <w:t>וה על מלחמות ישראל. לדוגמה, בנוגע</w:t>
      </w:r>
      <w:r w:rsidR="00351C3E" w:rsidRPr="009D303D">
        <w:rPr>
          <w:rFonts w:asciiTheme="minorBidi" w:hAnsiTheme="minorBidi" w:hint="cs"/>
          <w:rtl/>
        </w:rPr>
        <w:t xml:space="preserve"> </w:t>
      </w:r>
      <w:r w:rsidRPr="009D303D">
        <w:rPr>
          <w:rFonts w:asciiTheme="minorBidi" w:hAnsiTheme="minorBidi" w:hint="cs"/>
          <w:rtl/>
        </w:rPr>
        <w:t>ל</w:t>
      </w:r>
      <w:r w:rsidR="00351C3E" w:rsidRPr="009D303D">
        <w:rPr>
          <w:rFonts w:asciiTheme="minorBidi" w:hAnsiTheme="minorBidi" w:hint="cs"/>
          <w:rtl/>
        </w:rPr>
        <w:t>מלך, יש שמדייקים בדברי הרמב"ם (</w:t>
      </w:r>
      <w:r w:rsidR="00351C3E" w:rsidRPr="009D303D">
        <w:rPr>
          <w:rFonts w:asciiTheme="minorBidi" w:hAnsiTheme="minorBidi" w:cs="Arial"/>
          <w:rtl/>
        </w:rPr>
        <w:t xml:space="preserve">הלכות מלכים פרק ה </w:t>
      </w:r>
      <w:r w:rsidR="00351C3E" w:rsidRPr="009D303D">
        <w:rPr>
          <w:rFonts w:asciiTheme="minorBidi" w:hAnsiTheme="minorBidi" w:cs="Arial" w:hint="cs"/>
          <w:rtl/>
        </w:rPr>
        <w:t xml:space="preserve">הלכה ב) </w:t>
      </w:r>
      <w:r w:rsidR="00351C3E" w:rsidRPr="009D303D">
        <w:rPr>
          <w:rFonts w:asciiTheme="minorBidi" w:hAnsiTheme="minorBidi" w:hint="cs"/>
          <w:rtl/>
        </w:rPr>
        <w:t>שדווקא המלך יכול לצאת למלחמת מצו</w:t>
      </w:r>
      <w:r w:rsidRPr="009D303D">
        <w:rPr>
          <w:rFonts w:asciiTheme="minorBidi" w:hAnsiTheme="minorBidi" w:hint="cs"/>
          <w:rtl/>
        </w:rPr>
        <w:t>ו</w:t>
      </w:r>
      <w:r w:rsidR="00351C3E" w:rsidRPr="009D303D">
        <w:rPr>
          <w:rFonts w:asciiTheme="minorBidi" w:hAnsiTheme="minorBidi" w:hint="cs"/>
          <w:rtl/>
        </w:rPr>
        <w:t xml:space="preserve">ה. </w:t>
      </w:r>
      <w:r w:rsidR="00351C3E" w:rsidRPr="009D303D">
        <w:rPr>
          <w:rFonts w:asciiTheme="minorBidi" w:hAnsiTheme="minorBidi" w:cs="Arial" w:hint="cs"/>
          <w:rtl/>
        </w:rPr>
        <w:t>אולם ניתן לומר שהצורך במלך אינו שייך במלחמת "</w:t>
      </w:r>
      <w:r w:rsidRPr="009D303D">
        <w:rPr>
          <w:rFonts w:asciiTheme="minorBidi" w:hAnsiTheme="minorBidi"/>
          <w:rtl/>
        </w:rPr>
        <w:t xml:space="preserve">עזרת ישראל </w:t>
      </w:r>
      <w:r w:rsidRPr="009D303D">
        <w:rPr>
          <w:rFonts w:asciiTheme="minorBidi" w:hAnsiTheme="minorBidi" w:hint="cs"/>
          <w:rtl/>
        </w:rPr>
        <w:t>מ</w:t>
      </w:r>
      <w:r w:rsidR="00351C3E" w:rsidRPr="009D303D">
        <w:rPr>
          <w:rFonts w:asciiTheme="minorBidi" w:hAnsiTheme="minorBidi"/>
          <w:rtl/>
        </w:rPr>
        <w:t>יד צר שבא עליהם</w:t>
      </w:r>
      <w:r w:rsidR="00351C3E" w:rsidRPr="009D303D">
        <w:rPr>
          <w:rFonts w:asciiTheme="minorBidi" w:hAnsiTheme="minorBidi" w:cs="Arial" w:hint="cs"/>
          <w:rtl/>
        </w:rPr>
        <w:t>" ששורשה בהגנה עצמית</w:t>
      </w:r>
      <w:r w:rsidRPr="009D303D">
        <w:rPr>
          <w:rFonts w:asciiTheme="minorBidi" w:hAnsiTheme="minorBidi" w:cs="Arial" w:hint="cs"/>
          <w:rtl/>
        </w:rPr>
        <w:t>,</w:t>
      </w:r>
      <w:r w:rsidR="00351C3E" w:rsidRPr="009D303D">
        <w:rPr>
          <w:rFonts w:asciiTheme="minorBidi" w:hAnsiTheme="minorBidi" w:cs="Arial" w:hint="cs"/>
          <w:rtl/>
        </w:rPr>
        <w:t xml:space="preserve"> ואין </w:t>
      </w:r>
      <w:proofErr w:type="spellStart"/>
      <w:r w:rsidR="00351C3E" w:rsidRPr="009D303D">
        <w:rPr>
          <w:rFonts w:asciiTheme="minorBidi" w:hAnsiTheme="minorBidi" w:cs="Arial" w:hint="cs"/>
          <w:rtl/>
        </w:rPr>
        <w:t>סברא</w:t>
      </w:r>
      <w:proofErr w:type="spellEnd"/>
      <w:r w:rsidR="00351C3E" w:rsidRPr="009D303D">
        <w:rPr>
          <w:rFonts w:asciiTheme="minorBidi" w:hAnsiTheme="minorBidi" w:cs="Arial" w:hint="cs"/>
          <w:rtl/>
        </w:rPr>
        <w:t xml:space="preserve"> לומר שעם אינו יכול לגייס חיילים כדי להגן על עצמו</w:t>
      </w:r>
      <w:r w:rsidR="000B7C4B" w:rsidRPr="009D303D">
        <w:rPr>
          <w:rFonts w:asciiTheme="minorBidi" w:hAnsiTheme="minorBidi" w:cs="Arial" w:hint="cs"/>
          <w:rtl/>
        </w:rPr>
        <w:t xml:space="preserve"> (הרב גורן; הרב ישראלי; הרב </w:t>
      </w:r>
      <w:proofErr w:type="spellStart"/>
      <w:r w:rsidR="000B7C4B" w:rsidRPr="009D303D">
        <w:rPr>
          <w:rFonts w:asciiTheme="minorBidi" w:hAnsiTheme="minorBidi" w:cs="Arial" w:hint="cs"/>
          <w:rtl/>
        </w:rPr>
        <w:t>וולדינברג</w:t>
      </w:r>
      <w:proofErr w:type="spellEnd"/>
      <w:r w:rsidR="000B7C4B" w:rsidRPr="009D303D">
        <w:rPr>
          <w:rFonts w:asciiTheme="minorBidi" w:hAnsiTheme="minorBidi" w:cs="Arial" w:hint="cs"/>
          <w:rtl/>
        </w:rPr>
        <w:t>)</w:t>
      </w:r>
      <w:r w:rsidR="00351C3E" w:rsidRPr="009D303D">
        <w:rPr>
          <w:rFonts w:asciiTheme="minorBidi" w:hAnsiTheme="minorBidi" w:cs="Arial" w:hint="cs"/>
          <w:rtl/>
        </w:rPr>
        <w:t xml:space="preserve">! בנוסף, </w:t>
      </w:r>
      <w:proofErr w:type="spellStart"/>
      <w:r w:rsidR="00351C3E" w:rsidRPr="009D303D">
        <w:rPr>
          <w:rFonts w:asciiTheme="minorBidi" w:hAnsiTheme="minorBidi" w:hint="cs"/>
          <w:rtl/>
        </w:rPr>
        <w:t>הראי"ה</w:t>
      </w:r>
      <w:proofErr w:type="spellEnd"/>
      <w:r w:rsidR="00351C3E" w:rsidRPr="009D303D">
        <w:rPr>
          <w:rFonts w:asciiTheme="minorBidi" w:hAnsiTheme="minorBidi" w:hint="cs"/>
          <w:rtl/>
        </w:rPr>
        <w:t xml:space="preserve"> קוק (</w:t>
      </w:r>
      <w:r w:rsidR="00351C3E" w:rsidRPr="009D303D">
        <w:rPr>
          <w:rFonts w:asciiTheme="minorBidi" w:hAnsiTheme="minorBidi" w:hint="eastAsia"/>
          <w:rtl/>
        </w:rPr>
        <w:t>שו</w:t>
      </w:r>
      <w:r w:rsidR="00351C3E" w:rsidRPr="009D303D">
        <w:rPr>
          <w:rFonts w:asciiTheme="minorBidi" w:hAnsiTheme="minorBidi"/>
          <w:rtl/>
        </w:rPr>
        <w:t>"</w:t>
      </w:r>
      <w:r w:rsidR="00351C3E" w:rsidRPr="009D303D">
        <w:rPr>
          <w:rFonts w:asciiTheme="minorBidi" w:hAnsiTheme="minorBidi" w:hint="eastAsia"/>
          <w:rtl/>
        </w:rPr>
        <w:t>ת</w:t>
      </w:r>
      <w:r w:rsidR="00351C3E" w:rsidRPr="009D303D">
        <w:rPr>
          <w:rFonts w:asciiTheme="minorBidi" w:hAnsiTheme="minorBidi"/>
          <w:rtl/>
        </w:rPr>
        <w:t xml:space="preserve"> </w:t>
      </w:r>
      <w:r w:rsidR="00351C3E" w:rsidRPr="009D303D">
        <w:rPr>
          <w:rFonts w:asciiTheme="minorBidi" w:hAnsiTheme="minorBidi" w:hint="eastAsia"/>
          <w:rtl/>
        </w:rPr>
        <w:t>משפט</w:t>
      </w:r>
      <w:r w:rsidR="00351C3E" w:rsidRPr="009D303D">
        <w:rPr>
          <w:rFonts w:asciiTheme="minorBidi" w:hAnsiTheme="minorBidi"/>
          <w:rtl/>
        </w:rPr>
        <w:t xml:space="preserve"> </w:t>
      </w:r>
      <w:r w:rsidR="00351C3E" w:rsidRPr="009D303D">
        <w:rPr>
          <w:rFonts w:asciiTheme="minorBidi" w:hAnsiTheme="minorBidi" w:hint="eastAsia"/>
          <w:rtl/>
        </w:rPr>
        <w:t>כהן</w:t>
      </w:r>
      <w:r w:rsidR="00351C3E" w:rsidRPr="009D303D">
        <w:rPr>
          <w:rFonts w:asciiTheme="minorBidi" w:hAnsiTheme="minorBidi"/>
          <w:rtl/>
        </w:rPr>
        <w:t xml:space="preserve"> </w:t>
      </w:r>
      <w:r w:rsidR="00351C3E" w:rsidRPr="009D303D">
        <w:rPr>
          <w:rFonts w:asciiTheme="minorBidi" w:hAnsiTheme="minorBidi" w:hint="eastAsia"/>
          <w:rtl/>
        </w:rPr>
        <w:t>סימ</w:t>
      </w:r>
      <w:r w:rsidR="00351C3E" w:rsidRPr="009D303D">
        <w:rPr>
          <w:rFonts w:asciiTheme="minorBidi" w:hAnsiTheme="minorBidi" w:hint="cs"/>
          <w:rtl/>
        </w:rPr>
        <w:t>ן</w:t>
      </w:r>
      <w:r w:rsidR="00351C3E" w:rsidRPr="009D303D">
        <w:rPr>
          <w:rFonts w:asciiTheme="minorBidi" w:hAnsiTheme="minorBidi"/>
          <w:rtl/>
        </w:rPr>
        <w:t xml:space="preserve"> </w:t>
      </w:r>
      <w:proofErr w:type="spellStart"/>
      <w:r w:rsidR="00351C3E" w:rsidRPr="009D303D">
        <w:rPr>
          <w:rFonts w:asciiTheme="minorBidi" w:hAnsiTheme="minorBidi" w:hint="cs"/>
          <w:rtl/>
        </w:rPr>
        <w:t>קמד</w:t>
      </w:r>
      <w:proofErr w:type="spellEnd"/>
      <w:r w:rsidR="00351C3E" w:rsidRPr="009D303D">
        <w:rPr>
          <w:rFonts w:asciiTheme="minorBidi" w:hAnsiTheme="minorBidi" w:hint="cs"/>
          <w:rtl/>
        </w:rPr>
        <w:t>) כתב "</w:t>
      </w:r>
      <w:r w:rsidR="00351C3E" w:rsidRPr="009D303D">
        <w:rPr>
          <w:rFonts w:asciiTheme="minorBidi" w:hAnsiTheme="minorBidi"/>
          <w:rtl/>
        </w:rPr>
        <w:t>שבזמן שאין מלך, כיון שמשפטי המלוכה הם ג</w:t>
      </w:r>
      <w:r w:rsidR="00351C3E" w:rsidRPr="009D303D">
        <w:rPr>
          <w:rFonts w:asciiTheme="minorBidi" w:hAnsiTheme="minorBidi" w:hint="cs"/>
          <w:rtl/>
        </w:rPr>
        <w:t>ם כן</w:t>
      </w:r>
      <w:r w:rsidR="00351C3E" w:rsidRPr="009D303D">
        <w:rPr>
          <w:rFonts w:asciiTheme="minorBidi" w:hAnsiTheme="minorBidi"/>
          <w:rtl/>
        </w:rPr>
        <w:t xml:space="preserve"> מה שנוגע למצב הכללי של האומה, חוזרים אלה הזכ</w:t>
      </w:r>
      <w:r w:rsidR="00351C3E" w:rsidRPr="009D303D">
        <w:rPr>
          <w:rFonts w:asciiTheme="minorBidi" w:hAnsiTheme="minorBidi" w:hint="cs"/>
          <w:rtl/>
        </w:rPr>
        <w:t>ו</w:t>
      </w:r>
      <w:r w:rsidR="00351C3E" w:rsidRPr="009D303D">
        <w:rPr>
          <w:rFonts w:asciiTheme="minorBidi" w:hAnsiTheme="minorBidi"/>
          <w:rtl/>
        </w:rPr>
        <w:t>יות של המשפטים ליד האומה בכללה</w:t>
      </w:r>
      <w:r w:rsidRPr="009D303D">
        <w:rPr>
          <w:rFonts w:asciiTheme="minorBidi" w:hAnsiTheme="minorBidi" w:hint="cs"/>
          <w:rtl/>
        </w:rPr>
        <w:t xml:space="preserve">". על פי דבריו כתבו </w:t>
      </w:r>
      <w:proofErr w:type="spellStart"/>
      <w:r w:rsidRPr="009D303D">
        <w:rPr>
          <w:rFonts w:asciiTheme="minorBidi" w:hAnsiTheme="minorBidi" w:hint="cs"/>
          <w:rtl/>
        </w:rPr>
        <w:t>הגרי</w:t>
      </w:r>
      <w:r w:rsidR="00351C3E" w:rsidRPr="009D303D">
        <w:rPr>
          <w:rFonts w:asciiTheme="minorBidi" w:hAnsiTheme="minorBidi" w:hint="cs"/>
          <w:rtl/>
        </w:rPr>
        <w:t>א</w:t>
      </w:r>
      <w:r w:rsidRPr="009D303D">
        <w:rPr>
          <w:rFonts w:asciiTheme="minorBidi" w:hAnsiTheme="minorBidi" w:hint="cs"/>
          <w:rtl/>
        </w:rPr>
        <w:t>"ה</w:t>
      </w:r>
      <w:proofErr w:type="spellEnd"/>
      <w:r w:rsidR="00351C3E" w:rsidRPr="009D303D">
        <w:rPr>
          <w:rFonts w:asciiTheme="minorBidi" w:hAnsiTheme="minorBidi" w:hint="cs"/>
          <w:rtl/>
        </w:rPr>
        <w:t xml:space="preserve"> הרצוג והרב </w:t>
      </w:r>
      <w:proofErr w:type="spellStart"/>
      <w:r w:rsidR="00351C3E" w:rsidRPr="009D303D">
        <w:rPr>
          <w:rFonts w:asciiTheme="minorBidi" w:hAnsiTheme="minorBidi" w:hint="cs"/>
          <w:rtl/>
        </w:rPr>
        <w:t>זווין</w:t>
      </w:r>
      <w:proofErr w:type="spellEnd"/>
      <w:r w:rsidR="00351C3E" w:rsidRPr="009D303D">
        <w:rPr>
          <w:rFonts w:asciiTheme="minorBidi" w:hAnsiTheme="minorBidi" w:hint="cs"/>
          <w:rtl/>
        </w:rPr>
        <w:t xml:space="preserve"> שזכויותיו של המלך, </w:t>
      </w:r>
      <w:r w:rsidRPr="009D303D">
        <w:rPr>
          <w:rFonts w:asciiTheme="minorBidi" w:hAnsiTheme="minorBidi" w:hint="cs"/>
          <w:rtl/>
        </w:rPr>
        <w:t>ובכללן הזכות לצאת למלחמה,</w:t>
      </w:r>
      <w:r w:rsidR="00351C3E" w:rsidRPr="009D303D">
        <w:rPr>
          <w:rFonts w:asciiTheme="minorBidi" w:hAnsiTheme="minorBidi" w:hint="cs"/>
          <w:rtl/>
        </w:rPr>
        <w:t xml:space="preserve"> חוז</w:t>
      </w:r>
      <w:r w:rsidRPr="009D303D">
        <w:rPr>
          <w:rFonts w:asciiTheme="minorBidi" w:hAnsiTheme="minorBidi" w:hint="cs"/>
          <w:rtl/>
        </w:rPr>
        <w:t>רות אל ה</w:t>
      </w:r>
      <w:r w:rsidR="00351C3E" w:rsidRPr="009D303D">
        <w:rPr>
          <w:rFonts w:asciiTheme="minorBidi" w:hAnsiTheme="minorBidi" w:hint="cs"/>
          <w:rtl/>
        </w:rPr>
        <w:t>אומה ו</w:t>
      </w:r>
      <w:r w:rsidRPr="009D303D">
        <w:rPr>
          <w:rFonts w:asciiTheme="minorBidi" w:hAnsiTheme="minorBidi" w:hint="cs"/>
          <w:rtl/>
        </w:rPr>
        <w:t>א</w:t>
      </w:r>
      <w:r w:rsidR="00351C3E" w:rsidRPr="009D303D">
        <w:rPr>
          <w:rFonts w:asciiTheme="minorBidi" w:hAnsiTheme="minorBidi" w:hint="cs"/>
          <w:rtl/>
        </w:rPr>
        <w:t>ל</w:t>
      </w:r>
      <w:r w:rsidRPr="009D303D">
        <w:rPr>
          <w:rFonts w:asciiTheme="minorBidi" w:hAnsiTheme="minorBidi" w:hint="cs"/>
          <w:rtl/>
        </w:rPr>
        <w:t xml:space="preserve"> ה</w:t>
      </w:r>
      <w:r w:rsidR="00351C3E" w:rsidRPr="009D303D">
        <w:rPr>
          <w:rFonts w:asciiTheme="minorBidi" w:hAnsiTheme="minorBidi" w:hint="cs"/>
          <w:rtl/>
        </w:rPr>
        <w:t xml:space="preserve">מנהיגות הנבחרת. </w:t>
      </w:r>
    </w:p>
    <w:p w14:paraId="4DC170E2" w14:textId="605E4A4F" w:rsidR="00351C3E" w:rsidRPr="009D303D" w:rsidRDefault="00351C3E" w:rsidP="00DE3D2B">
      <w:pPr>
        <w:spacing w:line="360" w:lineRule="auto"/>
        <w:ind w:firstLine="720"/>
        <w:jc w:val="both"/>
        <w:rPr>
          <w:rFonts w:asciiTheme="minorBidi" w:hAnsiTheme="minorBidi"/>
          <w:rtl/>
        </w:rPr>
      </w:pPr>
      <w:r w:rsidRPr="009D303D">
        <w:rPr>
          <w:rFonts w:asciiTheme="minorBidi" w:hAnsiTheme="minorBidi"/>
          <w:rtl/>
        </w:rPr>
        <w:t>כמובן</w:t>
      </w:r>
      <w:r w:rsidR="00DE3D2B" w:rsidRPr="009D303D">
        <w:rPr>
          <w:rFonts w:asciiTheme="minorBidi" w:hAnsiTheme="minorBidi" w:hint="cs"/>
          <w:rtl/>
        </w:rPr>
        <w:t>,</w:t>
      </w:r>
      <w:r w:rsidRPr="009D303D">
        <w:rPr>
          <w:rFonts w:asciiTheme="minorBidi" w:hAnsiTheme="minorBidi"/>
          <w:rtl/>
        </w:rPr>
        <w:t xml:space="preserve"> </w:t>
      </w:r>
      <w:r w:rsidR="00DE3D2B" w:rsidRPr="009D303D">
        <w:rPr>
          <w:rFonts w:asciiTheme="minorBidi" w:hAnsiTheme="minorBidi" w:hint="cs"/>
          <w:rtl/>
        </w:rPr>
        <w:t>גם</w:t>
      </w:r>
      <w:r w:rsidRPr="009D303D">
        <w:rPr>
          <w:rFonts w:asciiTheme="minorBidi" w:hAnsiTheme="minorBidi" w:hint="cs"/>
          <w:rtl/>
        </w:rPr>
        <w:t xml:space="preserve"> אלו שאומרים שאין מלחמת מצ</w:t>
      </w:r>
      <w:r w:rsidR="00DE3D2B" w:rsidRPr="009D303D">
        <w:rPr>
          <w:rFonts w:asciiTheme="minorBidi" w:hAnsiTheme="minorBidi" w:hint="cs"/>
          <w:rtl/>
        </w:rPr>
        <w:t>ו</w:t>
      </w:r>
      <w:r w:rsidRPr="009D303D">
        <w:rPr>
          <w:rFonts w:asciiTheme="minorBidi" w:hAnsiTheme="minorBidi" w:hint="cs"/>
          <w:rtl/>
        </w:rPr>
        <w:t xml:space="preserve">וה בזמן הזה, </w:t>
      </w:r>
      <w:r w:rsidR="00DE3D2B" w:rsidRPr="009D303D">
        <w:rPr>
          <w:rFonts w:asciiTheme="minorBidi" w:hAnsiTheme="minorBidi" w:hint="cs"/>
          <w:rtl/>
        </w:rPr>
        <w:t>יסכימו ש</w:t>
      </w:r>
      <w:r w:rsidRPr="009D303D">
        <w:rPr>
          <w:rFonts w:asciiTheme="minorBidi" w:hAnsiTheme="minorBidi"/>
          <w:rtl/>
        </w:rPr>
        <w:t xml:space="preserve">מצווה </w:t>
      </w:r>
      <w:r w:rsidR="00DE3D2B" w:rsidRPr="009D303D">
        <w:rPr>
          <w:rFonts w:asciiTheme="minorBidi" w:hAnsiTheme="minorBidi" w:hint="cs"/>
          <w:rtl/>
        </w:rPr>
        <w:t>ואף חובה להשתתף בהצלת יהודים מפני</w:t>
      </w:r>
      <w:r w:rsidRPr="009D303D">
        <w:rPr>
          <w:rFonts w:asciiTheme="minorBidi" w:hAnsiTheme="minorBidi" w:hint="cs"/>
          <w:rtl/>
        </w:rPr>
        <w:t xml:space="preserve"> סכנה, </w:t>
      </w:r>
      <w:r w:rsidRPr="009D303D">
        <w:rPr>
          <w:rFonts w:asciiTheme="minorBidi" w:hAnsiTheme="minorBidi" w:cs="Arial"/>
          <w:rtl/>
        </w:rPr>
        <w:t>כפי שפסק הרמב"ם במקום אחר</w:t>
      </w:r>
      <w:r w:rsidR="0041332F" w:rsidRPr="009D303D">
        <w:rPr>
          <w:rFonts w:asciiTheme="minorBidi" w:hAnsiTheme="minorBidi" w:cs="Arial" w:hint="cs"/>
          <w:rtl/>
        </w:rPr>
        <w:t xml:space="preserve"> (הלכות שבת פרק ב כה)</w:t>
      </w:r>
      <w:r w:rsidR="00DE3D2B" w:rsidRPr="009D303D">
        <w:rPr>
          <w:rFonts w:asciiTheme="minorBidi" w:hAnsiTheme="minorBidi" w:cs="Arial" w:hint="cs"/>
          <w:rtl/>
        </w:rPr>
        <w:t>.</w:t>
      </w:r>
      <w:r w:rsidRPr="009D303D">
        <w:rPr>
          <w:rFonts w:asciiTheme="minorBidi" w:hAnsiTheme="minorBidi" w:hint="cs"/>
          <w:rtl/>
        </w:rPr>
        <w:t xml:space="preserve"> ממילא</w:t>
      </w:r>
      <w:r w:rsidR="00DE3D2B" w:rsidRPr="009D303D">
        <w:rPr>
          <w:rFonts w:asciiTheme="minorBidi" w:hAnsiTheme="minorBidi" w:hint="cs"/>
          <w:rtl/>
        </w:rPr>
        <w:t>,</w:t>
      </w:r>
      <w:r w:rsidRPr="009D303D">
        <w:rPr>
          <w:rFonts w:asciiTheme="minorBidi" w:hAnsiTheme="minorBidi" w:hint="cs"/>
          <w:rtl/>
        </w:rPr>
        <w:t xml:space="preserve"> לכל הדעות </w:t>
      </w:r>
      <w:r w:rsidR="00DE3D2B" w:rsidRPr="009D303D">
        <w:rPr>
          <w:rFonts w:asciiTheme="minorBidi" w:hAnsiTheme="minorBidi" w:hint="cs"/>
          <w:rtl/>
        </w:rPr>
        <w:t xml:space="preserve">יש חובה לתת כתף למאמץ הביטחוני. </w:t>
      </w:r>
    </w:p>
    <w:p w14:paraId="11146193" w14:textId="77777777" w:rsidR="00351C3E" w:rsidRPr="009D303D" w:rsidRDefault="00351C3E" w:rsidP="00351C3E">
      <w:pPr>
        <w:spacing w:line="360" w:lineRule="auto"/>
        <w:jc w:val="both"/>
        <w:rPr>
          <w:rFonts w:asciiTheme="minorBidi" w:hAnsiTheme="minorBidi" w:cs="Arial"/>
          <w:rtl/>
        </w:rPr>
      </w:pPr>
    </w:p>
    <w:p w14:paraId="55F00537" w14:textId="293D948D" w:rsidR="00351C3E" w:rsidRPr="009D303D" w:rsidRDefault="00351C3E" w:rsidP="00351C3E">
      <w:pPr>
        <w:spacing w:line="360" w:lineRule="auto"/>
        <w:jc w:val="both"/>
        <w:rPr>
          <w:rFonts w:asciiTheme="minorBidi" w:hAnsiTheme="minorBidi"/>
          <w:b/>
          <w:bCs/>
          <w:rtl/>
        </w:rPr>
      </w:pPr>
      <w:r w:rsidRPr="009D303D">
        <w:rPr>
          <w:rFonts w:asciiTheme="minorBidi" w:hAnsiTheme="minorBidi" w:hint="cs"/>
          <w:b/>
          <w:bCs/>
          <w:rtl/>
        </w:rPr>
        <w:t xml:space="preserve">מסקנה </w:t>
      </w:r>
      <w:r w:rsidRPr="009D303D">
        <w:rPr>
          <w:rFonts w:asciiTheme="minorBidi" w:hAnsiTheme="minorBidi"/>
          <w:b/>
          <w:bCs/>
          <w:rtl/>
        </w:rPr>
        <w:t>–</w:t>
      </w:r>
      <w:r w:rsidR="00906395" w:rsidRPr="009D303D">
        <w:rPr>
          <w:rFonts w:asciiTheme="minorBidi" w:hAnsiTheme="minorBidi" w:hint="cs"/>
          <w:b/>
          <w:bCs/>
          <w:rtl/>
        </w:rPr>
        <w:t xml:space="preserve"> </w:t>
      </w:r>
      <w:r w:rsidRPr="009D303D">
        <w:rPr>
          <w:rFonts w:asciiTheme="minorBidi" w:hAnsiTheme="minorBidi" w:hint="cs"/>
          <w:b/>
          <w:bCs/>
          <w:rtl/>
        </w:rPr>
        <w:t>חובת גיוס</w:t>
      </w:r>
    </w:p>
    <w:p w14:paraId="7404ED63" w14:textId="41F87FBC" w:rsidR="00351C3E" w:rsidRPr="009D303D" w:rsidRDefault="00906395" w:rsidP="00906395">
      <w:pPr>
        <w:spacing w:line="360" w:lineRule="auto"/>
        <w:ind w:firstLine="720"/>
        <w:jc w:val="both"/>
        <w:rPr>
          <w:rFonts w:asciiTheme="minorBidi" w:hAnsiTheme="minorBidi"/>
          <w:rtl/>
        </w:rPr>
      </w:pPr>
      <w:r w:rsidRPr="009D303D">
        <w:rPr>
          <w:rFonts w:asciiTheme="minorBidi" w:hAnsiTheme="minorBidi" w:hint="cs"/>
          <w:rtl/>
        </w:rPr>
        <w:lastRenderedPageBreak/>
        <w:t>צה"ל עוסק באופן יומ</w:t>
      </w:r>
      <w:r w:rsidR="00351C3E" w:rsidRPr="009D303D">
        <w:rPr>
          <w:rFonts w:asciiTheme="minorBidi" w:hAnsiTheme="minorBidi" w:hint="cs"/>
          <w:rtl/>
        </w:rPr>
        <w:t xml:space="preserve">יומי בפעילות הגנתית ובהכנות לאפשרות של מלחמה. </w:t>
      </w:r>
      <w:r w:rsidRPr="009D303D">
        <w:rPr>
          <w:rFonts w:asciiTheme="minorBidi" w:hAnsiTheme="minorBidi" w:hint="cs"/>
          <w:rtl/>
        </w:rPr>
        <w:t xml:space="preserve">רבני ארץ ישראל </w:t>
      </w:r>
      <w:r w:rsidR="00351C3E" w:rsidRPr="009D303D">
        <w:rPr>
          <w:rFonts w:asciiTheme="minorBidi" w:hAnsiTheme="minorBidi" w:hint="cs"/>
          <w:rtl/>
        </w:rPr>
        <w:t xml:space="preserve">[הרבנים הרצוג, </w:t>
      </w:r>
      <w:proofErr w:type="spellStart"/>
      <w:r w:rsidR="00351C3E" w:rsidRPr="009D303D">
        <w:rPr>
          <w:rFonts w:asciiTheme="minorBidi" w:hAnsiTheme="minorBidi" w:hint="cs"/>
          <w:rtl/>
        </w:rPr>
        <w:t>זווין</w:t>
      </w:r>
      <w:proofErr w:type="spellEnd"/>
      <w:r w:rsidR="00351C3E" w:rsidRPr="009D303D">
        <w:rPr>
          <w:rFonts w:asciiTheme="minorBidi" w:hAnsiTheme="minorBidi" w:hint="cs"/>
          <w:rtl/>
        </w:rPr>
        <w:t xml:space="preserve">, גורן ויוסף] </w:t>
      </w:r>
      <w:r w:rsidRPr="009D303D">
        <w:rPr>
          <w:rFonts w:asciiTheme="minorBidi" w:hAnsiTheme="minorBidi" w:hint="cs"/>
          <w:rtl/>
        </w:rPr>
        <w:t xml:space="preserve">מגדירים את המציאות הנוכחית כמציאות של </w:t>
      </w:r>
      <w:r w:rsidR="00351C3E" w:rsidRPr="009D303D">
        <w:rPr>
          <w:rFonts w:asciiTheme="minorBidi" w:hAnsiTheme="minorBidi" w:hint="cs"/>
          <w:rtl/>
        </w:rPr>
        <w:t>מלחמת מצווה. אם כך, יש למדינה את הסמכות לגייס את כל מי שנדרש, לדעתה, כדי לה</w:t>
      </w:r>
      <w:r w:rsidRPr="009D303D">
        <w:rPr>
          <w:rFonts w:asciiTheme="minorBidi" w:hAnsiTheme="minorBidi" w:hint="cs"/>
          <w:rtl/>
        </w:rPr>
        <w:t>י</w:t>
      </w:r>
      <w:r w:rsidR="00351C3E" w:rsidRPr="009D303D">
        <w:rPr>
          <w:rFonts w:asciiTheme="minorBidi" w:hAnsiTheme="minorBidi" w:hint="cs"/>
          <w:rtl/>
        </w:rPr>
        <w:t>לחם באויב. בהתאם לכך</w:t>
      </w:r>
      <w:r w:rsidRPr="009D303D">
        <w:rPr>
          <w:rFonts w:asciiTheme="minorBidi" w:hAnsiTheme="minorBidi" w:hint="cs"/>
          <w:rtl/>
        </w:rPr>
        <w:t>,</w:t>
      </w:r>
      <w:r w:rsidR="00351C3E" w:rsidRPr="009D303D">
        <w:rPr>
          <w:rFonts w:asciiTheme="minorBidi" w:hAnsiTheme="minorBidi" w:hint="cs"/>
          <w:rtl/>
        </w:rPr>
        <w:t xml:space="preserve"> חובה על כל אדם ל</w:t>
      </w:r>
      <w:r w:rsidRPr="009D303D">
        <w:rPr>
          <w:rFonts w:asciiTheme="minorBidi" w:hAnsiTheme="minorBidi" w:hint="cs"/>
          <w:rtl/>
        </w:rPr>
        <w:t>התייצב ולהעמיד את עצמו לרשות</w:t>
      </w:r>
      <w:r w:rsidR="00351C3E" w:rsidRPr="009D303D">
        <w:rPr>
          <w:rFonts w:asciiTheme="minorBidi" w:hAnsiTheme="minorBidi" w:hint="cs"/>
          <w:rtl/>
        </w:rPr>
        <w:t xml:space="preserve"> הצבא, </w:t>
      </w:r>
      <w:r w:rsidR="00351C3E" w:rsidRPr="009D303D">
        <w:rPr>
          <w:rFonts w:asciiTheme="minorBidi" w:hAnsiTheme="minorBidi"/>
          <w:rtl/>
        </w:rPr>
        <w:t>והמערכת הצבאית ממיינת על פי צרכיה</w:t>
      </w:r>
      <w:r w:rsidR="00351C3E" w:rsidRPr="009D303D">
        <w:rPr>
          <w:rFonts w:asciiTheme="minorBidi" w:hAnsiTheme="minorBidi"/>
        </w:rPr>
        <w:t>.</w:t>
      </w:r>
      <w:r w:rsidR="00351C3E" w:rsidRPr="009D303D">
        <w:rPr>
          <w:rFonts w:asciiTheme="minorBidi" w:hAnsiTheme="minorBidi" w:hint="cs"/>
          <w:rtl/>
        </w:rPr>
        <w:t xml:space="preserve"> </w:t>
      </w:r>
    </w:p>
    <w:p w14:paraId="7C13EA12" w14:textId="4342F38B" w:rsidR="00351C3E" w:rsidRPr="009D303D" w:rsidRDefault="00351C3E" w:rsidP="004C11BE">
      <w:pPr>
        <w:spacing w:line="360" w:lineRule="auto"/>
        <w:ind w:firstLine="720"/>
        <w:jc w:val="both"/>
        <w:rPr>
          <w:rFonts w:asciiTheme="minorBidi" w:hAnsiTheme="minorBidi"/>
          <w:rtl/>
        </w:rPr>
      </w:pPr>
      <w:r w:rsidRPr="009D303D">
        <w:rPr>
          <w:rFonts w:asciiTheme="minorBidi" w:hAnsiTheme="minorBidi" w:hint="cs"/>
          <w:rtl/>
        </w:rPr>
        <w:t>בנוסף להשתתפות במלחמת מצו</w:t>
      </w:r>
      <w:r w:rsidR="004C11BE" w:rsidRPr="009D303D">
        <w:rPr>
          <w:rFonts w:asciiTheme="minorBidi" w:hAnsiTheme="minorBidi" w:hint="cs"/>
          <w:rtl/>
        </w:rPr>
        <w:t>ו</w:t>
      </w:r>
      <w:r w:rsidRPr="009D303D">
        <w:rPr>
          <w:rFonts w:asciiTheme="minorBidi" w:hAnsiTheme="minorBidi" w:hint="cs"/>
          <w:rtl/>
        </w:rPr>
        <w:t xml:space="preserve">ה, כפי שהגדיר </w:t>
      </w:r>
      <w:r w:rsidR="004C11BE" w:rsidRPr="009D303D">
        <w:rPr>
          <w:rFonts w:asciiTheme="minorBidi" w:hAnsiTheme="minorBidi" w:hint="cs"/>
          <w:rtl/>
        </w:rPr>
        <w:t>אותה הרמב"ם - "עזרת ישראל מיד צר שבא עליהם" -</w:t>
      </w:r>
      <w:r w:rsidRPr="009D303D">
        <w:rPr>
          <w:rFonts w:asciiTheme="minorBidi" w:hAnsiTheme="minorBidi" w:hint="cs"/>
          <w:rtl/>
        </w:rPr>
        <w:t xml:space="preserve"> מצו</w:t>
      </w:r>
      <w:r w:rsidR="004C11BE" w:rsidRPr="009D303D">
        <w:rPr>
          <w:rFonts w:asciiTheme="minorBidi" w:hAnsiTheme="minorBidi" w:hint="cs"/>
          <w:rtl/>
        </w:rPr>
        <w:t xml:space="preserve">וה גדולה </w:t>
      </w:r>
      <w:r w:rsidRPr="009D303D">
        <w:rPr>
          <w:rFonts w:asciiTheme="minorBidi" w:hAnsiTheme="minorBidi" w:hint="cs"/>
          <w:rtl/>
        </w:rPr>
        <w:t xml:space="preserve">להתגייס </w:t>
      </w:r>
      <w:r w:rsidR="004C11BE" w:rsidRPr="009D303D">
        <w:rPr>
          <w:rFonts w:asciiTheme="minorBidi" w:hAnsiTheme="minorBidi" w:hint="cs"/>
          <w:rtl/>
        </w:rPr>
        <w:t>ולקיים את מצוות "לא תעמוד על רע</w:t>
      </w:r>
      <w:r w:rsidRPr="009D303D">
        <w:rPr>
          <w:rFonts w:asciiTheme="minorBidi" w:hAnsiTheme="minorBidi" w:hint="cs"/>
          <w:rtl/>
        </w:rPr>
        <w:t xml:space="preserve">ך" (ויקרא </w:t>
      </w:r>
      <w:proofErr w:type="spellStart"/>
      <w:r w:rsidRPr="009D303D">
        <w:rPr>
          <w:rFonts w:asciiTheme="minorBidi" w:hAnsiTheme="minorBidi" w:hint="cs"/>
          <w:rtl/>
        </w:rPr>
        <w:t>יט</w:t>
      </w:r>
      <w:proofErr w:type="spellEnd"/>
      <w:r w:rsidRPr="009D303D">
        <w:rPr>
          <w:rFonts w:asciiTheme="minorBidi" w:hAnsiTheme="minorBidi" w:hint="cs"/>
          <w:rtl/>
        </w:rPr>
        <w:t xml:space="preserve">, </w:t>
      </w:r>
      <w:proofErr w:type="spellStart"/>
      <w:r w:rsidRPr="009D303D">
        <w:rPr>
          <w:rFonts w:asciiTheme="minorBidi" w:hAnsiTheme="minorBidi" w:hint="cs"/>
          <w:rtl/>
        </w:rPr>
        <w:t>טז</w:t>
      </w:r>
      <w:proofErr w:type="spellEnd"/>
      <w:r w:rsidRPr="009D303D">
        <w:rPr>
          <w:rFonts w:asciiTheme="minorBidi" w:hAnsiTheme="minorBidi" w:hint="cs"/>
          <w:rtl/>
        </w:rPr>
        <w:t>)</w:t>
      </w:r>
      <w:r w:rsidR="004C11BE" w:rsidRPr="009D303D">
        <w:rPr>
          <w:rFonts w:asciiTheme="minorBidi" w:hAnsiTheme="minorBidi" w:hint="cs"/>
          <w:rtl/>
        </w:rPr>
        <w:t xml:space="preserve">, וכן את </w:t>
      </w:r>
      <w:r w:rsidRPr="009D303D">
        <w:rPr>
          <w:rFonts w:asciiTheme="minorBidi" w:hAnsiTheme="minorBidi" w:hint="cs"/>
          <w:rtl/>
        </w:rPr>
        <w:t>מצוות יישוב הארץ. במבט יותר רחב יש לדרוש מכל אדם להשתתף בנטל, ובהשתתפותו בב</w:t>
      </w:r>
      <w:r w:rsidR="004C11BE" w:rsidRPr="009D303D">
        <w:rPr>
          <w:rFonts w:asciiTheme="minorBidi" w:hAnsiTheme="minorBidi" w:hint="cs"/>
          <w:rtl/>
        </w:rPr>
        <w:t>יטחון המדינה ובעזרת העם, י</w:t>
      </w:r>
      <w:r w:rsidRPr="009D303D">
        <w:rPr>
          <w:rFonts w:asciiTheme="minorBidi" w:hAnsiTheme="minorBidi" w:hint="cs"/>
          <w:rtl/>
        </w:rPr>
        <w:t>קיים גם את דברי רבי, האומר</w:t>
      </w:r>
      <w:r w:rsidR="004C11BE" w:rsidRPr="009D303D">
        <w:rPr>
          <w:rFonts w:asciiTheme="minorBidi" w:hAnsiTheme="minorBidi" w:hint="cs"/>
          <w:rtl/>
        </w:rPr>
        <w:t>:</w:t>
      </w:r>
      <w:r w:rsidRPr="009D303D">
        <w:rPr>
          <w:rFonts w:asciiTheme="minorBidi" w:hAnsiTheme="minorBidi" w:hint="cs"/>
          <w:rtl/>
        </w:rPr>
        <w:t xml:space="preserve"> "</w:t>
      </w:r>
      <w:r w:rsidRPr="009D303D">
        <w:rPr>
          <w:rFonts w:asciiTheme="minorBidi" w:hAnsiTheme="minorBidi"/>
          <w:rtl/>
        </w:rPr>
        <w:t>איזוהי דרך ישרה שיבור לו האדם, כל שהיא תפארת לעושיה ותפארת לו מן האדם</w:t>
      </w:r>
      <w:r w:rsidR="004C11BE" w:rsidRPr="009D303D">
        <w:rPr>
          <w:rFonts w:asciiTheme="minorBidi" w:hAnsiTheme="minorBidi" w:hint="cs"/>
          <w:rtl/>
        </w:rPr>
        <w:t xml:space="preserve">" (אבות ב, </w:t>
      </w:r>
      <w:r w:rsidRPr="009D303D">
        <w:rPr>
          <w:rFonts w:asciiTheme="minorBidi" w:hAnsiTheme="minorBidi" w:hint="cs"/>
          <w:rtl/>
        </w:rPr>
        <w:t>א).</w:t>
      </w:r>
    </w:p>
    <w:p w14:paraId="07DF7B6B" w14:textId="77777777" w:rsidR="00351C3E" w:rsidRPr="009D303D" w:rsidRDefault="00351C3E" w:rsidP="00351C3E">
      <w:pPr>
        <w:spacing w:line="360" w:lineRule="auto"/>
        <w:rPr>
          <w:rFonts w:cs="Guttman-Aram"/>
          <w:b/>
          <w:bCs/>
          <w:sz w:val="28"/>
          <w:szCs w:val="28"/>
          <w:rtl/>
        </w:rPr>
      </w:pPr>
      <w:r w:rsidRPr="009D303D">
        <w:rPr>
          <w:rFonts w:cs="Guttman-Aram" w:hint="cs"/>
          <w:b/>
          <w:bCs/>
          <w:sz w:val="28"/>
          <w:szCs w:val="28"/>
          <w:rtl/>
        </w:rPr>
        <w:t xml:space="preserve">החובה </w:t>
      </w:r>
      <w:r w:rsidRPr="009D303D">
        <w:rPr>
          <w:rFonts w:cs="Guttman-Aram"/>
          <w:b/>
          <w:bCs/>
          <w:sz w:val="28"/>
          <w:szCs w:val="28"/>
          <w:rtl/>
        </w:rPr>
        <w:t>–</w:t>
      </w:r>
      <w:r w:rsidRPr="009D303D">
        <w:rPr>
          <w:rFonts w:cs="Guttman-Aram" w:hint="cs"/>
          <w:b/>
          <w:bCs/>
          <w:sz w:val="28"/>
          <w:szCs w:val="28"/>
          <w:rtl/>
        </w:rPr>
        <w:t xml:space="preserve"> השתתפות נשים במלחמת מצווה</w:t>
      </w:r>
    </w:p>
    <w:p w14:paraId="238E62F5" w14:textId="7A8606CA" w:rsidR="00351C3E" w:rsidRPr="009D303D" w:rsidRDefault="00351C3E" w:rsidP="00351C3E">
      <w:pPr>
        <w:spacing w:line="360" w:lineRule="auto"/>
        <w:jc w:val="both"/>
        <w:rPr>
          <w:b/>
          <w:bCs/>
          <w:rtl/>
        </w:rPr>
      </w:pPr>
      <w:r w:rsidRPr="009D303D">
        <w:rPr>
          <w:rFonts w:hint="cs"/>
          <w:b/>
          <w:bCs/>
          <w:rtl/>
        </w:rPr>
        <w:t>האם נשים חייבות במלחמת מצ</w:t>
      </w:r>
      <w:r w:rsidR="004C11BE" w:rsidRPr="009D303D">
        <w:rPr>
          <w:rFonts w:hint="cs"/>
          <w:b/>
          <w:bCs/>
          <w:rtl/>
        </w:rPr>
        <w:t>ו</w:t>
      </w:r>
      <w:r w:rsidRPr="009D303D">
        <w:rPr>
          <w:rFonts w:hint="cs"/>
          <w:b/>
          <w:bCs/>
          <w:rtl/>
        </w:rPr>
        <w:t>וה?</w:t>
      </w:r>
    </w:p>
    <w:p w14:paraId="2877157D" w14:textId="458E646C" w:rsidR="00351C3E" w:rsidRPr="009D303D" w:rsidRDefault="00351C3E" w:rsidP="004C11BE">
      <w:pPr>
        <w:spacing w:line="360" w:lineRule="auto"/>
        <w:jc w:val="both"/>
        <w:rPr>
          <w:rtl/>
        </w:rPr>
      </w:pPr>
      <w:r w:rsidRPr="009D303D">
        <w:rPr>
          <w:rFonts w:hint="cs"/>
          <w:rtl/>
        </w:rPr>
        <w:t>אחד הרכיבים בסוגיית גיוס נשים לצה"ל הוא שאלת המצווה: האם נשים חייבות ליטול חלק במלחמת מצווה</w:t>
      </w:r>
      <w:r w:rsidR="004C11BE" w:rsidRPr="009D303D">
        <w:rPr>
          <w:rFonts w:hint="cs"/>
          <w:rtl/>
        </w:rPr>
        <w:t xml:space="preserve">, או שמא מצווה זו </w:t>
      </w:r>
      <w:r w:rsidRPr="009D303D">
        <w:rPr>
          <w:rFonts w:hint="cs"/>
          <w:rtl/>
        </w:rPr>
        <w:t>מוטלת על הגברים בלבד? האם יש מק</w:t>
      </w:r>
      <w:r w:rsidR="004C11BE" w:rsidRPr="009D303D">
        <w:rPr>
          <w:rFonts w:hint="cs"/>
          <w:rtl/>
        </w:rPr>
        <w:t>ום להבחין בין תפקידים שונים מתוך כלל התפקידים הצבאיים, שדווקא בהם</w:t>
      </w:r>
      <w:r w:rsidRPr="009D303D">
        <w:rPr>
          <w:rFonts w:hint="cs"/>
          <w:rtl/>
        </w:rPr>
        <w:t xml:space="preserve"> ראוי ש</w:t>
      </w:r>
      <w:r w:rsidR="004C11BE" w:rsidRPr="009D303D">
        <w:rPr>
          <w:rFonts w:hint="cs"/>
          <w:rtl/>
        </w:rPr>
        <w:t xml:space="preserve">נשים </w:t>
      </w:r>
      <w:r w:rsidRPr="009D303D">
        <w:rPr>
          <w:rFonts w:hint="cs"/>
          <w:rtl/>
        </w:rPr>
        <w:t>תשרתנה</w:t>
      </w:r>
      <w:r w:rsidR="004C11BE" w:rsidRPr="009D303D">
        <w:rPr>
          <w:rFonts w:hint="cs"/>
          <w:rtl/>
        </w:rPr>
        <w:t>?</w:t>
      </w:r>
      <w:r w:rsidRPr="009D303D">
        <w:rPr>
          <w:rFonts w:hint="cs"/>
          <w:rtl/>
        </w:rPr>
        <w:t xml:space="preserve"> ה</w:t>
      </w:r>
      <w:r w:rsidR="004C11BE" w:rsidRPr="009D303D">
        <w:rPr>
          <w:rFonts w:hint="cs"/>
          <w:rtl/>
        </w:rPr>
        <w:t xml:space="preserve">אם </w:t>
      </w:r>
      <w:r w:rsidRPr="009D303D">
        <w:rPr>
          <w:rFonts w:hint="cs"/>
          <w:rtl/>
        </w:rPr>
        <w:t xml:space="preserve">יש מקום להבחין בין תקופות שונות ביחס לחובתן של הנשים? </w:t>
      </w:r>
    </w:p>
    <w:p w14:paraId="7B8036FF" w14:textId="77777777" w:rsidR="00351C3E" w:rsidRPr="009D303D" w:rsidRDefault="00351C3E" w:rsidP="00351C3E">
      <w:pPr>
        <w:spacing w:line="360" w:lineRule="auto"/>
        <w:jc w:val="both"/>
        <w:rPr>
          <w:rtl/>
        </w:rPr>
      </w:pPr>
      <w:r w:rsidRPr="009D303D">
        <w:rPr>
          <w:rFonts w:hint="cs"/>
          <w:rtl/>
        </w:rPr>
        <w:t>נעיין במקורות לפי סדרם.</w:t>
      </w:r>
    </w:p>
    <w:p w14:paraId="00CAC5A2" w14:textId="77777777" w:rsidR="00351C3E" w:rsidRPr="009D303D" w:rsidRDefault="00351C3E" w:rsidP="00351C3E">
      <w:pPr>
        <w:pStyle w:val="ListParagraph"/>
        <w:numPr>
          <w:ilvl w:val="0"/>
          <w:numId w:val="3"/>
        </w:numPr>
        <w:spacing w:before="0" w:after="160" w:line="360" w:lineRule="auto"/>
        <w:ind w:left="360"/>
        <w:rPr>
          <w:b/>
          <w:bCs/>
          <w:rtl/>
        </w:rPr>
      </w:pPr>
      <w:r w:rsidRPr="009D303D">
        <w:rPr>
          <w:rFonts w:hint="cs"/>
          <w:b/>
          <w:bCs/>
          <w:rtl/>
        </w:rPr>
        <w:t>המקרא</w:t>
      </w:r>
    </w:p>
    <w:p w14:paraId="7E0C8807" w14:textId="0B3B36B4" w:rsidR="00351C3E" w:rsidRPr="009D303D" w:rsidRDefault="00351C3E" w:rsidP="00351C3E">
      <w:pPr>
        <w:spacing w:line="360" w:lineRule="auto"/>
        <w:jc w:val="both"/>
        <w:rPr>
          <w:rtl/>
        </w:rPr>
      </w:pPr>
      <w:r w:rsidRPr="009D303D">
        <w:rPr>
          <w:rFonts w:hint="cs"/>
          <w:rtl/>
        </w:rPr>
        <w:t xml:space="preserve">בכל פרשיות המקרא העוסקות </w:t>
      </w:r>
      <w:r w:rsidR="004C11BE" w:rsidRPr="009D303D">
        <w:rPr>
          <w:rFonts w:hint="cs"/>
          <w:rtl/>
        </w:rPr>
        <w:t>בגיוס לצבא ובתיאורן של המלחמות,</w:t>
      </w:r>
      <w:r w:rsidRPr="009D303D">
        <w:rPr>
          <w:rFonts w:hint="cs"/>
          <w:rtl/>
        </w:rPr>
        <w:t xml:space="preserve"> חלקן של הנשים נעדר לחלוטין. כך במניין 'כל יצא צבא בישראל' שבספר במדבר פרק א [שם בפסוק ג, כ, </w:t>
      </w:r>
      <w:proofErr w:type="spellStart"/>
      <w:r w:rsidRPr="009D303D">
        <w:rPr>
          <w:rFonts w:hint="cs"/>
          <w:rtl/>
        </w:rPr>
        <w:t>כב</w:t>
      </w:r>
      <w:proofErr w:type="spellEnd"/>
      <w:r w:rsidRPr="009D303D">
        <w:rPr>
          <w:rFonts w:hint="cs"/>
          <w:rtl/>
        </w:rPr>
        <w:t>, לב, מה]</w:t>
      </w:r>
      <w:r w:rsidR="004C11BE" w:rsidRPr="009D303D">
        <w:rPr>
          <w:rFonts w:hint="cs"/>
          <w:rtl/>
        </w:rPr>
        <w:t>, ואף</w:t>
      </w:r>
      <w:r w:rsidRPr="009D303D">
        <w:rPr>
          <w:rFonts w:hint="cs"/>
          <w:rtl/>
        </w:rPr>
        <w:t xml:space="preserve"> במניין שלפני הכניסה לארץ [במ</w:t>
      </w:r>
      <w:r w:rsidR="004C11BE" w:rsidRPr="009D303D">
        <w:rPr>
          <w:rFonts w:hint="cs"/>
          <w:rtl/>
        </w:rPr>
        <w:t xml:space="preserve">דבר </w:t>
      </w:r>
      <w:proofErr w:type="spellStart"/>
      <w:r w:rsidR="004C11BE" w:rsidRPr="009D303D">
        <w:rPr>
          <w:rFonts w:hint="cs"/>
          <w:rtl/>
        </w:rPr>
        <w:t>כו</w:t>
      </w:r>
      <w:proofErr w:type="spellEnd"/>
      <w:r w:rsidR="004C11BE" w:rsidRPr="009D303D">
        <w:rPr>
          <w:rFonts w:hint="cs"/>
          <w:rtl/>
        </w:rPr>
        <w:t xml:space="preserve"> ב] מנויים רק </w:t>
      </w:r>
      <w:r w:rsidRPr="009D303D">
        <w:rPr>
          <w:rFonts w:hint="cs"/>
          <w:rtl/>
        </w:rPr>
        <w:t>גברים</w:t>
      </w:r>
      <w:r w:rsidR="004C11BE" w:rsidRPr="009D303D">
        <w:rPr>
          <w:rFonts w:hint="cs"/>
          <w:rtl/>
        </w:rPr>
        <w:t>,</w:t>
      </w:r>
      <w:r w:rsidRPr="009D303D">
        <w:rPr>
          <w:rFonts w:hint="cs"/>
          <w:rtl/>
        </w:rPr>
        <w:t xml:space="preserve"> ואף לא א</w:t>
      </w:r>
      <w:r w:rsidR="004C11BE" w:rsidRPr="009D303D">
        <w:rPr>
          <w:rFonts w:hint="cs"/>
          <w:rtl/>
        </w:rPr>
        <w:t>י</w:t>
      </w:r>
      <w:r w:rsidRPr="009D303D">
        <w:rPr>
          <w:rFonts w:hint="cs"/>
          <w:rtl/>
        </w:rPr>
        <w:t xml:space="preserve">שה אחת. </w:t>
      </w:r>
    </w:p>
    <w:p w14:paraId="41CB6CE1" w14:textId="16927216" w:rsidR="00351C3E" w:rsidRPr="009D303D" w:rsidRDefault="00FF6F35" w:rsidP="00FF6F35">
      <w:pPr>
        <w:spacing w:line="360" w:lineRule="auto"/>
        <w:jc w:val="both"/>
        <w:rPr>
          <w:rtl/>
        </w:rPr>
      </w:pPr>
      <w:r w:rsidRPr="009D303D">
        <w:rPr>
          <w:rFonts w:hint="cs"/>
          <w:rtl/>
        </w:rPr>
        <w:t xml:space="preserve">גם נשות בני שבטי </w:t>
      </w:r>
      <w:r w:rsidR="00351C3E" w:rsidRPr="009D303D">
        <w:rPr>
          <w:rFonts w:hint="cs"/>
          <w:rtl/>
        </w:rPr>
        <w:t>ראובן</w:t>
      </w:r>
      <w:r w:rsidRPr="009D303D">
        <w:rPr>
          <w:rFonts w:hint="cs"/>
          <w:rtl/>
        </w:rPr>
        <w:t>,</w:t>
      </w:r>
      <w:r w:rsidR="00351C3E" w:rsidRPr="009D303D">
        <w:rPr>
          <w:rFonts w:hint="cs"/>
          <w:rtl/>
        </w:rPr>
        <w:t xml:space="preserve"> גד וחצי </w:t>
      </w:r>
      <w:proofErr w:type="spellStart"/>
      <w:r w:rsidRPr="009D303D">
        <w:rPr>
          <w:rFonts w:hint="cs"/>
          <w:rtl/>
        </w:rPr>
        <w:t>המנשה</w:t>
      </w:r>
      <w:proofErr w:type="spellEnd"/>
      <w:r w:rsidR="00351C3E" w:rsidRPr="009D303D">
        <w:rPr>
          <w:rFonts w:hint="cs"/>
          <w:rtl/>
        </w:rPr>
        <w:t xml:space="preserve"> נותרו בעבר הירדן המזרחי ולא התגייסו לעבור חלוצים לפני העם [במדבר לב </w:t>
      </w:r>
      <w:proofErr w:type="spellStart"/>
      <w:r w:rsidR="00351C3E" w:rsidRPr="009D303D">
        <w:rPr>
          <w:rFonts w:hint="cs"/>
          <w:rtl/>
        </w:rPr>
        <w:t>כו</w:t>
      </w:r>
      <w:proofErr w:type="spellEnd"/>
      <w:r w:rsidR="00351C3E" w:rsidRPr="009D303D">
        <w:rPr>
          <w:rFonts w:hint="cs"/>
          <w:rtl/>
        </w:rPr>
        <w:t xml:space="preserve">; יהושע א יד]. כך נרמז גם במלחמות עמלק [כמו שמות </w:t>
      </w:r>
      <w:proofErr w:type="spellStart"/>
      <w:r w:rsidR="00351C3E" w:rsidRPr="009D303D">
        <w:rPr>
          <w:rFonts w:hint="cs"/>
          <w:rtl/>
        </w:rPr>
        <w:t>יז</w:t>
      </w:r>
      <w:proofErr w:type="spellEnd"/>
      <w:r w:rsidR="00351C3E" w:rsidRPr="009D303D">
        <w:rPr>
          <w:rFonts w:hint="cs"/>
          <w:rtl/>
        </w:rPr>
        <w:t xml:space="preserve"> ט ועוד] ואף במלחמת גדעון (שופטים ז).</w:t>
      </w:r>
    </w:p>
    <w:p w14:paraId="341CCE2E" w14:textId="471F11FA" w:rsidR="00351C3E" w:rsidRPr="009D303D" w:rsidRDefault="00FF6F35" w:rsidP="00FF6F35">
      <w:pPr>
        <w:spacing w:line="360" w:lineRule="auto"/>
        <w:jc w:val="both"/>
        <w:rPr>
          <w:rtl/>
        </w:rPr>
      </w:pPr>
      <w:r w:rsidRPr="009D303D">
        <w:rPr>
          <w:rFonts w:hint="cs"/>
          <w:rtl/>
        </w:rPr>
        <w:t>גם בפרשיות ש</w:t>
      </w:r>
      <w:r w:rsidR="00351C3E" w:rsidRPr="009D303D">
        <w:rPr>
          <w:rFonts w:hint="cs"/>
          <w:rtl/>
        </w:rPr>
        <w:t>בהן מתוארת השתתפות משמעותית של א</w:t>
      </w:r>
      <w:r w:rsidRPr="009D303D">
        <w:rPr>
          <w:rFonts w:hint="cs"/>
          <w:rtl/>
        </w:rPr>
        <w:t>י</w:t>
      </w:r>
      <w:r w:rsidR="00351C3E" w:rsidRPr="009D303D">
        <w:rPr>
          <w:rFonts w:hint="cs"/>
          <w:rtl/>
        </w:rPr>
        <w:t xml:space="preserve">שה במאמץ ההכרעה בקרב -  כמו יעל אשת חבר הקיני (שופטים ד </w:t>
      </w:r>
      <w:proofErr w:type="spellStart"/>
      <w:r w:rsidR="00351C3E" w:rsidRPr="009D303D">
        <w:rPr>
          <w:rFonts w:hint="cs"/>
          <w:rtl/>
        </w:rPr>
        <w:t>כא-כב</w:t>
      </w:r>
      <w:proofErr w:type="spellEnd"/>
      <w:r w:rsidR="00351C3E" w:rsidRPr="009D303D">
        <w:rPr>
          <w:rFonts w:hint="cs"/>
          <w:rtl/>
        </w:rPr>
        <w:t>) או הא</w:t>
      </w:r>
      <w:r w:rsidRPr="009D303D">
        <w:rPr>
          <w:rFonts w:hint="cs"/>
          <w:rtl/>
        </w:rPr>
        <w:t>י</w:t>
      </w:r>
      <w:r w:rsidR="00351C3E" w:rsidRPr="009D303D">
        <w:rPr>
          <w:rFonts w:hint="cs"/>
          <w:rtl/>
        </w:rPr>
        <w:t xml:space="preserve">שה </w:t>
      </w:r>
      <w:proofErr w:type="spellStart"/>
      <w:r w:rsidR="00351C3E" w:rsidRPr="009D303D">
        <w:rPr>
          <w:rFonts w:hint="cs"/>
          <w:rtl/>
        </w:rPr>
        <w:t>מתבץ</w:t>
      </w:r>
      <w:proofErr w:type="spellEnd"/>
      <w:r w:rsidR="00351C3E" w:rsidRPr="009D303D">
        <w:rPr>
          <w:rFonts w:hint="cs"/>
          <w:rtl/>
        </w:rPr>
        <w:t xml:space="preserve"> </w:t>
      </w:r>
      <w:r w:rsidRPr="009D303D">
        <w:rPr>
          <w:rFonts w:hint="cs"/>
          <w:rtl/>
        </w:rPr>
        <w:t>שהרגה</w:t>
      </w:r>
      <w:r w:rsidR="00351C3E" w:rsidRPr="009D303D">
        <w:rPr>
          <w:rFonts w:hint="cs"/>
          <w:rtl/>
        </w:rPr>
        <w:t xml:space="preserve"> </w:t>
      </w:r>
      <w:r w:rsidRPr="009D303D">
        <w:rPr>
          <w:rFonts w:hint="cs"/>
          <w:rtl/>
        </w:rPr>
        <w:t xml:space="preserve">את </w:t>
      </w:r>
      <w:r w:rsidR="00351C3E" w:rsidRPr="009D303D">
        <w:rPr>
          <w:rFonts w:hint="cs"/>
          <w:rtl/>
        </w:rPr>
        <w:t xml:space="preserve">אבימלך (שופטים ט </w:t>
      </w:r>
      <w:proofErr w:type="spellStart"/>
      <w:r w:rsidR="00351C3E" w:rsidRPr="009D303D">
        <w:rPr>
          <w:rFonts w:hint="cs"/>
          <w:rtl/>
        </w:rPr>
        <w:t>נג</w:t>
      </w:r>
      <w:proofErr w:type="spellEnd"/>
      <w:r w:rsidR="00351C3E" w:rsidRPr="009D303D">
        <w:rPr>
          <w:rFonts w:hint="cs"/>
          <w:rtl/>
        </w:rPr>
        <w:t xml:space="preserve">), ניכר ששותפותה  במלחמה </w:t>
      </w:r>
      <w:r w:rsidRPr="009D303D">
        <w:rPr>
          <w:rFonts w:hint="cs"/>
          <w:rtl/>
        </w:rPr>
        <w:t xml:space="preserve">היא </w:t>
      </w:r>
      <w:r w:rsidR="00351C3E" w:rsidRPr="009D303D">
        <w:rPr>
          <w:rFonts w:hint="cs"/>
          <w:rtl/>
        </w:rPr>
        <w:t>חריגה בתוך ההקשר המקראי. עם זאת</w:t>
      </w:r>
      <w:r w:rsidRPr="009D303D">
        <w:rPr>
          <w:rFonts w:hint="cs"/>
          <w:rtl/>
        </w:rPr>
        <w:t>,</w:t>
      </w:r>
      <w:r w:rsidR="00351C3E" w:rsidRPr="009D303D">
        <w:rPr>
          <w:rFonts w:hint="cs"/>
          <w:rtl/>
        </w:rPr>
        <w:t xml:space="preserve"> נרמז שבמאבק הגנתי לא נגרע חלקן של הנשים.</w:t>
      </w:r>
    </w:p>
    <w:p w14:paraId="501E7767" w14:textId="77777777" w:rsidR="00351C3E" w:rsidRPr="009D303D" w:rsidRDefault="00351C3E" w:rsidP="00351C3E">
      <w:pPr>
        <w:spacing w:line="360" w:lineRule="auto"/>
        <w:jc w:val="both"/>
        <w:rPr>
          <w:rtl/>
        </w:rPr>
      </w:pPr>
      <w:r w:rsidRPr="009D303D">
        <w:rPr>
          <w:rFonts w:hint="cs"/>
          <w:rtl/>
        </w:rPr>
        <w:t>על טענה זו יש להעיר שלוש הערות:</w:t>
      </w:r>
    </w:p>
    <w:p w14:paraId="3BD78934" w14:textId="1E0BEC67" w:rsidR="00351C3E" w:rsidRPr="009D303D" w:rsidRDefault="00351C3E" w:rsidP="00FF6F35">
      <w:pPr>
        <w:pStyle w:val="ListParagraph"/>
        <w:numPr>
          <w:ilvl w:val="0"/>
          <w:numId w:val="2"/>
        </w:numPr>
        <w:spacing w:before="0" w:after="160" w:line="360" w:lineRule="auto"/>
      </w:pPr>
      <w:r w:rsidRPr="009D303D">
        <w:rPr>
          <w:rFonts w:hint="cs"/>
          <w:rtl/>
        </w:rPr>
        <w:t xml:space="preserve">ראשית </w:t>
      </w:r>
      <w:r w:rsidRPr="009D303D">
        <w:rPr>
          <w:rtl/>
        </w:rPr>
        <w:t>–</w:t>
      </w:r>
      <w:r w:rsidRPr="009D303D">
        <w:rPr>
          <w:rFonts w:hint="cs"/>
          <w:rtl/>
        </w:rPr>
        <w:t xml:space="preserve"> לא מצאנו אינה ראיה. היעדרותן של הנשים מתיאורי המלחמות במקרא מלמדת דבר אחד: שהן אינן מופיעות בתיאורים אלו. אי אפ</w:t>
      </w:r>
      <w:r w:rsidR="00FF6F35" w:rsidRPr="009D303D">
        <w:rPr>
          <w:rFonts w:hint="cs"/>
          <w:rtl/>
        </w:rPr>
        <w:t>שר להסיק מכך, בוודאי לא באופן ו</w:t>
      </w:r>
      <w:r w:rsidRPr="009D303D">
        <w:rPr>
          <w:rFonts w:hint="cs"/>
          <w:rtl/>
        </w:rPr>
        <w:t xml:space="preserve">דאי, מסקנות ערכיות או מעשיות. </w:t>
      </w:r>
    </w:p>
    <w:p w14:paraId="56B7611D" w14:textId="648FED3F" w:rsidR="00351C3E" w:rsidRPr="009D303D" w:rsidRDefault="00FF6F35" w:rsidP="00FF6F35">
      <w:pPr>
        <w:pStyle w:val="ListParagraph"/>
        <w:numPr>
          <w:ilvl w:val="0"/>
          <w:numId w:val="2"/>
        </w:numPr>
        <w:spacing w:before="0" w:after="160" w:line="360" w:lineRule="auto"/>
      </w:pPr>
      <w:r w:rsidRPr="009D303D">
        <w:rPr>
          <w:rFonts w:hint="cs"/>
          <w:rtl/>
        </w:rPr>
        <w:lastRenderedPageBreak/>
        <w:t>מכיוון ש</w:t>
      </w:r>
      <w:r w:rsidR="00351C3E" w:rsidRPr="009D303D">
        <w:rPr>
          <w:rFonts w:hint="cs"/>
          <w:rtl/>
        </w:rPr>
        <w:t xml:space="preserve">התורה </w:t>
      </w:r>
      <w:r w:rsidRPr="009D303D">
        <w:rPr>
          <w:rFonts w:hint="cs"/>
          <w:rtl/>
        </w:rPr>
        <w:t xml:space="preserve">איננה </w:t>
      </w:r>
      <w:r w:rsidR="00351C3E" w:rsidRPr="009D303D">
        <w:rPr>
          <w:rFonts w:hint="cs"/>
          <w:rtl/>
        </w:rPr>
        <w:t>מצווה, בוודאי לא ב</w:t>
      </w:r>
      <w:r w:rsidRPr="009D303D">
        <w:rPr>
          <w:rFonts w:hint="cs"/>
          <w:rtl/>
        </w:rPr>
        <w:t>אופן מפורש, על נשים לא להשתתף בקרב, י</w:t>
      </w:r>
      <w:r w:rsidR="00351C3E" w:rsidRPr="009D303D">
        <w:rPr>
          <w:rFonts w:hint="cs"/>
          <w:rtl/>
        </w:rPr>
        <w:t>יתכן שנסיבות תרבותיות, חברתיות או אחרות גרמו ל</w:t>
      </w:r>
      <w:r w:rsidRPr="009D303D">
        <w:rPr>
          <w:rFonts w:hint="cs"/>
          <w:rtl/>
        </w:rPr>
        <w:t>נשים להימנע</w:t>
      </w:r>
      <w:r w:rsidR="00351C3E" w:rsidRPr="009D303D">
        <w:rPr>
          <w:rFonts w:hint="cs"/>
          <w:rtl/>
        </w:rPr>
        <w:t xml:space="preserve"> מלהשתתף במלחמות. אין בכך כדי להביע את עמדת התורה ונותנה. ממילא, בשינוי </w:t>
      </w:r>
      <w:r w:rsidRPr="009D303D">
        <w:rPr>
          <w:rFonts w:hint="cs"/>
          <w:rtl/>
        </w:rPr>
        <w:t>ה</w:t>
      </w:r>
      <w:r w:rsidR="00351C3E" w:rsidRPr="009D303D">
        <w:rPr>
          <w:rFonts w:hint="cs"/>
          <w:rtl/>
        </w:rPr>
        <w:t xml:space="preserve">נסיבות </w:t>
      </w:r>
      <w:r w:rsidRPr="009D303D">
        <w:rPr>
          <w:rFonts w:hint="cs"/>
          <w:rtl/>
        </w:rPr>
        <w:t>י</w:t>
      </w:r>
      <w:r w:rsidR="00351C3E" w:rsidRPr="009D303D">
        <w:rPr>
          <w:rFonts w:hint="cs"/>
          <w:rtl/>
        </w:rPr>
        <w:t xml:space="preserve">יתכן כי על פי התורה </w:t>
      </w:r>
      <w:r w:rsidRPr="009D303D">
        <w:rPr>
          <w:rFonts w:hint="cs"/>
          <w:rtl/>
        </w:rPr>
        <w:t>נשים תתחייבנה להשתתף</w:t>
      </w:r>
      <w:r w:rsidR="00351C3E" w:rsidRPr="009D303D">
        <w:rPr>
          <w:rFonts w:hint="cs"/>
          <w:rtl/>
        </w:rPr>
        <w:t xml:space="preserve"> במאמץ המלחמתי.</w:t>
      </w:r>
    </w:p>
    <w:p w14:paraId="54156B7A" w14:textId="4D6DEEC4" w:rsidR="00351C3E" w:rsidRPr="009D303D" w:rsidRDefault="00351C3E" w:rsidP="00FF6F35">
      <w:pPr>
        <w:pStyle w:val="ListParagraph"/>
        <w:numPr>
          <w:ilvl w:val="0"/>
          <w:numId w:val="2"/>
        </w:numPr>
        <w:spacing w:before="0" w:after="160" w:line="360" w:lineRule="auto"/>
      </w:pPr>
      <w:r w:rsidRPr="009D303D">
        <w:rPr>
          <w:rFonts w:hint="cs"/>
          <w:rtl/>
        </w:rPr>
        <w:t xml:space="preserve">הכרעת הלכה נקבעת במסורתנו הנאמנה על פי דברי התורה שבעל פה </w:t>
      </w:r>
      <w:r w:rsidRPr="009D303D">
        <w:rPr>
          <w:rtl/>
        </w:rPr>
        <w:t>–</w:t>
      </w:r>
      <w:r w:rsidRPr="009D303D">
        <w:rPr>
          <w:rFonts w:hint="cs"/>
          <w:rtl/>
        </w:rPr>
        <w:t xml:space="preserve"> ש"ס ופוסקים. לכן יש להעדיף את הראיות התלמודיות לליבונה של הסוגיה</w:t>
      </w:r>
      <w:r w:rsidR="00FF6F35" w:rsidRPr="009D303D">
        <w:rPr>
          <w:rFonts w:hint="cs"/>
          <w:rtl/>
        </w:rPr>
        <w:t>,</w:t>
      </w:r>
      <w:r w:rsidRPr="009D303D">
        <w:rPr>
          <w:rFonts w:hint="cs"/>
          <w:rtl/>
        </w:rPr>
        <w:t xml:space="preserve"> ולא את דיוקי המקרא בלבד. אם בהלכה למעשה עסקינן, יש להשתדל להתאים את העולה מן המקרא לעמדת ההלכה. </w:t>
      </w:r>
    </w:p>
    <w:p w14:paraId="54C90E45" w14:textId="77777777" w:rsidR="00351C3E" w:rsidRPr="009D303D" w:rsidRDefault="00351C3E" w:rsidP="00351C3E">
      <w:pPr>
        <w:pStyle w:val="ListParagraph"/>
        <w:spacing w:line="360" w:lineRule="auto"/>
      </w:pPr>
    </w:p>
    <w:p w14:paraId="40355CEF" w14:textId="77777777" w:rsidR="00351C3E" w:rsidRPr="009D303D" w:rsidRDefault="00351C3E" w:rsidP="00351C3E">
      <w:pPr>
        <w:pStyle w:val="ListParagraph"/>
        <w:spacing w:line="360" w:lineRule="auto"/>
      </w:pPr>
    </w:p>
    <w:p w14:paraId="5A3B1DEE" w14:textId="77777777" w:rsidR="00351C3E" w:rsidRPr="009D303D" w:rsidRDefault="00351C3E" w:rsidP="00351C3E">
      <w:pPr>
        <w:pStyle w:val="ListParagraph"/>
        <w:numPr>
          <w:ilvl w:val="0"/>
          <w:numId w:val="3"/>
        </w:numPr>
        <w:spacing w:before="0" w:after="160" w:line="360" w:lineRule="auto"/>
        <w:ind w:left="360"/>
        <w:rPr>
          <w:b/>
          <w:bCs/>
          <w:rtl/>
        </w:rPr>
      </w:pPr>
      <w:r w:rsidRPr="009D303D">
        <w:rPr>
          <w:rFonts w:hint="cs"/>
          <w:b/>
          <w:bCs/>
          <w:rtl/>
        </w:rPr>
        <w:t>המשנה והרמב"ם</w:t>
      </w:r>
    </w:p>
    <w:p w14:paraId="28F81CE3" w14:textId="0F5E48B4" w:rsidR="00351C3E" w:rsidRPr="009D303D" w:rsidRDefault="00351C3E" w:rsidP="00FF6F35">
      <w:pPr>
        <w:spacing w:line="360" w:lineRule="auto"/>
        <w:ind w:left="360"/>
        <w:jc w:val="both"/>
        <w:rPr>
          <w:rtl/>
        </w:rPr>
      </w:pPr>
      <w:r w:rsidRPr="009D303D">
        <w:rPr>
          <w:rFonts w:hint="cs"/>
          <w:rtl/>
        </w:rPr>
        <w:t>בפר</w:t>
      </w:r>
      <w:r w:rsidR="00FF6F35" w:rsidRPr="009D303D">
        <w:rPr>
          <w:rFonts w:hint="cs"/>
          <w:rtl/>
        </w:rPr>
        <w:t>ק השמיני של מסכת סוטה נמנים כמה</w:t>
      </w:r>
      <w:r w:rsidRPr="009D303D">
        <w:rPr>
          <w:rFonts w:hint="cs"/>
          <w:rtl/>
        </w:rPr>
        <w:t xml:space="preserve"> מקרים </w:t>
      </w:r>
      <w:r w:rsidR="00FF6F35" w:rsidRPr="009D303D">
        <w:rPr>
          <w:rFonts w:hint="cs"/>
          <w:rtl/>
        </w:rPr>
        <w:t>שבהם</w:t>
      </w:r>
      <w:r w:rsidRPr="009D303D">
        <w:rPr>
          <w:rFonts w:hint="cs"/>
          <w:rtl/>
        </w:rPr>
        <w:t xml:space="preserve"> האדם </w:t>
      </w:r>
      <w:r w:rsidR="00FF6F35" w:rsidRPr="009D303D">
        <w:rPr>
          <w:rFonts w:hint="cs"/>
          <w:rtl/>
        </w:rPr>
        <w:t xml:space="preserve">פטור </w:t>
      </w:r>
      <w:r w:rsidRPr="009D303D">
        <w:rPr>
          <w:rFonts w:hint="cs"/>
          <w:rtl/>
        </w:rPr>
        <w:t>מ</w:t>
      </w:r>
      <w:r w:rsidR="00FF6F35" w:rsidRPr="009D303D">
        <w:rPr>
          <w:rFonts w:hint="cs"/>
          <w:rtl/>
        </w:rPr>
        <w:t>ל</w:t>
      </w:r>
      <w:r w:rsidRPr="009D303D">
        <w:rPr>
          <w:rFonts w:hint="cs"/>
          <w:rtl/>
        </w:rPr>
        <w:t>השתת</w:t>
      </w:r>
      <w:r w:rsidR="00FF6F35" w:rsidRPr="009D303D">
        <w:rPr>
          <w:rFonts w:hint="cs"/>
          <w:rtl/>
        </w:rPr>
        <w:t>ף</w:t>
      </w:r>
      <w:r w:rsidRPr="009D303D">
        <w:rPr>
          <w:rFonts w:hint="cs"/>
          <w:rtl/>
        </w:rPr>
        <w:t xml:space="preserve"> במלחמה באופן מלא או חלקי. הסיבות </w:t>
      </w:r>
      <w:r w:rsidR="00FF6F35" w:rsidRPr="009D303D">
        <w:rPr>
          <w:rFonts w:hint="cs"/>
          <w:rtl/>
        </w:rPr>
        <w:t>לפטור את האדם מלהשתתף במלחמה ה</w:t>
      </w:r>
      <w:r w:rsidRPr="009D303D">
        <w:rPr>
          <w:rFonts w:hint="cs"/>
          <w:rtl/>
        </w:rPr>
        <w:t>ן חברתיות וכלכליות</w:t>
      </w:r>
      <w:r w:rsidR="00FF6F35" w:rsidRPr="009D303D">
        <w:rPr>
          <w:rFonts w:hint="cs"/>
          <w:rtl/>
        </w:rPr>
        <w:t>,</w:t>
      </w:r>
      <w:r w:rsidRPr="009D303D">
        <w:rPr>
          <w:rFonts w:hint="cs"/>
          <w:rtl/>
        </w:rPr>
        <w:t xml:space="preserve"> וכנראה גם מתוך חשש לד</w:t>
      </w:r>
      <w:r w:rsidR="00FF6F35" w:rsidRPr="009D303D">
        <w:rPr>
          <w:rFonts w:hint="cs"/>
          <w:rtl/>
        </w:rPr>
        <w:t>ה-</w:t>
      </w:r>
      <w:proofErr w:type="spellStart"/>
      <w:r w:rsidRPr="009D303D">
        <w:rPr>
          <w:rFonts w:hint="cs"/>
          <w:rtl/>
        </w:rPr>
        <w:t>מ</w:t>
      </w:r>
      <w:r w:rsidR="00FF6F35" w:rsidRPr="009D303D">
        <w:rPr>
          <w:rFonts w:hint="cs"/>
          <w:rtl/>
        </w:rPr>
        <w:t>ורליזציה</w:t>
      </w:r>
      <w:proofErr w:type="spellEnd"/>
      <w:r w:rsidR="00FF6F35" w:rsidRPr="009D303D">
        <w:rPr>
          <w:rFonts w:hint="cs"/>
          <w:rtl/>
        </w:rPr>
        <w:t xml:space="preserve"> קהילתית ואפילו לאומית,</w:t>
      </w:r>
      <w:r w:rsidRPr="009D303D">
        <w:rPr>
          <w:rFonts w:hint="cs"/>
          <w:rtl/>
        </w:rPr>
        <w:t xml:space="preserve"> אם ייספה אותו אדם בשדה הקרב.</w:t>
      </w:r>
    </w:p>
    <w:p w14:paraId="5178F9BE" w14:textId="77777777" w:rsidR="00351C3E" w:rsidRPr="009D303D" w:rsidRDefault="00351C3E" w:rsidP="00351C3E">
      <w:pPr>
        <w:spacing w:line="360" w:lineRule="auto"/>
        <w:ind w:left="360"/>
        <w:jc w:val="both"/>
        <w:rPr>
          <w:rtl/>
        </w:rPr>
      </w:pPr>
      <w:r w:rsidRPr="009D303D">
        <w:rPr>
          <w:rFonts w:hint="cs"/>
          <w:rtl/>
        </w:rPr>
        <w:t>המשנה האחרונה מגבילה את הפטור וקובעת:</w:t>
      </w:r>
    </w:p>
    <w:p w14:paraId="2911E097"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בַּמֶּה דְבָרִים אֲמוּרִים, בְּמִלְחֶמֶת הָרְשׁוּת. </w:t>
      </w:r>
    </w:p>
    <w:p w14:paraId="2DE1D048"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אֲבָל בְּמִלְחֶמֶת מִצְוָה, </w:t>
      </w:r>
      <w:proofErr w:type="spellStart"/>
      <w:r w:rsidRPr="009D303D">
        <w:rPr>
          <w:rFonts w:asciiTheme="majorBidi" w:hAnsiTheme="majorBidi" w:cstheme="majorBidi"/>
          <w:rtl/>
        </w:rPr>
        <w:t>הַכֹּל</w:t>
      </w:r>
      <w:proofErr w:type="spellEnd"/>
      <w:r w:rsidRPr="009D303D">
        <w:rPr>
          <w:rFonts w:asciiTheme="majorBidi" w:hAnsiTheme="majorBidi" w:cstheme="majorBidi"/>
          <w:rtl/>
        </w:rPr>
        <w:t xml:space="preserve"> </w:t>
      </w:r>
      <w:proofErr w:type="spellStart"/>
      <w:r w:rsidRPr="009D303D">
        <w:rPr>
          <w:rFonts w:asciiTheme="majorBidi" w:hAnsiTheme="majorBidi" w:cstheme="majorBidi"/>
          <w:rtl/>
        </w:rPr>
        <w:t>יוֹצְאִין</w:t>
      </w:r>
      <w:proofErr w:type="spellEnd"/>
      <w:r w:rsidRPr="009D303D">
        <w:rPr>
          <w:rFonts w:asciiTheme="majorBidi" w:hAnsiTheme="majorBidi" w:cstheme="majorBidi"/>
          <w:rtl/>
        </w:rPr>
        <w:t xml:space="preserve">, </w:t>
      </w:r>
    </w:p>
    <w:p w14:paraId="4B002250" w14:textId="2F17CD3A" w:rsidR="00351C3E" w:rsidRPr="009D303D" w:rsidRDefault="00351C3E" w:rsidP="00FF6F35">
      <w:pPr>
        <w:spacing w:line="360" w:lineRule="auto"/>
        <w:ind w:left="1134"/>
        <w:jc w:val="both"/>
        <w:rPr>
          <w:rFonts w:asciiTheme="majorBidi" w:hAnsiTheme="majorBidi" w:cstheme="majorBidi"/>
          <w:rtl/>
        </w:rPr>
      </w:pPr>
      <w:proofErr w:type="spellStart"/>
      <w:r w:rsidRPr="009D303D">
        <w:rPr>
          <w:rFonts w:asciiTheme="majorBidi" w:hAnsiTheme="majorBidi" w:cstheme="majorBidi"/>
          <w:rtl/>
        </w:rPr>
        <w:t>אֲפִלּו</w:t>
      </w:r>
      <w:proofErr w:type="spellEnd"/>
      <w:r w:rsidRPr="009D303D">
        <w:rPr>
          <w:rFonts w:asciiTheme="majorBidi" w:hAnsiTheme="majorBidi" w:cstheme="majorBidi"/>
          <w:rtl/>
        </w:rPr>
        <w:t>ּ חָתָן מֵחֶדְרוֹ וְכַלָּה מֵחֻפָּתָהּ.</w:t>
      </w:r>
    </w:p>
    <w:p w14:paraId="5F312DD4" w14:textId="0BFA4D95" w:rsidR="00351C3E" w:rsidRPr="009D303D" w:rsidRDefault="00351C3E" w:rsidP="0036594A">
      <w:pPr>
        <w:spacing w:line="360" w:lineRule="auto"/>
        <w:ind w:left="360"/>
        <w:jc w:val="both"/>
        <w:rPr>
          <w:rtl/>
        </w:rPr>
      </w:pPr>
      <w:r w:rsidRPr="009D303D">
        <w:rPr>
          <w:rFonts w:hint="cs"/>
          <w:rtl/>
        </w:rPr>
        <w:t xml:space="preserve">משמעות הדברים כי כל הפטורים מהשתתפות במאמץ המלחמתי, שהוזכרו במשניות הקודמות, </w:t>
      </w:r>
      <w:r w:rsidR="00FF6F35" w:rsidRPr="009D303D">
        <w:rPr>
          <w:rFonts w:hint="cs"/>
          <w:rtl/>
        </w:rPr>
        <w:t xml:space="preserve">פטורים </w:t>
      </w:r>
      <w:r w:rsidRPr="009D303D">
        <w:rPr>
          <w:rFonts w:hint="cs"/>
          <w:rtl/>
        </w:rPr>
        <w:t>רק במלחמת הרשות. אך במלחמת מצו</w:t>
      </w:r>
      <w:r w:rsidR="00FF6F35" w:rsidRPr="009D303D">
        <w:rPr>
          <w:rFonts w:hint="cs"/>
          <w:rtl/>
        </w:rPr>
        <w:t>ו</w:t>
      </w:r>
      <w:r w:rsidRPr="009D303D">
        <w:rPr>
          <w:rFonts w:hint="cs"/>
          <w:rtl/>
        </w:rPr>
        <w:t>ה</w:t>
      </w:r>
      <w:r w:rsidR="00FF6F35" w:rsidRPr="009D303D">
        <w:rPr>
          <w:rFonts w:hint="cs"/>
          <w:rtl/>
        </w:rPr>
        <w:t xml:space="preserve"> חייב להתגייס</w:t>
      </w:r>
      <w:r w:rsidRPr="009D303D">
        <w:rPr>
          <w:rFonts w:hint="cs"/>
          <w:rtl/>
        </w:rPr>
        <w:t xml:space="preserve"> לא רק המארס </w:t>
      </w:r>
      <w:r w:rsidR="0036594A" w:rsidRPr="009D303D">
        <w:rPr>
          <w:rFonts w:hint="cs"/>
          <w:rtl/>
        </w:rPr>
        <w:t xml:space="preserve">אישה, </w:t>
      </w:r>
      <w:r w:rsidRPr="009D303D">
        <w:rPr>
          <w:rFonts w:hint="cs"/>
          <w:rtl/>
        </w:rPr>
        <w:t xml:space="preserve">אלא </w:t>
      </w:r>
      <w:r w:rsidR="0036594A" w:rsidRPr="009D303D">
        <w:rPr>
          <w:rFonts w:hint="cs"/>
          <w:rtl/>
        </w:rPr>
        <w:t>גם מי שמצוי בחופתו ממש.</w:t>
      </w:r>
    </w:p>
    <w:p w14:paraId="7CB804E4" w14:textId="31707970" w:rsidR="00351C3E" w:rsidRPr="009D303D" w:rsidRDefault="0036594A" w:rsidP="0036594A">
      <w:pPr>
        <w:spacing w:line="360" w:lineRule="auto"/>
        <w:ind w:left="360"/>
        <w:jc w:val="both"/>
        <w:rPr>
          <w:rtl/>
        </w:rPr>
      </w:pPr>
      <w:r w:rsidRPr="009D303D">
        <w:rPr>
          <w:rFonts w:hint="cs"/>
          <w:rtl/>
        </w:rPr>
        <w:t>מסוף המשנה משתמע שגם</w:t>
      </w:r>
      <w:r w:rsidR="00351C3E" w:rsidRPr="009D303D">
        <w:rPr>
          <w:rFonts w:hint="cs"/>
          <w:rtl/>
        </w:rPr>
        <w:t xml:space="preserve"> הכלה</w:t>
      </w:r>
      <w:r w:rsidRPr="009D303D">
        <w:rPr>
          <w:rFonts w:hint="cs"/>
          <w:rtl/>
        </w:rPr>
        <w:t>,</w:t>
      </w:r>
      <w:r w:rsidR="00351C3E" w:rsidRPr="009D303D">
        <w:rPr>
          <w:rFonts w:hint="cs"/>
          <w:rtl/>
        </w:rPr>
        <w:t xml:space="preserve"> כ</w:t>
      </w:r>
      <w:r w:rsidRPr="009D303D">
        <w:rPr>
          <w:rFonts w:hint="cs"/>
          <w:rtl/>
        </w:rPr>
        <w:t>מו החתן,</w:t>
      </w:r>
      <w:r w:rsidR="00351C3E" w:rsidRPr="009D303D">
        <w:rPr>
          <w:rFonts w:hint="cs"/>
          <w:rtl/>
        </w:rPr>
        <w:t xml:space="preserve"> </w:t>
      </w:r>
      <w:r w:rsidRPr="009D303D">
        <w:rPr>
          <w:rFonts w:hint="cs"/>
          <w:rtl/>
        </w:rPr>
        <w:t>חייבת להילחם ב</w:t>
      </w:r>
      <w:r w:rsidR="00351C3E" w:rsidRPr="009D303D">
        <w:rPr>
          <w:rFonts w:hint="cs"/>
          <w:rtl/>
        </w:rPr>
        <w:t>מלחמת מצווה</w:t>
      </w:r>
      <w:r w:rsidRPr="009D303D">
        <w:rPr>
          <w:rFonts w:hint="cs"/>
          <w:rtl/>
        </w:rPr>
        <w:t>.</w:t>
      </w:r>
      <w:r w:rsidR="00351C3E" w:rsidRPr="009D303D">
        <w:rPr>
          <w:rFonts w:hint="cs"/>
          <w:rtl/>
        </w:rPr>
        <w:t xml:space="preserve"> כולם מתגייסים</w:t>
      </w:r>
      <w:r w:rsidRPr="009D303D">
        <w:rPr>
          <w:rFonts w:hint="cs"/>
          <w:rtl/>
        </w:rPr>
        <w:t xml:space="preserve"> למלחמה זו,</w:t>
      </w:r>
      <w:r w:rsidR="00351C3E" w:rsidRPr="009D303D">
        <w:rPr>
          <w:rFonts w:hint="cs"/>
          <w:rtl/>
        </w:rPr>
        <w:t xml:space="preserve"> לרבות נשי</w:t>
      </w:r>
      <w:r w:rsidRPr="009D303D">
        <w:rPr>
          <w:rFonts w:hint="cs"/>
          <w:rtl/>
        </w:rPr>
        <w:t>ם. מבחינה פרשנית, יש מקום לעיין</w:t>
      </w:r>
      <w:r w:rsidR="00351C3E" w:rsidRPr="009D303D">
        <w:rPr>
          <w:rFonts w:hint="cs"/>
          <w:rtl/>
        </w:rPr>
        <w:t xml:space="preserve"> האם ההופעה החדשה של הכלה-הא</w:t>
      </w:r>
      <w:r w:rsidRPr="009D303D">
        <w:rPr>
          <w:rFonts w:hint="cs"/>
          <w:rtl/>
        </w:rPr>
        <w:t>י</w:t>
      </w:r>
      <w:r w:rsidR="00351C3E" w:rsidRPr="009D303D">
        <w:rPr>
          <w:rFonts w:hint="cs"/>
          <w:rtl/>
        </w:rPr>
        <w:t>שה</w:t>
      </w:r>
      <w:r w:rsidRPr="009D303D">
        <w:rPr>
          <w:rFonts w:hint="cs"/>
          <w:rtl/>
        </w:rPr>
        <w:t>,</w:t>
      </w:r>
      <w:r w:rsidR="00351C3E" w:rsidRPr="009D303D">
        <w:rPr>
          <w:rFonts w:hint="cs"/>
          <w:rtl/>
        </w:rPr>
        <w:t xml:space="preserve"> שלא נאמר </w:t>
      </w:r>
      <w:r w:rsidRPr="009D303D">
        <w:rPr>
          <w:rFonts w:hint="cs"/>
          <w:rtl/>
        </w:rPr>
        <w:t xml:space="preserve">עליה </w:t>
      </w:r>
      <w:r w:rsidR="00351C3E" w:rsidRPr="009D303D">
        <w:rPr>
          <w:rFonts w:hint="cs"/>
          <w:rtl/>
        </w:rPr>
        <w:t xml:space="preserve">דבר בחלקו הראשון של הפרק, </w:t>
      </w:r>
      <w:r w:rsidRPr="009D303D">
        <w:rPr>
          <w:rFonts w:hint="cs"/>
          <w:rtl/>
        </w:rPr>
        <w:t>גם היא חלק מן ההנחיה ההלכתית.</w:t>
      </w:r>
      <w:r w:rsidR="00351C3E" w:rsidRPr="009D303D">
        <w:rPr>
          <w:rFonts w:hint="cs"/>
          <w:rtl/>
        </w:rPr>
        <w:t xml:space="preserve"> יש לתת את הדעת </w:t>
      </w:r>
      <w:r w:rsidRPr="009D303D">
        <w:rPr>
          <w:rFonts w:hint="cs"/>
          <w:rtl/>
        </w:rPr>
        <w:t>על כך ש</w:t>
      </w:r>
      <w:r w:rsidR="00351C3E" w:rsidRPr="009D303D">
        <w:rPr>
          <w:rFonts w:hint="cs"/>
          <w:rtl/>
        </w:rPr>
        <w:t>הנוסח 'חתן מחדרו וכלה מחופתה' הוא משקע מקראי בתוך המשנה</w:t>
      </w:r>
      <w:r w:rsidRPr="009D303D">
        <w:rPr>
          <w:rFonts w:hint="cs"/>
          <w:rtl/>
        </w:rPr>
        <w:t>,</w:t>
      </w:r>
      <w:r w:rsidR="00351C3E" w:rsidRPr="009D303D">
        <w:rPr>
          <w:rFonts w:hint="cs"/>
          <w:rtl/>
        </w:rPr>
        <w:t xml:space="preserve"> על פי הפסוק בספר יואל ב</w:t>
      </w:r>
      <w:r w:rsidRPr="009D303D">
        <w:rPr>
          <w:rFonts w:hint="cs"/>
          <w:rtl/>
        </w:rPr>
        <w:t>,</w:t>
      </w:r>
      <w:r w:rsidR="00351C3E" w:rsidRPr="009D303D">
        <w:rPr>
          <w:rFonts w:hint="cs"/>
          <w:rtl/>
        </w:rPr>
        <w:t xml:space="preserve"> </w:t>
      </w:r>
      <w:proofErr w:type="spellStart"/>
      <w:r w:rsidR="00351C3E" w:rsidRPr="009D303D">
        <w:rPr>
          <w:rFonts w:hint="cs"/>
          <w:rtl/>
        </w:rPr>
        <w:t>טז</w:t>
      </w:r>
      <w:proofErr w:type="spellEnd"/>
      <w:r w:rsidR="00351C3E" w:rsidRPr="009D303D">
        <w:rPr>
          <w:rFonts w:hint="cs"/>
          <w:rtl/>
        </w:rPr>
        <w:t>.</w:t>
      </w:r>
    </w:p>
    <w:p w14:paraId="3AA087BA" w14:textId="77777777" w:rsidR="00351C3E" w:rsidRPr="009D303D" w:rsidRDefault="00351C3E" w:rsidP="00351C3E">
      <w:pPr>
        <w:spacing w:line="360" w:lineRule="auto"/>
        <w:ind w:left="360"/>
        <w:jc w:val="both"/>
        <w:rPr>
          <w:rtl/>
        </w:rPr>
      </w:pPr>
      <w:r w:rsidRPr="009D303D">
        <w:rPr>
          <w:rFonts w:hint="cs"/>
          <w:rtl/>
        </w:rPr>
        <w:t>אמנם כך פוסק גם הרמב"ם (מלכים ז ד):</w:t>
      </w:r>
    </w:p>
    <w:p w14:paraId="3B83CFCD"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במה דברים אמורים </w:t>
      </w:r>
      <w:proofErr w:type="spellStart"/>
      <w:r w:rsidRPr="009D303D">
        <w:rPr>
          <w:rFonts w:asciiTheme="majorBidi" w:hAnsiTheme="majorBidi" w:cstheme="majorBidi"/>
          <w:rtl/>
        </w:rPr>
        <w:t>שמחזירין</w:t>
      </w:r>
      <w:proofErr w:type="spellEnd"/>
      <w:r w:rsidRPr="009D303D">
        <w:rPr>
          <w:rFonts w:asciiTheme="majorBidi" w:hAnsiTheme="majorBidi" w:cstheme="majorBidi"/>
          <w:rtl/>
        </w:rPr>
        <w:t xml:space="preserve"> אנשים אלו מעורכי המלחמה במלחמת הרשות אבל במלחמת מצוה </w:t>
      </w:r>
      <w:proofErr w:type="spellStart"/>
      <w:r w:rsidRPr="009D303D">
        <w:rPr>
          <w:rFonts w:asciiTheme="majorBidi" w:hAnsiTheme="majorBidi" w:cstheme="majorBidi"/>
          <w:rtl/>
        </w:rPr>
        <w:t>הכל</w:t>
      </w:r>
      <w:proofErr w:type="spellEnd"/>
      <w:r w:rsidRPr="009D303D">
        <w:rPr>
          <w:rFonts w:asciiTheme="majorBidi" w:hAnsiTheme="majorBidi" w:cstheme="majorBidi"/>
          <w:rtl/>
        </w:rPr>
        <w:t xml:space="preserve"> </w:t>
      </w:r>
      <w:proofErr w:type="spellStart"/>
      <w:r w:rsidRPr="009D303D">
        <w:rPr>
          <w:rFonts w:asciiTheme="majorBidi" w:hAnsiTheme="majorBidi" w:cstheme="majorBidi"/>
          <w:rtl/>
        </w:rPr>
        <w:t>יוצאין</w:t>
      </w:r>
      <w:proofErr w:type="spellEnd"/>
      <w:r w:rsidRPr="009D303D">
        <w:rPr>
          <w:rFonts w:asciiTheme="majorBidi" w:hAnsiTheme="majorBidi" w:cstheme="majorBidi"/>
          <w:rtl/>
        </w:rPr>
        <w:t xml:space="preserve"> ואפילו חתן מחדרו וכלה מחופתה: </w:t>
      </w:r>
    </w:p>
    <w:p w14:paraId="4AC7AE29" w14:textId="27F9E35B" w:rsidR="00351C3E" w:rsidRPr="009D303D" w:rsidRDefault="0036594A" w:rsidP="0036594A">
      <w:pPr>
        <w:tabs>
          <w:tab w:val="num" w:pos="720"/>
        </w:tabs>
        <w:spacing w:line="360" w:lineRule="auto"/>
        <w:ind w:left="360"/>
        <w:jc w:val="both"/>
        <w:rPr>
          <w:rtl/>
        </w:rPr>
      </w:pPr>
      <w:r w:rsidRPr="009D303D">
        <w:rPr>
          <w:rFonts w:hint="cs"/>
          <w:rtl/>
        </w:rPr>
        <w:t>חזרתו</w:t>
      </w:r>
      <w:r w:rsidR="00351C3E" w:rsidRPr="009D303D">
        <w:rPr>
          <w:rFonts w:hint="cs"/>
          <w:rtl/>
        </w:rPr>
        <w:t xml:space="preserve"> של הרמב</w:t>
      </w:r>
      <w:r w:rsidRPr="009D303D">
        <w:rPr>
          <w:rFonts w:hint="cs"/>
          <w:rtl/>
        </w:rPr>
        <w:t xml:space="preserve">"ם על דברי המשנה כלשונה, כולל </w:t>
      </w:r>
      <w:r w:rsidR="00351C3E" w:rsidRPr="009D303D">
        <w:rPr>
          <w:rFonts w:hint="cs"/>
          <w:rtl/>
        </w:rPr>
        <w:t>חיוב</w:t>
      </w:r>
      <w:r w:rsidRPr="009D303D">
        <w:rPr>
          <w:rFonts w:hint="cs"/>
          <w:rtl/>
        </w:rPr>
        <w:t xml:space="preserve"> ה</w:t>
      </w:r>
      <w:r w:rsidR="00351C3E" w:rsidRPr="009D303D">
        <w:rPr>
          <w:rFonts w:hint="cs"/>
          <w:rtl/>
        </w:rPr>
        <w:t xml:space="preserve">כלה להצטרף למאמץ המלחמתי, מקשה על </w:t>
      </w:r>
      <w:r w:rsidRPr="009D303D">
        <w:rPr>
          <w:rFonts w:hint="cs"/>
          <w:rtl/>
        </w:rPr>
        <w:t>האפשרות לראות את ה</w:t>
      </w:r>
      <w:r w:rsidR="00351C3E" w:rsidRPr="009D303D">
        <w:rPr>
          <w:rFonts w:hint="cs"/>
          <w:rtl/>
        </w:rPr>
        <w:t xml:space="preserve">היגד </w:t>
      </w:r>
      <w:r w:rsidRPr="009D303D">
        <w:rPr>
          <w:rFonts w:hint="cs"/>
          <w:rtl/>
        </w:rPr>
        <w:t>הזה כפר</w:t>
      </w:r>
      <w:r w:rsidR="00351C3E" w:rsidRPr="009D303D">
        <w:rPr>
          <w:rFonts w:hint="cs"/>
          <w:rtl/>
        </w:rPr>
        <w:t>פר</w:t>
      </w:r>
      <w:r w:rsidRPr="009D303D">
        <w:rPr>
          <w:rFonts w:hint="cs"/>
          <w:rtl/>
        </w:rPr>
        <w:t>א</w:t>
      </w:r>
      <w:r w:rsidR="00351C3E" w:rsidRPr="009D303D">
        <w:rPr>
          <w:rFonts w:hint="cs"/>
          <w:rtl/>
        </w:rPr>
        <w:t xml:space="preserve">זה בלבד. </w:t>
      </w:r>
      <w:r w:rsidRPr="009D303D">
        <w:rPr>
          <w:rFonts w:hint="cs"/>
          <w:rtl/>
        </w:rPr>
        <w:t>יתר על כן: מדברי הרמב"ם בהקדמה ל</w:t>
      </w:r>
      <w:r w:rsidR="00351C3E" w:rsidRPr="009D303D">
        <w:rPr>
          <w:rFonts w:hint="cs"/>
          <w:rtl/>
        </w:rPr>
        <w:t>משנה תורה</w:t>
      </w:r>
      <w:r w:rsidRPr="009D303D">
        <w:rPr>
          <w:rFonts w:hint="cs"/>
          <w:rtl/>
        </w:rPr>
        <w:t xml:space="preserve"> עולה</w:t>
      </w:r>
      <w:r w:rsidR="00351C3E" w:rsidRPr="009D303D">
        <w:rPr>
          <w:rFonts w:hint="cs"/>
          <w:rtl/>
        </w:rPr>
        <w:t xml:space="preserve"> שנשים חייבות במלחמת מצווה. כ</w:t>
      </w:r>
      <w:r w:rsidRPr="009D303D">
        <w:rPr>
          <w:rFonts w:hint="cs"/>
          <w:rtl/>
        </w:rPr>
        <w:t>א</w:t>
      </w:r>
      <w:r w:rsidR="00351C3E" w:rsidRPr="009D303D">
        <w:rPr>
          <w:rFonts w:hint="cs"/>
          <w:rtl/>
        </w:rPr>
        <w:t>ש</w:t>
      </w:r>
      <w:r w:rsidRPr="009D303D">
        <w:rPr>
          <w:rFonts w:hint="cs"/>
          <w:rtl/>
        </w:rPr>
        <w:t xml:space="preserve">ר </w:t>
      </w:r>
      <w:r w:rsidR="00351C3E" w:rsidRPr="009D303D">
        <w:rPr>
          <w:rFonts w:hint="cs"/>
          <w:rtl/>
        </w:rPr>
        <w:t xml:space="preserve">הוא מנחה את הקורא </w:t>
      </w:r>
      <w:r w:rsidR="00351C3E" w:rsidRPr="009D303D">
        <w:rPr>
          <w:rFonts w:hint="cs"/>
          <w:rtl/>
        </w:rPr>
        <w:lastRenderedPageBreak/>
        <w:t>להבנה מדויקת של דבריו בספרו</w:t>
      </w:r>
      <w:r w:rsidRPr="009D303D">
        <w:rPr>
          <w:rFonts w:hint="cs"/>
          <w:rtl/>
        </w:rPr>
        <w:t>,</w:t>
      </w:r>
      <w:r w:rsidR="00351C3E" w:rsidRPr="009D303D">
        <w:rPr>
          <w:rFonts w:hint="cs"/>
          <w:rtl/>
        </w:rPr>
        <w:t xml:space="preserve"> הוא כותב (שורש ארבעה עשר מספר המצוות לרמב"ם </w:t>
      </w:r>
      <w:r w:rsidR="00351C3E" w:rsidRPr="009D303D">
        <w:rPr>
          <w:rtl/>
        </w:rPr>
        <w:t>–</w:t>
      </w:r>
      <w:r w:rsidR="00351C3E" w:rsidRPr="009D303D">
        <w:rPr>
          <w:rFonts w:hint="cs"/>
          <w:rtl/>
        </w:rPr>
        <w:t xml:space="preserve"> ההדגשה שלי):</w:t>
      </w:r>
      <w:r w:rsidR="00351C3E" w:rsidRPr="009D303D">
        <w:rPr>
          <w:rFonts w:hint="cs"/>
          <w:b/>
          <w:bCs/>
          <w:rtl/>
        </w:rPr>
        <w:t xml:space="preserve">                     </w:t>
      </w:r>
    </w:p>
    <w:p w14:paraId="697127B2"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וידוע שאין הנשים דנות ולא מעידות ולא מקריבות קרבן בידיהן ולא נלחמות </w:t>
      </w:r>
      <w:r w:rsidRPr="009D303D">
        <w:rPr>
          <w:rFonts w:asciiTheme="majorBidi" w:hAnsiTheme="majorBidi" w:cstheme="majorBidi"/>
          <w:b/>
          <w:bCs/>
          <w:rtl/>
        </w:rPr>
        <w:t>במלחמת הרשות</w:t>
      </w:r>
      <w:r w:rsidRPr="009D303D">
        <w:rPr>
          <w:rFonts w:asciiTheme="majorBidi" w:hAnsiTheme="majorBidi" w:cstheme="majorBidi"/>
          <w:rtl/>
        </w:rPr>
        <w:t xml:space="preserve"> וכל מצוה שהיא תלויה בבית דין או בעדים או בעבודה או </w:t>
      </w:r>
      <w:r w:rsidRPr="009D303D">
        <w:rPr>
          <w:rFonts w:asciiTheme="majorBidi" w:hAnsiTheme="majorBidi" w:cstheme="majorBidi"/>
          <w:b/>
          <w:bCs/>
          <w:rtl/>
        </w:rPr>
        <w:t>במלחמת רשות</w:t>
      </w:r>
      <w:r w:rsidRPr="009D303D">
        <w:rPr>
          <w:rFonts w:asciiTheme="majorBidi" w:hAnsiTheme="majorBidi" w:cstheme="majorBidi"/>
          <w:rtl/>
        </w:rPr>
        <w:t xml:space="preserve"> לא אצטרך שאומר בה וזאת אין הנשים חייבות בה כי זה תוספת דבור אין בו צורך...</w:t>
      </w:r>
    </w:p>
    <w:p w14:paraId="350CB879" w14:textId="0C74F434" w:rsidR="00351C3E" w:rsidRPr="009D303D" w:rsidRDefault="00351C3E" w:rsidP="0036594A">
      <w:pPr>
        <w:spacing w:line="360" w:lineRule="auto"/>
        <w:ind w:left="360"/>
        <w:jc w:val="both"/>
        <w:rPr>
          <w:rtl/>
        </w:rPr>
      </w:pPr>
      <w:r w:rsidRPr="009D303D">
        <w:rPr>
          <w:rFonts w:hint="cs"/>
          <w:rtl/>
        </w:rPr>
        <w:t xml:space="preserve">במלחמת הרשות </w:t>
      </w:r>
      <w:r w:rsidR="0036594A" w:rsidRPr="009D303D">
        <w:rPr>
          <w:rFonts w:hint="cs"/>
          <w:rtl/>
        </w:rPr>
        <w:t xml:space="preserve">נשים </w:t>
      </w:r>
      <w:r w:rsidRPr="009D303D">
        <w:rPr>
          <w:rFonts w:hint="cs"/>
          <w:rtl/>
        </w:rPr>
        <w:t xml:space="preserve">אינן נלחמות </w:t>
      </w:r>
      <w:r w:rsidRPr="009D303D">
        <w:rPr>
          <w:rtl/>
        </w:rPr>
        <w:t>–</w:t>
      </w:r>
      <w:r w:rsidRPr="009D303D">
        <w:rPr>
          <w:rFonts w:hint="cs"/>
          <w:rtl/>
        </w:rPr>
        <w:t xml:space="preserve"> משמע שבמלחמת מצו</w:t>
      </w:r>
      <w:r w:rsidR="0036594A" w:rsidRPr="009D303D">
        <w:rPr>
          <w:rFonts w:hint="cs"/>
          <w:rtl/>
        </w:rPr>
        <w:t>ו</w:t>
      </w:r>
      <w:r w:rsidRPr="009D303D">
        <w:rPr>
          <w:rFonts w:hint="cs"/>
          <w:rtl/>
        </w:rPr>
        <w:t xml:space="preserve">ה </w:t>
      </w:r>
      <w:r w:rsidR="0036594A" w:rsidRPr="009D303D">
        <w:rPr>
          <w:rFonts w:hint="cs"/>
          <w:rtl/>
        </w:rPr>
        <w:t xml:space="preserve">הן </w:t>
      </w:r>
      <w:r w:rsidRPr="009D303D">
        <w:rPr>
          <w:rFonts w:hint="cs"/>
          <w:rtl/>
        </w:rPr>
        <w:t>נלחמות, שאם לא כן</w:t>
      </w:r>
      <w:r w:rsidR="0036594A" w:rsidRPr="009D303D">
        <w:rPr>
          <w:rFonts w:hint="cs"/>
          <w:rtl/>
        </w:rPr>
        <w:t>,</w:t>
      </w:r>
      <w:r w:rsidRPr="009D303D">
        <w:rPr>
          <w:rFonts w:hint="cs"/>
          <w:rtl/>
        </w:rPr>
        <w:t xml:space="preserve"> המילה 'רשות' מיותרת. במשפט המזהיר מפני תוספת דיבור שאינה לצורך, לתוספת מילה זו </w:t>
      </w:r>
      <w:r w:rsidR="0036594A" w:rsidRPr="009D303D">
        <w:rPr>
          <w:rFonts w:hint="cs"/>
          <w:rtl/>
        </w:rPr>
        <w:t xml:space="preserve">יש </w:t>
      </w:r>
      <w:r w:rsidRPr="009D303D">
        <w:rPr>
          <w:rFonts w:hint="cs"/>
          <w:rtl/>
        </w:rPr>
        <w:t>משנה תוקף. אם כן, ל</w:t>
      </w:r>
      <w:r w:rsidR="0036594A" w:rsidRPr="009D303D">
        <w:rPr>
          <w:rFonts w:hint="cs"/>
          <w:rtl/>
        </w:rPr>
        <w:t>פי ה</w:t>
      </w:r>
      <w:r w:rsidRPr="009D303D">
        <w:rPr>
          <w:rFonts w:hint="cs"/>
          <w:rtl/>
        </w:rPr>
        <w:t>רמב"ם אף נשים חייבות במלחמת מצווה</w:t>
      </w:r>
      <w:r w:rsidR="0041332F" w:rsidRPr="009D303D">
        <w:rPr>
          <w:rFonts w:hint="cs"/>
          <w:rtl/>
        </w:rPr>
        <w:t xml:space="preserve"> (מנחת חינוך)</w:t>
      </w:r>
      <w:r w:rsidRPr="009D303D">
        <w:rPr>
          <w:rFonts w:hint="cs"/>
          <w:rtl/>
        </w:rPr>
        <w:t>.</w:t>
      </w:r>
    </w:p>
    <w:p w14:paraId="440DC782" w14:textId="690857FD" w:rsidR="00351C3E" w:rsidRPr="009D303D" w:rsidRDefault="0036594A" w:rsidP="0036594A">
      <w:pPr>
        <w:spacing w:line="360" w:lineRule="auto"/>
        <w:ind w:left="360"/>
        <w:jc w:val="both"/>
        <w:rPr>
          <w:rtl/>
        </w:rPr>
      </w:pPr>
      <w:r w:rsidRPr="009D303D">
        <w:rPr>
          <w:rFonts w:hint="cs"/>
          <w:rtl/>
        </w:rPr>
        <w:t>עמדתו של הרמב"ם לא ה</w:t>
      </w:r>
      <w:r w:rsidR="00351C3E" w:rsidRPr="009D303D">
        <w:rPr>
          <w:rFonts w:hint="cs"/>
          <w:rtl/>
        </w:rPr>
        <w:t xml:space="preserve">תקבלה בקלות </w:t>
      </w:r>
      <w:r w:rsidRPr="009D303D">
        <w:rPr>
          <w:rFonts w:hint="cs"/>
          <w:rtl/>
        </w:rPr>
        <w:t xml:space="preserve">בקרב </w:t>
      </w:r>
      <w:r w:rsidR="00351C3E" w:rsidRPr="009D303D">
        <w:rPr>
          <w:rFonts w:hint="cs"/>
          <w:rtl/>
        </w:rPr>
        <w:t xml:space="preserve">פרשניו. ראשון לכולם הוא </w:t>
      </w:r>
      <w:proofErr w:type="spellStart"/>
      <w:r w:rsidR="00351C3E" w:rsidRPr="009D303D">
        <w:rPr>
          <w:rFonts w:hint="cs"/>
          <w:rtl/>
        </w:rPr>
        <w:t>הרדב"ז</w:t>
      </w:r>
      <w:proofErr w:type="spellEnd"/>
      <w:r w:rsidR="00A91182" w:rsidRPr="009D303D">
        <w:rPr>
          <w:rFonts w:hint="cs"/>
          <w:rtl/>
        </w:rPr>
        <w:t>,</w:t>
      </w:r>
      <w:r w:rsidR="00351C3E" w:rsidRPr="009D303D">
        <w:rPr>
          <w:rFonts w:hint="cs"/>
          <w:rtl/>
        </w:rPr>
        <w:t xml:space="preserve"> שכותב על ההלכה הנ"ל:</w:t>
      </w:r>
    </w:p>
    <w:p w14:paraId="5FAB9FFD"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קשה וכי דרך הנשים לעשות מלחמה? </w:t>
      </w:r>
      <w:proofErr w:type="spellStart"/>
      <w:r w:rsidRPr="009D303D">
        <w:rPr>
          <w:rFonts w:asciiTheme="majorBidi" w:hAnsiTheme="majorBidi" w:cstheme="majorBidi"/>
          <w:rtl/>
        </w:rPr>
        <w:t>דקתני</w:t>
      </w:r>
      <w:proofErr w:type="spellEnd"/>
      <w:r w:rsidRPr="009D303D">
        <w:rPr>
          <w:rFonts w:asciiTheme="majorBidi" w:hAnsiTheme="majorBidi" w:cstheme="majorBidi"/>
          <w:rtl/>
        </w:rPr>
        <w:t xml:space="preserve"> וכלה מחופתה, והא כתיב: 'כל כבודה בת מלך פנימה'? וי"ל </w:t>
      </w:r>
      <w:proofErr w:type="spellStart"/>
      <w:r w:rsidRPr="009D303D">
        <w:rPr>
          <w:rFonts w:asciiTheme="majorBidi" w:hAnsiTheme="majorBidi" w:cstheme="majorBidi"/>
          <w:rtl/>
        </w:rPr>
        <w:t>דה"ק</w:t>
      </w:r>
      <w:proofErr w:type="spellEnd"/>
      <w:r w:rsidRPr="009D303D">
        <w:rPr>
          <w:rFonts w:asciiTheme="majorBidi" w:hAnsiTheme="majorBidi" w:cstheme="majorBidi"/>
          <w:rtl/>
        </w:rPr>
        <w:t xml:space="preserve">: כיון </w:t>
      </w:r>
      <w:proofErr w:type="spellStart"/>
      <w:r w:rsidRPr="009D303D">
        <w:rPr>
          <w:rFonts w:asciiTheme="majorBidi" w:hAnsiTheme="majorBidi" w:cstheme="majorBidi"/>
          <w:rtl/>
        </w:rPr>
        <w:t>דחתן</w:t>
      </w:r>
      <w:proofErr w:type="spellEnd"/>
      <w:r w:rsidRPr="009D303D">
        <w:rPr>
          <w:rFonts w:asciiTheme="majorBidi" w:hAnsiTheme="majorBidi" w:cstheme="majorBidi"/>
          <w:rtl/>
        </w:rPr>
        <w:t xml:space="preserve"> יוצא מחדרו כלה יוצאה מחופתה שאינה נוהגת ימי חופה ואפשר </w:t>
      </w:r>
      <w:proofErr w:type="spellStart"/>
      <w:r w:rsidRPr="009D303D">
        <w:rPr>
          <w:rFonts w:asciiTheme="majorBidi" w:hAnsiTheme="majorBidi" w:cstheme="majorBidi"/>
          <w:rtl/>
        </w:rPr>
        <w:t>דבמלחמת</w:t>
      </w:r>
      <w:proofErr w:type="spellEnd"/>
      <w:r w:rsidRPr="009D303D">
        <w:rPr>
          <w:rFonts w:asciiTheme="majorBidi" w:hAnsiTheme="majorBidi" w:cstheme="majorBidi"/>
          <w:rtl/>
        </w:rPr>
        <w:t xml:space="preserve"> מצוה הנשים היו מספקות מים ומזון לבעליהן וכן המנהג היום בערביות:</w:t>
      </w:r>
    </w:p>
    <w:p w14:paraId="56259DFA" w14:textId="63630457" w:rsidR="00351C3E" w:rsidRPr="009D303D" w:rsidRDefault="00351C3E" w:rsidP="00A91182">
      <w:pPr>
        <w:spacing w:line="360" w:lineRule="auto"/>
        <w:ind w:left="360"/>
        <w:jc w:val="both"/>
        <w:rPr>
          <w:rtl/>
        </w:rPr>
      </w:pPr>
      <w:proofErr w:type="spellStart"/>
      <w:r w:rsidRPr="009D303D">
        <w:rPr>
          <w:rFonts w:hint="cs"/>
          <w:rtl/>
        </w:rPr>
        <w:t>הרדב"ז</w:t>
      </w:r>
      <w:proofErr w:type="spellEnd"/>
      <w:r w:rsidRPr="009D303D">
        <w:rPr>
          <w:rFonts w:hint="cs"/>
          <w:rtl/>
        </w:rPr>
        <w:t xml:space="preserve"> מזהה את המשמעות הפשוטה של לשון הרמב"ם ומתקשה, להבנתי, בשני קשיים. ראשית, 'וכי דרך נשים לעשות מלחמה'? ניסיון החיים, ידע ההיסטוריה וההיכרות עם המציאות </w:t>
      </w:r>
      <w:r w:rsidRPr="009D303D">
        <w:rPr>
          <w:rtl/>
        </w:rPr>
        <w:t>–</w:t>
      </w:r>
      <w:r w:rsidRPr="009D303D">
        <w:rPr>
          <w:rFonts w:hint="cs"/>
          <w:rtl/>
        </w:rPr>
        <w:t xml:space="preserve"> של עיני </w:t>
      </w:r>
      <w:proofErr w:type="spellStart"/>
      <w:r w:rsidRPr="009D303D">
        <w:rPr>
          <w:rFonts w:hint="cs"/>
          <w:rtl/>
        </w:rPr>
        <w:t>הרדב"ז</w:t>
      </w:r>
      <w:proofErr w:type="spellEnd"/>
      <w:r w:rsidRPr="009D303D">
        <w:rPr>
          <w:rFonts w:hint="cs"/>
          <w:rtl/>
        </w:rPr>
        <w:t xml:space="preserve"> </w:t>
      </w:r>
      <w:r w:rsidRPr="009D303D">
        <w:rPr>
          <w:rtl/>
        </w:rPr>
        <w:t>–</w:t>
      </w:r>
      <w:r w:rsidRPr="009D303D">
        <w:rPr>
          <w:rFonts w:hint="cs"/>
          <w:rtl/>
        </w:rPr>
        <w:t xml:space="preserve"> מתקוממים נגד הלכה פשוטה זו: לא מצאנו בכל ההיסטוריה והמציאות הידועה </w:t>
      </w:r>
      <w:r w:rsidR="00A91182" w:rsidRPr="009D303D">
        <w:rPr>
          <w:rFonts w:hint="cs"/>
          <w:rtl/>
        </w:rPr>
        <w:t>שנשים יוצאות לקרב! זאת לצד העובדה</w:t>
      </w:r>
      <w:r w:rsidRPr="009D303D">
        <w:rPr>
          <w:rFonts w:hint="cs"/>
          <w:rtl/>
        </w:rPr>
        <w:t xml:space="preserve"> שציווי זה מתנגש גם עם המסורת המצווה על צניעות בנות ישראל </w:t>
      </w:r>
      <w:r w:rsidRPr="009D303D">
        <w:rPr>
          <w:rtl/>
        </w:rPr>
        <w:t>–</w:t>
      </w:r>
      <w:r w:rsidRPr="009D303D">
        <w:rPr>
          <w:rFonts w:hint="cs"/>
          <w:rtl/>
        </w:rPr>
        <w:t xml:space="preserve"> כל כבודה בת מלך פנימה. </w:t>
      </w:r>
    </w:p>
    <w:p w14:paraId="7C2A5D54" w14:textId="291EDA87" w:rsidR="00351C3E" w:rsidRPr="009D303D" w:rsidRDefault="00351C3E" w:rsidP="00A91182">
      <w:pPr>
        <w:spacing w:line="360" w:lineRule="auto"/>
        <w:ind w:left="360"/>
        <w:jc w:val="both"/>
        <w:rPr>
          <w:rtl/>
        </w:rPr>
      </w:pPr>
      <w:r w:rsidRPr="009D303D">
        <w:rPr>
          <w:rFonts w:hint="cs"/>
          <w:rtl/>
        </w:rPr>
        <w:t>שתי תשוב</w:t>
      </w:r>
      <w:r w:rsidR="00A91182" w:rsidRPr="009D303D">
        <w:rPr>
          <w:rFonts w:hint="cs"/>
          <w:rtl/>
        </w:rPr>
        <w:t xml:space="preserve">ות מציע </w:t>
      </w:r>
      <w:proofErr w:type="spellStart"/>
      <w:r w:rsidR="00A91182" w:rsidRPr="009D303D">
        <w:rPr>
          <w:rFonts w:hint="cs"/>
          <w:rtl/>
        </w:rPr>
        <w:t>הרדב"ז</w:t>
      </w:r>
      <w:proofErr w:type="spellEnd"/>
      <w:r w:rsidR="00A91182" w:rsidRPr="009D303D">
        <w:rPr>
          <w:rFonts w:hint="cs"/>
          <w:rtl/>
        </w:rPr>
        <w:t>. האחת גורסת ש</w:t>
      </w:r>
      <w:r w:rsidRPr="009D303D">
        <w:rPr>
          <w:rFonts w:hint="cs"/>
          <w:rtl/>
        </w:rPr>
        <w:t xml:space="preserve">נשים </w:t>
      </w:r>
      <w:r w:rsidR="00A91182" w:rsidRPr="009D303D">
        <w:rPr>
          <w:rFonts w:hint="cs"/>
          <w:rtl/>
        </w:rPr>
        <w:t xml:space="preserve">אכן </w:t>
      </w:r>
      <w:r w:rsidRPr="009D303D">
        <w:rPr>
          <w:rFonts w:hint="cs"/>
          <w:rtl/>
        </w:rPr>
        <w:t>אינן חייבות במלחמה. את תיאור יציאת הא</w:t>
      </w:r>
      <w:r w:rsidR="00A91182" w:rsidRPr="009D303D">
        <w:rPr>
          <w:rFonts w:hint="cs"/>
          <w:rtl/>
        </w:rPr>
        <w:t>י</w:t>
      </w:r>
      <w:r w:rsidRPr="009D303D">
        <w:rPr>
          <w:rFonts w:hint="cs"/>
          <w:rtl/>
        </w:rPr>
        <w:t xml:space="preserve">שה מחופתה יש לראות כתוצאה של עזיבת </w:t>
      </w:r>
      <w:r w:rsidR="00A91182" w:rsidRPr="009D303D">
        <w:rPr>
          <w:rFonts w:hint="cs"/>
          <w:rtl/>
        </w:rPr>
        <w:t>החתן</w:t>
      </w:r>
      <w:r w:rsidRPr="009D303D">
        <w:rPr>
          <w:rFonts w:hint="cs"/>
          <w:rtl/>
        </w:rPr>
        <w:t xml:space="preserve"> לקרב </w:t>
      </w:r>
      <w:r w:rsidRPr="009D303D">
        <w:rPr>
          <w:rtl/>
        </w:rPr>
        <w:t>–</w:t>
      </w:r>
      <w:r w:rsidR="00A91182" w:rsidRPr="009D303D">
        <w:rPr>
          <w:rFonts w:hint="cs"/>
          <w:rtl/>
        </w:rPr>
        <w:t xml:space="preserve"> מכיוון שהחתן גו</w:t>
      </w:r>
      <w:r w:rsidRPr="009D303D">
        <w:rPr>
          <w:rFonts w:hint="cs"/>
          <w:rtl/>
        </w:rPr>
        <w:t>יס</w:t>
      </w:r>
      <w:r w:rsidR="00A91182" w:rsidRPr="009D303D">
        <w:rPr>
          <w:rFonts w:hint="cs"/>
          <w:rtl/>
        </w:rPr>
        <w:t>, ה</w:t>
      </w:r>
      <w:r w:rsidRPr="009D303D">
        <w:rPr>
          <w:rFonts w:hint="cs"/>
          <w:rtl/>
        </w:rPr>
        <w:t>תבטלה שמ</w:t>
      </w:r>
      <w:r w:rsidR="00A91182" w:rsidRPr="009D303D">
        <w:rPr>
          <w:rFonts w:hint="cs"/>
          <w:rtl/>
        </w:rPr>
        <w:t>חת החופה של הכלה. פרשנות לא-</w:t>
      </w:r>
      <w:proofErr w:type="spellStart"/>
      <w:r w:rsidR="00A91182" w:rsidRPr="009D303D">
        <w:rPr>
          <w:rFonts w:hint="cs"/>
          <w:rtl/>
        </w:rPr>
        <w:t>פשט</w:t>
      </w:r>
      <w:r w:rsidRPr="009D303D">
        <w:rPr>
          <w:rFonts w:hint="cs"/>
          <w:rtl/>
        </w:rPr>
        <w:t>ית</w:t>
      </w:r>
      <w:proofErr w:type="spellEnd"/>
      <w:r w:rsidRPr="009D303D">
        <w:rPr>
          <w:rFonts w:hint="cs"/>
          <w:rtl/>
        </w:rPr>
        <w:t xml:space="preserve"> זו </w:t>
      </w:r>
      <w:r w:rsidR="0041332F" w:rsidRPr="009D303D">
        <w:rPr>
          <w:rFonts w:hint="cs"/>
          <w:rtl/>
        </w:rPr>
        <w:t xml:space="preserve">(שו"ת </w:t>
      </w:r>
      <w:proofErr w:type="spellStart"/>
      <w:r w:rsidR="0041332F" w:rsidRPr="009D303D">
        <w:rPr>
          <w:rFonts w:hint="cs"/>
          <w:rtl/>
        </w:rPr>
        <w:t>הגרי"א</w:t>
      </w:r>
      <w:proofErr w:type="spellEnd"/>
      <w:r w:rsidR="0041332F" w:rsidRPr="009D303D">
        <w:rPr>
          <w:rFonts w:hint="cs"/>
          <w:rtl/>
        </w:rPr>
        <w:t xml:space="preserve"> הרצוג </w:t>
      </w:r>
      <w:proofErr w:type="spellStart"/>
      <w:r w:rsidR="0041332F" w:rsidRPr="009D303D">
        <w:rPr>
          <w:rFonts w:hint="cs"/>
          <w:rtl/>
        </w:rPr>
        <w:t>או"ח</w:t>
      </w:r>
      <w:proofErr w:type="spellEnd"/>
      <w:r w:rsidR="0041332F" w:rsidRPr="009D303D">
        <w:rPr>
          <w:rFonts w:hint="cs"/>
          <w:rtl/>
        </w:rPr>
        <w:t xml:space="preserve"> נב עמ' </w:t>
      </w:r>
      <w:proofErr w:type="spellStart"/>
      <w:r w:rsidR="0041332F" w:rsidRPr="009D303D">
        <w:rPr>
          <w:rFonts w:hint="cs"/>
          <w:rtl/>
        </w:rPr>
        <w:t>רמב</w:t>
      </w:r>
      <w:proofErr w:type="spellEnd"/>
      <w:r w:rsidR="0041332F" w:rsidRPr="009D303D">
        <w:rPr>
          <w:rFonts w:hint="cs"/>
          <w:rtl/>
        </w:rPr>
        <w:t>)</w:t>
      </w:r>
      <w:r w:rsidR="00A91182" w:rsidRPr="009D303D">
        <w:rPr>
          <w:rFonts w:hint="cs"/>
          <w:rtl/>
        </w:rPr>
        <w:t xml:space="preserve">  ניזונה מן התודעה של הפרשן יותר מאשר מן המשמעות הטקסטואלית. אך</w:t>
      </w:r>
      <w:r w:rsidRPr="009D303D">
        <w:rPr>
          <w:rFonts w:hint="cs"/>
          <w:rtl/>
        </w:rPr>
        <w:t xml:space="preserve"> </w:t>
      </w:r>
      <w:proofErr w:type="spellStart"/>
      <w:r w:rsidRPr="009D303D">
        <w:rPr>
          <w:rFonts w:hint="cs"/>
          <w:rtl/>
        </w:rPr>
        <w:t>הרדב"ז</w:t>
      </w:r>
      <w:proofErr w:type="spellEnd"/>
      <w:r w:rsidRPr="009D303D">
        <w:rPr>
          <w:rFonts w:hint="cs"/>
          <w:rtl/>
        </w:rPr>
        <w:t xml:space="preserve"> מכיר בחולש</w:t>
      </w:r>
      <w:r w:rsidR="00A91182" w:rsidRPr="009D303D">
        <w:rPr>
          <w:rFonts w:hint="cs"/>
          <w:rtl/>
        </w:rPr>
        <w:t>ת</w:t>
      </w:r>
      <w:r w:rsidRPr="009D303D">
        <w:rPr>
          <w:rFonts w:hint="cs"/>
          <w:rtl/>
        </w:rPr>
        <w:t xml:space="preserve">ה של </w:t>
      </w:r>
      <w:r w:rsidR="00A91182" w:rsidRPr="009D303D">
        <w:rPr>
          <w:rFonts w:hint="cs"/>
          <w:rtl/>
        </w:rPr>
        <w:t>ה</w:t>
      </w:r>
      <w:r w:rsidRPr="009D303D">
        <w:rPr>
          <w:rFonts w:hint="cs"/>
          <w:rtl/>
        </w:rPr>
        <w:t xml:space="preserve">דרך </w:t>
      </w:r>
      <w:r w:rsidR="00A91182" w:rsidRPr="009D303D">
        <w:rPr>
          <w:rFonts w:hint="cs"/>
          <w:rtl/>
        </w:rPr>
        <w:t>ה</w:t>
      </w:r>
      <w:r w:rsidRPr="009D303D">
        <w:rPr>
          <w:rFonts w:hint="cs"/>
          <w:rtl/>
        </w:rPr>
        <w:t>זו</w:t>
      </w:r>
      <w:r w:rsidR="00A91182" w:rsidRPr="009D303D">
        <w:rPr>
          <w:rFonts w:hint="cs"/>
          <w:rtl/>
        </w:rPr>
        <w:t>, ומציע פרשנות ח</w:t>
      </w:r>
      <w:r w:rsidRPr="009D303D">
        <w:rPr>
          <w:rFonts w:hint="cs"/>
          <w:rtl/>
        </w:rPr>
        <w:t>לופית: הא</w:t>
      </w:r>
      <w:r w:rsidR="00A91182" w:rsidRPr="009D303D">
        <w:rPr>
          <w:rFonts w:hint="cs"/>
          <w:rtl/>
        </w:rPr>
        <w:t>י</w:t>
      </w:r>
      <w:r w:rsidRPr="009D303D">
        <w:rPr>
          <w:rFonts w:hint="cs"/>
          <w:rtl/>
        </w:rPr>
        <w:t>שה אמנם אינה יוצאת לקרב</w:t>
      </w:r>
      <w:r w:rsidR="00A91182" w:rsidRPr="009D303D">
        <w:rPr>
          <w:rFonts w:hint="cs"/>
          <w:rtl/>
        </w:rPr>
        <w:t>,</w:t>
      </w:r>
      <w:r w:rsidRPr="009D303D">
        <w:rPr>
          <w:rFonts w:hint="cs"/>
          <w:rtl/>
        </w:rPr>
        <w:t xml:space="preserve"> אך היא מצטרפת לבעלה כדי לספק לו מים ומזון. פרשנות מצמצמת זו מתיישבת עם ניסיון החיים ['וכן המנהג ביום בערביות']</w:t>
      </w:r>
      <w:r w:rsidR="00A91182" w:rsidRPr="009D303D">
        <w:rPr>
          <w:rFonts w:hint="cs"/>
          <w:rtl/>
        </w:rPr>
        <w:t>,</w:t>
      </w:r>
      <w:r w:rsidRPr="009D303D">
        <w:rPr>
          <w:rFonts w:hint="cs"/>
          <w:rtl/>
        </w:rPr>
        <w:t xml:space="preserve"> ועל כן נכונה להתפשר עם התביעה המסורתית לצניעות.</w:t>
      </w:r>
    </w:p>
    <w:p w14:paraId="004B53BC" w14:textId="42554A2D" w:rsidR="00351C3E" w:rsidRPr="009D303D" w:rsidRDefault="00351C3E" w:rsidP="00A91182">
      <w:pPr>
        <w:spacing w:line="360" w:lineRule="auto"/>
        <w:ind w:left="360"/>
        <w:jc w:val="both"/>
        <w:rPr>
          <w:rtl/>
        </w:rPr>
      </w:pPr>
      <w:r w:rsidRPr="009D303D">
        <w:rPr>
          <w:rFonts w:hint="cs"/>
          <w:rtl/>
        </w:rPr>
        <w:t xml:space="preserve">בדרך זו של </w:t>
      </w:r>
      <w:r w:rsidR="00A91182" w:rsidRPr="009D303D">
        <w:rPr>
          <w:rFonts w:hint="cs"/>
          <w:rtl/>
        </w:rPr>
        <w:t>פשרה בין לשון החוק לבין ניסיון חייו</w:t>
      </w:r>
      <w:r w:rsidRPr="009D303D">
        <w:rPr>
          <w:rFonts w:hint="cs"/>
          <w:rtl/>
        </w:rPr>
        <w:t xml:space="preserve"> של הפרשן הלכו חכמים נוספים. כך בפירוש </w:t>
      </w:r>
      <w:proofErr w:type="spellStart"/>
      <w:r w:rsidRPr="009D303D">
        <w:rPr>
          <w:rFonts w:hint="cs"/>
          <w:rtl/>
        </w:rPr>
        <w:t>הרש"ש</w:t>
      </w:r>
      <w:proofErr w:type="spellEnd"/>
      <w:r w:rsidRPr="009D303D">
        <w:rPr>
          <w:rFonts w:hint="cs"/>
          <w:rtl/>
        </w:rPr>
        <w:t xml:space="preserve"> לתלמוד ובתפארת ישראל למשנה. מעניינת במיוחד הנוסחה של הרב עמנואל רייקי (הון עשיר סוטה ט ח):</w:t>
      </w:r>
    </w:p>
    <w:p w14:paraId="64D7FC48"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...אף על </w:t>
      </w:r>
      <w:proofErr w:type="spellStart"/>
      <w:r w:rsidRPr="009D303D">
        <w:rPr>
          <w:rFonts w:asciiTheme="majorBidi" w:hAnsiTheme="majorBidi" w:cstheme="majorBidi"/>
          <w:rtl/>
        </w:rPr>
        <w:t>האשה</w:t>
      </w:r>
      <w:proofErr w:type="spellEnd"/>
      <w:r w:rsidRPr="009D303D">
        <w:rPr>
          <w:rFonts w:asciiTheme="majorBidi" w:hAnsiTheme="majorBidi" w:cstheme="majorBidi"/>
          <w:rtl/>
        </w:rPr>
        <w:t xml:space="preserve"> מוטל חיוב זה ואין ספק שאין זה אלא לעשות כמו שעשה </w:t>
      </w:r>
      <w:proofErr w:type="spellStart"/>
      <w:r w:rsidRPr="009D303D">
        <w:rPr>
          <w:rFonts w:asciiTheme="majorBidi" w:hAnsiTheme="majorBidi" w:cstheme="majorBidi"/>
          <w:rtl/>
        </w:rPr>
        <w:t>האשה</w:t>
      </w:r>
      <w:proofErr w:type="spellEnd"/>
      <w:r w:rsidRPr="009D303D">
        <w:rPr>
          <w:rFonts w:asciiTheme="majorBidi" w:hAnsiTheme="majorBidi" w:cstheme="majorBidi"/>
          <w:rtl/>
        </w:rPr>
        <w:t xml:space="preserve"> לאבימלך או </w:t>
      </w:r>
      <w:proofErr w:type="spellStart"/>
      <w:r w:rsidRPr="009D303D">
        <w:rPr>
          <w:rFonts w:asciiTheme="majorBidi" w:hAnsiTheme="majorBidi" w:cstheme="majorBidi"/>
          <w:rtl/>
        </w:rPr>
        <w:t>כשרח</w:t>
      </w:r>
      <w:proofErr w:type="spellEnd"/>
      <w:r w:rsidRPr="009D303D">
        <w:rPr>
          <w:rFonts w:asciiTheme="majorBidi" w:hAnsiTheme="majorBidi" w:cstheme="majorBidi"/>
          <w:rtl/>
        </w:rPr>
        <w:t xml:space="preserve"> בת אשר לשבע בן בכרי או כיהודית </w:t>
      </w:r>
      <w:proofErr w:type="spellStart"/>
      <w:r w:rsidRPr="009D303D">
        <w:rPr>
          <w:rFonts w:asciiTheme="majorBidi" w:hAnsiTheme="majorBidi" w:cstheme="majorBidi"/>
          <w:rtl/>
        </w:rPr>
        <w:t>לאוליפרנו</w:t>
      </w:r>
      <w:proofErr w:type="spellEnd"/>
      <w:r w:rsidRPr="009D303D">
        <w:rPr>
          <w:rFonts w:asciiTheme="majorBidi" w:hAnsiTheme="majorBidi" w:cstheme="majorBidi"/>
          <w:rtl/>
        </w:rPr>
        <w:t xml:space="preserve"> בימי חשמונאים. אבל לא שתתחייב לצאת לעמוד בקשרי המלחמה בכלי זין כמו האנשים. ואף אם יודעת  בעצמה שיכולה לעמוד כנגד האויב, נראה בעיני שלא היו מניחים אותה לצאת </w:t>
      </w:r>
      <w:proofErr w:type="spellStart"/>
      <w:r w:rsidRPr="009D303D">
        <w:rPr>
          <w:rFonts w:asciiTheme="majorBidi" w:hAnsiTheme="majorBidi" w:cstheme="majorBidi"/>
          <w:rtl/>
        </w:rPr>
        <w:t>דסוף</w:t>
      </w:r>
      <w:proofErr w:type="spellEnd"/>
      <w:r w:rsidRPr="009D303D">
        <w:rPr>
          <w:rFonts w:asciiTheme="majorBidi" w:hAnsiTheme="majorBidi" w:cstheme="majorBidi"/>
          <w:rtl/>
        </w:rPr>
        <w:t xml:space="preserve"> סוף </w:t>
      </w:r>
      <w:proofErr w:type="spellStart"/>
      <w:r w:rsidRPr="009D303D">
        <w:rPr>
          <w:rFonts w:asciiTheme="majorBidi" w:hAnsiTheme="majorBidi" w:cstheme="majorBidi"/>
          <w:rtl/>
        </w:rPr>
        <w:t>אשה</w:t>
      </w:r>
      <w:proofErr w:type="spellEnd"/>
      <w:r w:rsidRPr="009D303D">
        <w:rPr>
          <w:rFonts w:asciiTheme="majorBidi" w:hAnsiTheme="majorBidi" w:cstheme="majorBidi"/>
          <w:rtl/>
        </w:rPr>
        <w:t xml:space="preserve"> היא </w:t>
      </w:r>
      <w:proofErr w:type="spellStart"/>
      <w:r w:rsidRPr="009D303D">
        <w:rPr>
          <w:rFonts w:asciiTheme="majorBidi" w:hAnsiTheme="majorBidi" w:cstheme="majorBidi"/>
          <w:rtl/>
        </w:rPr>
        <w:t>דדעתה</w:t>
      </w:r>
      <w:proofErr w:type="spellEnd"/>
      <w:r w:rsidRPr="009D303D">
        <w:rPr>
          <w:rFonts w:asciiTheme="majorBidi" w:hAnsiTheme="majorBidi" w:cstheme="majorBidi"/>
          <w:rtl/>
        </w:rPr>
        <w:t xml:space="preserve"> קלה ולבה מהסס בדבר קל ושמא תתחיל לנוס ותחילה נפילה ניסה:</w:t>
      </w:r>
    </w:p>
    <w:p w14:paraId="4CF63DB5" w14:textId="6FAB69DC" w:rsidR="00351C3E" w:rsidRPr="009D303D" w:rsidRDefault="00351C3E" w:rsidP="00A91182">
      <w:pPr>
        <w:spacing w:line="360" w:lineRule="auto"/>
        <w:jc w:val="both"/>
        <w:rPr>
          <w:rtl/>
        </w:rPr>
      </w:pPr>
      <w:r w:rsidRPr="009D303D">
        <w:rPr>
          <w:rFonts w:hint="cs"/>
          <w:rtl/>
        </w:rPr>
        <w:lastRenderedPageBreak/>
        <w:t xml:space="preserve">בשונה מן הפרשנים האחרים, המייעדים את הנשים רק לתפקידים של תמיכת לחימה, רואה הרב רייקי את חובת הנשים כשווה לחובת הגברים בהשגת המטרה </w:t>
      </w:r>
      <w:r w:rsidRPr="009D303D">
        <w:rPr>
          <w:rtl/>
        </w:rPr>
        <w:t>–</w:t>
      </w:r>
      <w:r w:rsidRPr="009D303D">
        <w:rPr>
          <w:rFonts w:hint="cs"/>
          <w:rtl/>
        </w:rPr>
        <w:t xml:space="preserve"> פגיעה באויב והסרת האיום מעל בני ישראל. אלא של</w:t>
      </w:r>
      <w:r w:rsidR="00A91182" w:rsidRPr="009D303D">
        <w:rPr>
          <w:rFonts w:hint="cs"/>
          <w:rtl/>
        </w:rPr>
        <w:t xml:space="preserve">פי </w:t>
      </w:r>
      <w:r w:rsidRPr="009D303D">
        <w:rPr>
          <w:rFonts w:hint="cs"/>
          <w:rtl/>
        </w:rPr>
        <w:t>הבנתו את טבע הא</w:t>
      </w:r>
      <w:r w:rsidR="00A91182" w:rsidRPr="009D303D">
        <w:rPr>
          <w:rFonts w:hint="cs"/>
          <w:rtl/>
        </w:rPr>
        <w:t>י</w:t>
      </w:r>
      <w:r w:rsidRPr="009D303D">
        <w:rPr>
          <w:rFonts w:hint="cs"/>
          <w:rtl/>
        </w:rPr>
        <w:t xml:space="preserve">שה, יכולתה </w:t>
      </w:r>
      <w:r w:rsidR="00A91182" w:rsidRPr="009D303D">
        <w:rPr>
          <w:rFonts w:hint="cs"/>
          <w:rtl/>
        </w:rPr>
        <w:t xml:space="preserve">של האישה </w:t>
      </w:r>
      <w:r w:rsidRPr="009D303D">
        <w:rPr>
          <w:rFonts w:hint="cs"/>
          <w:rtl/>
        </w:rPr>
        <w:t xml:space="preserve">לשרת בצבא הסדיר </w:t>
      </w:r>
      <w:r w:rsidR="00A91182" w:rsidRPr="009D303D">
        <w:rPr>
          <w:rFonts w:hint="cs"/>
          <w:rtl/>
        </w:rPr>
        <w:t>ובקשרי המלחמה היא מוגבלת, בשל רכות ל</w:t>
      </w:r>
      <w:r w:rsidRPr="009D303D">
        <w:rPr>
          <w:rFonts w:hint="cs"/>
          <w:rtl/>
        </w:rPr>
        <w:t>בה</w:t>
      </w:r>
      <w:r w:rsidR="00A91182" w:rsidRPr="009D303D">
        <w:rPr>
          <w:rFonts w:hint="cs"/>
          <w:rtl/>
        </w:rPr>
        <w:t xml:space="preserve">. </w:t>
      </w:r>
      <w:r w:rsidRPr="009D303D">
        <w:rPr>
          <w:rFonts w:hint="cs"/>
          <w:rtl/>
        </w:rPr>
        <w:t xml:space="preserve">לכן יש למצוא את הנתיבים המתאימים לתכונת נפשן, </w:t>
      </w:r>
      <w:r w:rsidR="00A91182" w:rsidRPr="009D303D">
        <w:rPr>
          <w:rFonts w:hint="cs"/>
          <w:rtl/>
        </w:rPr>
        <w:t>ובהם תתרומנה</w:t>
      </w:r>
      <w:r w:rsidRPr="009D303D">
        <w:rPr>
          <w:rFonts w:hint="cs"/>
          <w:rtl/>
        </w:rPr>
        <w:t xml:space="preserve"> את חלקן לנ</w:t>
      </w:r>
      <w:r w:rsidR="00A91182" w:rsidRPr="009D303D">
        <w:rPr>
          <w:rFonts w:hint="cs"/>
          <w:rtl/>
        </w:rPr>
        <w:t>י</w:t>
      </w:r>
      <w:r w:rsidRPr="009D303D">
        <w:rPr>
          <w:rFonts w:hint="cs"/>
          <w:rtl/>
        </w:rPr>
        <w:t xml:space="preserve">צחון במלחמה.  </w:t>
      </w:r>
    </w:p>
    <w:p w14:paraId="1DAA3208" w14:textId="77777777" w:rsidR="00351C3E" w:rsidRPr="009D303D" w:rsidRDefault="00351C3E" w:rsidP="00351C3E">
      <w:pPr>
        <w:spacing w:line="360" w:lineRule="auto"/>
        <w:jc w:val="both"/>
        <w:rPr>
          <w:rtl/>
        </w:rPr>
      </w:pPr>
    </w:p>
    <w:p w14:paraId="254E1840" w14:textId="77777777" w:rsidR="00351C3E" w:rsidRPr="009D303D" w:rsidRDefault="00351C3E" w:rsidP="00351C3E">
      <w:pPr>
        <w:pStyle w:val="ListParagraph"/>
        <w:numPr>
          <w:ilvl w:val="0"/>
          <w:numId w:val="3"/>
        </w:numPr>
        <w:spacing w:before="0" w:after="160" w:line="360" w:lineRule="auto"/>
        <w:ind w:left="360"/>
        <w:jc w:val="left"/>
        <w:rPr>
          <w:b/>
          <w:bCs/>
          <w:rtl/>
        </w:rPr>
      </w:pPr>
      <w:r w:rsidRPr="009D303D">
        <w:rPr>
          <w:rFonts w:hint="cs"/>
          <w:b/>
          <w:bCs/>
          <w:rtl/>
        </w:rPr>
        <w:t>שיטת ספר החינוך ועמדות האחרונים</w:t>
      </w:r>
    </w:p>
    <w:p w14:paraId="400523B2" w14:textId="3C63B77D" w:rsidR="00351C3E" w:rsidRPr="009D303D" w:rsidRDefault="00351C3E" w:rsidP="00351C3E">
      <w:pPr>
        <w:spacing w:line="360" w:lineRule="auto"/>
        <w:jc w:val="both"/>
        <w:rPr>
          <w:rtl/>
        </w:rPr>
      </w:pPr>
      <w:r w:rsidRPr="009D303D">
        <w:rPr>
          <w:rFonts w:hint="cs"/>
          <w:rtl/>
        </w:rPr>
        <w:t xml:space="preserve">במצווה תכ"ה, העוסקת במיגורם של עמי כנען הקדומים ('שבעת </w:t>
      </w:r>
      <w:proofErr w:type="spellStart"/>
      <w:r w:rsidRPr="009D303D">
        <w:rPr>
          <w:rFonts w:hint="cs"/>
          <w:rtl/>
        </w:rPr>
        <w:t>העממים</w:t>
      </w:r>
      <w:proofErr w:type="spellEnd"/>
      <w:r w:rsidRPr="009D303D">
        <w:rPr>
          <w:rFonts w:hint="cs"/>
          <w:rtl/>
        </w:rPr>
        <w:t>')</w:t>
      </w:r>
      <w:r w:rsidR="00A91182" w:rsidRPr="009D303D">
        <w:rPr>
          <w:rFonts w:hint="cs"/>
          <w:rtl/>
        </w:rPr>
        <w:t xml:space="preserve">, לאחר שהצביע על כך שהיא נחשבת מלחמת </w:t>
      </w:r>
      <w:r w:rsidRPr="009D303D">
        <w:rPr>
          <w:rFonts w:hint="cs"/>
          <w:rtl/>
        </w:rPr>
        <w:t>מצווה, חותם ספר החינוך:</w:t>
      </w:r>
    </w:p>
    <w:p w14:paraId="20373257" w14:textId="77777777" w:rsidR="00351C3E" w:rsidRPr="009D303D" w:rsidRDefault="00351C3E" w:rsidP="00351C3E">
      <w:pPr>
        <w:spacing w:line="360" w:lineRule="auto"/>
        <w:ind w:left="1134"/>
        <w:jc w:val="both"/>
        <w:rPr>
          <w:rFonts w:asciiTheme="majorBidi" w:hAnsiTheme="majorBidi" w:cstheme="majorBidi"/>
          <w:sz w:val="20"/>
          <w:rtl/>
        </w:rPr>
      </w:pPr>
      <w:r w:rsidRPr="009D303D">
        <w:rPr>
          <w:rFonts w:asciiTheme="majorBidi" w:hAnsiTheme="majorBidi" w:cstheme="majorBidi"/>
          <w:sz w:val="20"/>
          <w:rtl/>
        </w:rPr>
        <w:t>ונוהגת מצוה זו בזכרים ובנקבות בכל מקום ובכל זמן.</w:t>
      </w:r>
    </w:p>
    <w:p w14:paraId="009302CF" w14:textId="2F9E34DB" w:rsidR="00351C3E" w:rsidRPr="009D303D" w:rsidRDefault="00351C3E" w:rsidP="00A91182">
      <w:pPr>
        <w:spacing w:line="360" w:lineRule="auto"/>
        <w:jc w:val="both"/>
        <w:rPr>
          <w:rtl/>
        </w:rPr>
      </w:pPr>
      <w:r w:rsidRPr="009D303D">
        <w:rPr>
          <w:rFonts w:hint="cs"/>
          <w:rtl/>
        </w:rPr>
        <w:t>מאידך גיסא, במצוות נוספות הנוגעות בענייני מלחמה</w:t>
      </w:r>
      <w:r w:rsidR="00A91182" w:rsidRPr="009D303D">
        <w:rPr>
          <w:rFonts w:hint="cs"/>
          <w:rtl/>
        </w:rPr>
        <w:t xml:space="preserve"> </w:t>
      </w:r>
      <w:r w:rsidRPr="009D303D">
        <w:rPr>
          <w:rFonts w:hint="cs"/>
          <w:rtl/>
        </w:rPr>
        <w:t xml:space="preserve">קובע </w:t>
      </w:r>
      <w:r w:rsidR="00A91182" w:rsidRPr="009D303D">
        <w:rPr>
          <w:rFonts w:hint="cs"/>
          <w:rtl/>
        </w:rPr>
        <w:t xml:space="preserve">ספר החינוך </w:t>
      </w:r>
      <w:r w:rsidRPr="009D303D">
        <w:rPr>
          <w:rFonts w:hint="cs"/>
          <w:rtl/>
        </w:rPr>
        <w:t xml:space="preserve">כי </w:t>
      </w:r>
      <w:r w:rsidR="00A91182" w:rsidRPr="009D303D">
        <w:rPr>
          <w:rFonts w:hint="cs"/>
          <w:rtl/>
        </w:rPr>
        <w:t xml:space="preserve">רק </w:t>
      </w:r>
      <w:r w:rsidRPr="009D303D">
        <w:rPr>
          <w:rFonts w:hint="cs"/>
          <w:rtl/>
        </w:rPr>
        <w:t xml:space="preserve">זכרים </w:t>
      </w:r>
      <w:r w:rsidR="00A91182" w:rsidRPr="009D303D">
        <w:rPr>
          <w:rFonts w:hint="cs"/>
          <w:rtl/>
        </w:rPr>
        <w:t xml:space="preserve">חייבים בהן. </w:t>
      </w:r>
      <w:r w:rsidRPr="009D303D">
        <w:rPr>
          <w:rFonts w:hint="cs"/>
          <w:rtl/>
        </w:rPr>
        <w:t>ביטוי מפורש לכך מצוי במצוות 'שנמנענו שלא לערוץ ולפחד מן האויב</w:t>
      </w:r>
      <w:r w:rsidR="00A91182" w:rsidRPr="009D303D">
        <w:rPr>
          <w:rFonts w:hint="cs"/>
          <w:rtl/>
        </w:rPr>
        <w:t>ים בעת המלחמה ושלא נברח מפניהם'.</w:t>
      </w:r>
      <w:r w:rsidRPr="009D303D">
        <w:rPr>
          <w:rFonts w:hint="cs"/>
          <w:rtl/>
        </w:rPr>
        <w:t xml:space="preserve"> וכך הוא כותב שם:</w:t>
      </w:r>
    </w:p>
    <w:p w14:paraId="22DF7274" w14:textId="77777777" w:rsidR="00351C3E" w:rsidRPr="009D303D" w:rsidRDefault="00351C3E" w:rsidP="00351C3E">
      <w:pPr>
        <w:spacing w:after="100" w:afterAutospacing="1" w:line="360" w:lineRule="auto"/>
        <w:ind w:left="1134"/>
        <w:jc w:val="both"/>
        <w:rPr>
          <w:rFonts w:asciiTheme="majorBidi" w:hAnsiTheme="majorBidi" w:cstheme="majorBidi"/>
          <w:rtl/>
        </w:rPr>
      </w:pPr>
      <w:r w:rsidRPr="009D303D">
        <w:rPr>
          <w:rFonts w:asciiTheme="majorBidi" w:hAnsiTheme="majorBidi" w:cstheme="majorBidi"/>
          <w:rtl/>
        </w:rPr>
        <w:t xml:space="preserve">ונוהגת מצוה זו בזכרים כי להם </w:t>
      </w:r>
      <w:proofErr w:type="spellStart"/>
      <w:r w:rsidRPr="009D303D">
        <w:rPr>
          <w:rFonts w:asciiTheme="majorBidi" w:hAnsiTheme="majorBidi" w:cstheme="majorBidi"/>
          <w:rtl/>
        </w:rPr>
        <w:t>להלחם</w:t>
      </w:r>
      <w:proofErr w:type="spellEnd"/>
      <w:r w:rsidRPr="009D303D">
        <w:rPr>
          <w:rFonts w:asciiTheme="majorBidi" w:hAnsiTheme="majorBidi" w:cstheme="majorBidi"/>
          <w:rtl/>
        </w:rPr>
        <w:t xml:space="preserve"> בזמן שישראל על אדמתן:</w:t>
      </w:r>
    </w:p>
    <w:p w14:paraId="713688E8" w14:textId="77777777" w:rsidR="00351C3E" w:rsidRPr="009D303D" w:rsidRDefault="00351C3E" w:rsidP="00351C3E">
      <w:pPr>
        <w:spacing w:after="100" w:afterAutospacing="1" w:line="360" w:lineRule="auto"/>
        <w:jc w:val="both"/>
        <w:rPr>
          <w:rtl/>
        </w:rPr>
      </w:pPr>
      <w:r w:rsidRPr="009D303D">
        <w:rPr>
          <w:rFonts w:hint="cs"/>
          <w:rtl/>
        </w:rPr>
        <w:t>וכן מפורשים הדברים במצוות זכירת מעשה עמלק:</w:t>
      </w:r>
    </w:p>
    <w:p w14:paraId="542F1D89" w14:textId="635E7E16" w:rsidR="00351C3E" w:rsidRPr="009D303D" w:rsidRDefault="00351C3E" w:rsidP="00A91182">
      <w:pPr>
        <w:spacing w:after="100" w:afterAutospacing="1" w:line="360" w:lineRule="auto"/>
        <w:ind w:left="1134"/>
        <w:jc w:val="both"/>
        <w:rPr>
          <w:rFonts w:asciiTheme="majorBidi" w:hAnsiTheme="majorBidi" w:cstheme="majorBidi"/>
          <w:rtl/>
        </w:rPr>
      </w:pPr>
      <w:r w:rsidRPr="009D303D">
        <w:rPr>
          <w:rFonts w:asciiTheme="majorBidi" w:hAnsiTheme="majorBidi" w:cstheme="majorBidi"/>
          <w:rtl/>
        </w:rPr>
        <w:t>ונוהגת מצוה זו בכל מקום ובכל זמן, בזכרים כי להם לעשות המלחמה ונקמת האויב, לא לנשים.</w:t>
      </w:r>
    </w:p>
    <w:p w14:paraId="2E8CEC8F" w14:textId="7B8D827C" w:rsidR="00351C3E" w:rsidRPr="009D303D" w:rsidRDefault="00351C3E" w:rsidP="00A91182">
      <w:pPr>
        <w:spacing w:after="100" w:afterAutospacing="1" w:line="360" w:lineRule="auto"/>
        <w:jc w:val="both"/>
        <w:rPr>
          <w:rFonts w:cs="Arial"/>
          <w:rtl/>
        </w:rPr>
      </w:pPr>
      <w:r w:rsidRPr="009D303D">
        <w:rPr>
          <w:rFonts w:cs="Arial" w:hint="cs"/>
          <w:rtl/>
        </w:rPr>
        <w:t>איך ניתן לפרנס את הסתירה? יש מי שמציע להגיה</w:t>
      </w:r>
      <w:r w:rsidR="00A91182" w:rsidRPr="009D303D">
        <w:rPr>
          <w:rFonts w:cs="Arial" w:hint="cs"/>
          <w:rtl/>
        </w:rPr>
        <w:t>;</w:t>
      </w:r>
      <w:r w:rsidRPr="009D303D">
        <w:rPr>
          <w:rFonts w:cs="Arial" w:hint="cs"/>
          <w:rtl/>
        </w:rPr>
        <w:t xml:space="preserve"> רבים </w:t>
      </w:r>
      <w:r w:rsidR="0041332F" w:rsidRPr="009D303D">
        <w:rPr>
          <w:rFonts w:cs="Arial" w:hint="cs"/>
          <w:rtl/>
        </w:rPr>
        <w:t xml:space="preserve">(כמו </w:t>
      </w:r>
      <w:proofErr w:type="spellStart"/>
      <w:r w:rsidR="0041332F" w:rsidRPr="009D303D">
        <w:rPr>
          <w:rFonts w:cs="Arial" w:hint="cs"/>
          <w:rtl/>
        </w:rPr>
        <w:t>בשו"ת</w:t>
      </w:r>
      <w:proofErr w:type="spellEnd"/>
      <w:r w:rsidR="0041332F" w:rsidRPr="009D303D">
        <w:rPr>
          <w:rFonts w:cs="Arial" w:hint="cs"/>
          <w:rtl/>
        </w:rPr>
        <w:t xml:space="preserve"> אבני נזר </w:t>
      </w:r>
      <w:proofErr w:type="spellStart"/>
      <w:r w:rsidR="0041332F" w:rsidRPr="009D303D">
        <w:rPr>
          <w:rFonts w:cs="Arial" w:hint="cs"/>
          <w:rtl/>
        </w:rPr>
        <w:t>או"ח</w:t>
      </w:r>
      <w:proofErr w:type="spellEnd"/>
      <w:r w:rsidR="0041332F" w:rsidRPr="009D303D">
        <w:rPr>
          <w:rFonts w:cs="Arial" w:hint="cs"/>
          <w:rtl/>
        </w:rPr>
        <w:t xml:space="preserve"> </w:t>
      </w:r>
      <w:proofErr w:type="spellStart"/>
      <w:r w:rsidR="0041332F" w:rsidRPr="009D303D">
        <w:rPr>
          <w:rFonts w:cs="Arial" w:hint="cs"/>
          <w:rtl/>
        </w:rPr>
        <w:t>תקט</w:t>
      </w:r>
      <w:proofErr w:type="spellEnd"/>
      <w:r w:rsidR="0041332F" w:rsidRPr="009D303D">
        <w:rPr>
          <w:rFonts w:cs="Arial" w:hint="cs"/>
          <w:rtl/>
        </w:rPr>
        <w:t xml:space="preserve">) </w:t>
      </w:r>
      <w:r w:rsidR="00A91182" w:rsidRPr="009D303D">
        <w:rPr>
          <w:rFonts w:cs="Arial" w:hint="cs"/>
          <w:rtl/>
        </w:rPr>
        <w:t>פלפלו בה;</w:t>
      </w:r>
      <w:r w:rsidRPr="009D303D">
        <w:rPr>
          <w:rFonts w:cs="Arial" w:hint="cs"/>
          <w:rtl/>
        </w:rPr>
        <w:t xml:space="preserve"> אחרים הבחינו בין יציאה לשדה הקרב שנשים פטורות לבין חובת ההשתתפות במאמץ המלחמתי</w:t>
      </w:r>
      <w:r w:rsidR="00A91182" w:rsidRPr="009D303D">
        <w:rPr>
          <w:rFonts w:cs="Arial" w:hint="cs"/>
          <w:rtl/>
        </w:rPr>
        <w:t>, שבה</w:t>
      </w:r>
      <w:r w:rsidRPr="009D303D">
        <w:rPr>
          <w:rFonts w:cs="Arial" w:hint="cs"/>
          <w:rtl/>
        </w:rPr>
        <w:t xml:space="preserve"> הן חייבות</w:t>
      </w:r>
      <w:r w:rsidR="0041332F" w:rsidRPr="009D303D">
        <w:rPr>
          <w:rFonts w:cs="Arial" w:hint="cs"/>
          <w:rtl/>
        </w:rPr>
        <w:t xml:space="preserve"> (ציץ אליעזר כ לא)</w:t>
      </w:r>
      <w:r w:rsidRPr="009D303D">
        <w:rPr>
          <w:rFonts w:cs="Arial" w:hint="cs"/>
          <w:rtl/>
        </w:rPr>
        <w:t xml:space="preserve">. יש מי שחילק בין מלחמת שבעת </w:t>
      </w:r>
      <w:proofErr w:type="spellStart"/>
      <w:r w:rsidR="00A91182" w:rsidRPr="009D303D">
        <w:rPr>
          <w:rFonts w:cs="Arial" w:hint="cs"/>
          <w:rtl/>
        </w:rPr>
        <w:t>ה</w:t>
      </w:r>
      <w:r w:rsidRPr="009D303D">
        <w:rPr>
          <w:rFonts w:cs="Arial" w:hint="cs"/>
          <w:rtl/>
        </w:rPr>
        <w:t>עממים</w:t>
      </w:r>
      <w:proofErr w:type="spellEnd"/>
      <w:r w:rsidR="00A91182" w:rsidRPr="009D303D">
        <w:rPr>
          <w:rFonts w:cs="Arial" w:hint="cs"/>
          <w:rtl/>
        </w:rPr>
        <w:t>,</w:t>
      </w:r>
      <w:r w:rsidRPr="009D303D">
        <w:rPr>
          <w:rFonts w:cs="Arial" w:hint="cs"/>
          <w:rtl/>
        </w:rPr>
        <w:t xml:space="preserve"> שיש בה כיבוש ויישוב ארץ ישראל</w:t>
      </w:r>
      <w:r w:rsidR="00A91182" w:rsidRPr="009D303D">
        <w:rPr>
          <w:rFonts w:cs="Arial" w:hint="cs"/>
          <w:rtl/>
        </w:rPr>
        <w:t>, ובה</w:t>
      </w:r>
      <w:r w:rsidRPr="009D303D">
        <w:rPr>
          <w:rFonts w:cs="Arial" w:hint="cs"/>
          <w:rtl/>
        </w:rPr>
        <w:t xml:space="preserve"> </w:t>
      </w:r>
      <w:r w:rsidR="00A91182" w:rsidRPr="009D303D">
        <w:rPr>
          <w:rFonts w:cs="Arial" w:hint="cs"/>
          <w:rtl/>
        </w:rPr>
        <w:t>גם</w:t>
      </w:r>
      <w:r w:rsidRPr="009D303D">
        <w:rPr>
          <w:rFonts w:cs="Arial" w:hint="cs"/>
          <w:rtl/>
        </w:rPr>
        <w:t xml:space="preserve"> נשים חייבות</w:t>
      </w:r>
      <w:r w:rsidR="00A91182" w:rsidRPr="009D303D">
        <w:rPr>
          <w:rFonts w:cs="Arial" w:hint="cs"/>
          <w:rtl/>
        </w:rPr>
        <w:t>,</w:t>
      </w:r>
      <w:r w:rsidRPr="009D303D">
        <w:rPr>
          <w:rFonts w:cs="Arial" w:hint="cs"/>
          <w:rtl/>
        </w:rPr>
        <w:t xml:space="preserve"> </w:t>
      </w:r>
      <w:r w:rsidR="009F1E6B" w:rsidRPr="009D303D">
        <w:rPr>
          <w:rFonts w:cs="Arial" w:hint="cs"/>
          <w:rtl/>
        </w:rPr>
        <w:t xml:space="preserve">וכן במלחמה </w:t>
      </w:r>
      <w:r w:rsidRPr="009D303D">
        <w:rPr>
          <w:rFonts w:cs="Arial" w:hint="cs"/>
          <w:rtl/>
        </w:rPr>
        <w:t>שיש בה עזרת ישראל מיד צר</w:t>
      </w:r>
      <w:r w:rsidR="00A91182" w:rsidRPr="009D303D">
        <w:rPr>
          <w:rFonts w:cs="Arial" w:hint="cs"/>
          <w:rtl/>
        </w:rPr>
        <w:t>,</w:t>
      </w:r>
      <w:r w:rsidRPr="009D303D">
        <w:rPr>
          <w:rFonts w:cs="Arial" w:hint="cs"/>
          <w:rtl/>
        </w:rPr>
        <w:t xml:space="preserve"> לעומת מלחמת עמלק</w:t>
      </w:r>
      <w:r w:rsidR="00A91182" w:rsidRPr="009D303D">
        <w:rPr>
          <w:rFonts w:cs="Arial" w:hint="cs"/>
          <w:rtl/>
        </w:rPr>
        <w:t>,</w:t>
      </w:r>
      <w:r w:rsidRPr="009D303D">
        <w:rPr>
          <w:rFonts w:cs="Arial" w:hint="cs"/>
          <w:rtl/>
        </w:rPr>
        <w:t xml:space="preserve"> שאי</w:t>
      </w:r>
      <w:r w:rsidR="00A91182" w:rsidRPr="009D303D">
        <w:rPr>
          <w:rFonts w:cs="Arial" w:hint="cs"/>
          <w:rtl/>
        </w:rPr>
        <w:t>נ</w:t>
      </w:r>
      <w:r w:rsidRPr="009D303D">
        <w:rPr>
          <w:rFonts w:cs="Arial" w:hint="cs"/>
          <w:rtl/>
        </w:rPr>
        <w:t>נה אלא מלחמת נקם</w:t>
      </w:r>
      <w:r w:rsidR="00A91182" w:rsidRPr="009D303D">
        <w:rPr>
          <w:rFonts w:cs="Arial" w:hint="cs"/>
          <w:rtl/>
        </w:rPr>
        <w:t>,</w:t>
      </w:r>
      <w:r w:rsidRPr="009D303D">
        <w:rPr>
          <w:rFonts w:cs="Arial" w:hint="cs"/>
          <w:rtl/>
        </w:rPr>
        <w:t xml:space="preserve"> וממנה נשים פטורות</w:t>
      </w:r>
      <w:r w:rsidR="0041332F" w:rsidRPr="009D303D">
        <w:rPr>
          <w:rFonts w:cs="Arial" w:hint="cs"/>
          <w:rtl/>
        </w:rPr>
        <w:t xml:space="preserve"> (מרחשת </w:t>
      </w:r>
      <w:proofErr w:type="spellStart"/>
      <w:r w:rsidR="0041332F" w:rsidRPr="009D303D">
        <w:rPr>
          <w:rFonts w:cs="Arial" w:hint="cs"/>
          <w:rtl/>
        </w:rPr>
        <w:t>כב</w:t>
      </w:r>
      <w:proofErr w:type="spellEnd"/>
      <w:r w:rsidR="0041332F" w:rsidRPr="009D303D">
        <w:rPr>
          <w:rFonts w:cs="Arial" w:hint="cs"/>
          <w:rtl/>
        </w:rPr>
        <w:t>)</w:t>
      </w:r>
      <w:r w:rsidRPr="009D303D">
        <w:rPr>
          <w:rFonts w:cs="Arial" w:hint="cs"/>
          <w:rtl/>
        </w:rPr>
        <w:t>.</w:t>
      </w:r>
    </w:p>
    <w:p w14:paraId="6F5BF0FB" w14:textId="1CEE1C8B" w:rsidR="00351C3E" w:rsidRPr="009D303D" w:rsidRDefault="00A91182" w:rsidP="00A91182">
      <w:pPr>
        <w:spacing w:after="100" w:afterAutospacing="1" w:line="360" w:lineRule="auto"/>
        <w:jc w:val="both"/>
        <w:rPr>
          <w:rFonts w:cs="Arial"/>
          <w:rtl/>
        </w:rPr>
      </w:pPr>
      <w:r w:rsidRPr="009D303D">
        <w:rPr>
          <w:rFonts w:cs="Arial" w:hint="cs"/>
          <w:rtl/>
        </w:rPr>
        <w:t xml:space="preserve">בין האחרונים שדנו בסוגיה זו </w:t>
      </w:r>
      <w:r w:rsidR="00351C3E" w:rsidRPr="009D303D">
        <w:rPr>
          <w:rFonts w:cs="Arial" w:hint="cs"/>
          <w:rtl/>
        </w:rPr>
        <w:t>עלו הערות נוספות</w:t>
      </w:r>
      <w:r w:rsidR="009F1E6B" w:rsidRPr="009D303D">
        <w:rPr>
          <w:rFonts w:cs="Arial" w:hint="cs"/>
          <w:rtl/>
        </w:rPr>
        <w:t>. היו שראו שה</w:t>
      </w:r>
      <w:r w:rsidR="00351C3E" w:rsidRPr="009D303D">
        <w:rPr>
          <w:rFonts w:cs="Arial" w:hint="cs"/>
          <w:rtl/>
        </w:rPr>
        <w:t>איסור 'לא ילבש' מקרין ומעצב את פרשנות המשנה והרמב"ם</w:t>
      </w:r>
      <w:r w:rsidRPr="009D303D">
        <w:rPr>
          <w:rFonts w:cs="Arial" w:hint="cs"/>
          <w:rtl/>
        </w:rPr>
        <w:t>. אחרים נתנו את המשקל מעצב-</w:t>
      </w:r>
      <w:r w:rsidR="009F1E6B" w:rsidRPr="009D303D">
        <w:rPr>
          <w:rFonts w:cs="Arial" w:hint="cs"/>
          <w:rtl/>
        </w:rPr>
        <w:t>הפרשנות ל</w:t>
      </w:r>
      <w:r w:rsidR="00351C3E" w:rsidRPr="009D303D">
        <w:rPr>
          <w:rFonts w:cs="Arial" w:hint="cs"/>
          <w:rtl/>
        </w:rPr>
        <w:t>חובת הצניעות</w:t>
      </w:r>
      <w:r w:rsidRPr="009D303D">
        <w:rPr>
          <w:rFonts w:cs="Arial" w:hint="cs"/>
          <w:rtl/>
        </w:rPr>
        <w:t>,</w:t>
      </w:r>
      <w:r w:rsidR="00351C3E" w:rsidRPr="009D303D">
        <w:rPr>
          <w:rFonts w:cs="Arial" w:hint="cs"/>
          <w:rtl/>
        </w:rPr>
        <w:t xml:space="preserve"> </w:t>
      </w:r>
      <w:r w:rsidR="009F1E6B" w:rsidRPr="009D303D">
        <w:rPr>
          <w:rFonts w:cs="Arial" w:hint="cs"/>
          <w:rtl/>
        </w:rPr>
        <w:t>המגבילה את טיב</w:t>
      </w:r>
      <w:r w:rsidR="00351C3E" w:rsidRPr="009D303D">
        <w:rPr>
          <w:rFonts w:cs="Arial" w:hint="cs"/>
          <w:rtl/>
        </w:rPr>
        <w:t xml:space="preserve"> חיובן של הנשים במלחמת מצו</w:t>
      </w:r>
      <w:r w:rsidRPr="009D303D">
        <w:rPr>
          <w:rFonts w:cs="Arial" w:hint="cs"/>
          <w:rtl/>
        </w:rPr>
        <w:t>ו</w:t>
      </w:r>
      <w:r w:rsidR="00351C3E" w:rsidRPr="009D303D">
        <w:rPr>
          <w:rFonts w:cs="Arial" w:hint="cs"/>
          <w:rtl/>
        </w:rPr>
        <w:t>ה</w:t>
      </w:r>
      <w:r w:rsidR="009F1E6B" w:rsidRPr="009D303D">
        <w:rPr>
          <w:rFonts w:cs="Arial" w:hint="cs"/>
          <w:rtl/>
        </w:rPr>
        <w:t>. גם ל</w:t>
      </w:r>
      <w:r w:rsidR="00351C3E" w:rsidRPr="009D303D">
        <w:rPr>
          <w:rFonts w:cs="Arial" w:hint="cs"/>
          <w:rtl/>
        </w:rPr>
        <w:t xml:space="preserve">היגד </w:t>
      </w:r>
      <w:r w:rsidR="009F1E6B" w:rsidRPr="009D303D">
        <w:rPr>
          <w:rFonts w:cs="Arial" w:hint="cs"/>
          <w:rtl/>
        </w:rPr>
        <w:t>'</w:t>
      </w:r>
      <w:r w:rsidR="00351C3E" w:rsidRPr="009D303D">
        <w:rPr>
          <w:rFonts w:cs="Arial" w:hint="cs"/>
          <w:rtl/>
        </w:rPr>
        <w:t>אין דרכן של נשים לעשות מלחמה</w:t>
      </w:r>
      <w:r w:rsidR="009F1E6B" w:rsidRPr="009D303D">
        <w:rPr>
          <w:rFonts w:cs="Arial" w:hint="cs"/>
          <w:rtl/>
        </w:rPr>
        <w:t>'</w:t>
      </w:r>
      <w:r w:rsidRPr="009D303D">
        <w:rPr>
          <w:rFonts w:cs="Arial" w:hint="cs"/>
          <w:rtl/>
        </w:rPr>
        <w:t xml:space="preserve"> ניתנה תשומת לב פרשנית,</w:t>
      </w:r>
      <w:r w:rsidR="00351C3E" w:rsidRPr="009D303D">
        <w:rPr>
          <w:rFonts w:cs="Arial" w:hint="cs"/>
          <w:rtl/>
        </w:rPr>
        <w:t xml:space="preserve"> </w:t>
      </w:r>
      <w:r w:rsidRPr="009D303D">
        <w:rPr>
          <w:rFonts w:cs="Arial" w:hint="cs"/>
          <w:rtl/>
        </w:rPr>
        <w:t>ו</w:t>
      </w:r>
      <w:r w:rsidR="00351C3E" w:rsidRPr="009D303D">
        <w:rPr>
          <w:rFonts w:cs="Arial" w:hint="cs"/>
          <w:rtl/>
        </w:rPr>
        <w:t>על כך בפרקים נפרדים. עם זאת</w:t>
      </w:r>
      <w:r w:rsidRPr="009D303D">
        <w:rPr>
          <w:rFonts w:cs="Arial" w:hint="cs"/>
          <w:rtl/>
        </w:rPr>
        <w:t>,</w:t>
      </w:r>
      <w:r w:rsidR="00351C3E" w:rsidRPr="009D303D">
        <w:rPr>
          <w:rFonts w:cs="Arial" w:hint="cs"/>
          <w:rtl/>
        </w:rPr>
        <w:t xml:space="preserve"> פרשנים ופוסקים רבים הכריעו כפשט דברי המשנה והרמב"ם</w:t>
      </w:r>
      <w:r w:rsidRPr="009D303D">
        <w:rPr>
          <w:rFonts w:cs="Arial" w:hint="cs"/>
          <w:rtl/>
        </w:rPr>
        <w:t>,</w:t>
      </w:r>
      <w:r w:rsidR="00351C3E" w:rsidRPr="009D303D">
        <w:rPr>
          <w:rFonts w:cs="Arial" w:hint="cs"/>
          <w:rtl/>
        </w:rPr>
        <w:t xml:space="preserve"> שנשים חייבות במלחמת מצ</w:t>
      </w:r>
      <w:r w:rsidRPr="009D303D">
        <w:rPr>
          <w:rFonts w:cs="Arial" w:hint="cs"/>
          <w:rtl/>
        </w:rPr>
        <w:t>ו</w:t>
      </w:r>
      <w:r w:rsidR="00351C3E" w:rsidRPr="009D303D">
        <w:rPr>
          <w:rFonts w:cs="Arial" w:hint="cs"/>
          <w:rtl/>
        </w:rPr>
        <w:t>וה</w:t>
      </w:r>
      <w:r w:rsidRPr="009D303D">
        <w:rPr>
          <w:rFonts w:cs="Arial" w:hint="cs"/>
          <w:rtl/>
        </w:rPr>
        <w:t>:</w:t>
      </w:r>
      <w:r w:rsidR="00351C3E" w:rsidRPr="009D303D">
        <w:rPr>
          <w:rFonts w:cs="Arial" w:hint="cs"/>
          <w:rtl/>
        </w:rPr>
        <w:t xml:space="preserve"> המנחת חינוך, המשך חכמה, </w:t>
      </w:r>
      <w:proofErr w:type="spellStart"/>
      <w:r w:rsidR="00351C3E" w:rsidRPr="009D303D">
        <w:rPr>
          <w:rFonts w:cs="Arial" w:hint="cs"/>
          <w:rtl/>
        </w:rPr>
        <w:t>המהרי"ל</w:t>
      </w:r>
      <w:proofErr w:type="spellEnd"/>
      <w:r w:rsidR="00351C3E" w:rsidRPr="009D303D">
        <w:rPr>
          <w:rFonts w:cs="Arial" w:hint="cs"/>
          <w:rtl/>
        </w:rPr>
        <w:t xml:space="preserve">  דיסקין</w:t>
      </w:r>
      <w:r w:rsidRPr="009D303D">
        <w:rPr>
          <w:rStyle w:val="FootnoteReference"/>
          <w:rFonts w:cs="Arial" w:hint="cs"/>
          <w:rtl/>
        </w:rPr>
        <w:t>,</w:t>
      </w:r>
      <w:r w:rsidR="00351C3E" w:rsidRPr="009D303D">
        <w:rPr>
          <w:rFonts w:cs="Arial" w:hint="cs"/>
          <w:rtl/>
        </w:rPr>
        <w:t xml:space="preserve"> הרב הרצוג ועוד.  רבים אחרים נטו לביאורו הראשון של </w:t>
      </w:r>
      <w:proofErr w:type="spellStart"/>
      <w:r w:rsidR="00351C3E" w:rsidRPr="009D303D">
        <w:rPr>
          <w:rFonts w:cs="Arial" w:hint="cs"/>
          <w:rtl/>
        </w:rPr>
        <w:t>הרדב"ז</w:t>
      </w:r>
      <w:proofErr w:type="spellEnd"/>
      <w:r w:rsidR="00351C3E" w:rsidRPr="009D303D">
        <w:rPr>
          <w:rFonts w:cs="Arial" w:hint="cs"/>
          <w:rtl/>
        </w:rPr>
        <w:t xml:space="preserve"> או כיוונו לדעתו</w:t>
      </w:r>
      <w:r w:rsidR="00DE6672" w:rsidRPr="009D303D">
        <w:rPr>
          <w:rFonts w:cs="Arial" w:hint="cs"/>
          <w:rtl/>
        </w:rPr>
        <w:t xml:space="preserve"> (</w:t>
      </w:r>
      <w:r w:rsidR="00DE6672" w:rsidRPr="009D303D">
        <w:rPr>
          <w:rFonts w:asciiTheme="minorBidi" w:hAnsiTheme="minorBidi"/>
          <w:rtl/>
        </w:rPr>
        <w:t>דברי יששכר אבן העזר  סימן קמט</w:t>
      </w:r>
      <w:r w:rsidR="00DE6672" w:rsidRPr="009D303D">
        <w:rPr>
          <w:rFonts w:asciiTheme="minorBidi" w:hAnsiTheme="minorBidi" w:hint="cs"/>
          <w:rtl/>
        </w:rPr>
        <w:t>)</w:t>
      </w:r>
      <w:r w:rsidR="00351C3E" w:rsidRPr="009D303D">
        <w:rPr>
          <w:rFonts w:cs="Arial" w:hint="cs"/>
          <w:rtl/>
        </w:rPr>
        <w:t>. יש מ</w:t>
      </w:r>
      <w:r w:rsidRPr="009D303D">
        <w:rPr>
          <w:rFonts w:cs="Arial" w:hint="cs"/>
          <w:rtl/>
        </w:rPr>
        <w:t>הם</w:t>
      </w:r>
      <w:r w:rsidR="00351C3E" w:rsidRPr="009D303D">
        <w:rPr>
          <w:rFonts w:cs="Arial" w:hint="cs"/>
          <w:rtl/>
        </w:rPr>
        <w:t xml:space="preserve"> שראו במסגרת ש</w:t>
      </w:r>
      <w:r w:rsidRPr="009D303D">
        <w:rPr>
          <w:rFonts w:cs="Arial" w:hint="cs"/>
          <w:rtl/>
        </w:rPr>
        <w:t>ל השירות הלאומי</w:t>
      </w:r>
      <w:r w:rsidR="00351C3E" w:rsidRPr="009D303D">
        <w:rPr>
          <w:rFonts w:cs="Arial" w:hint="cs"/>
          <w:rtl/>
        </w:rPr>
        <w:t xml:space="preserve"> את מימוש חובת הנשים למאמץ המלחמתי, על פי דרכו של </w:t>
      </w:r>
      <w:proofErr w:type="spellStart"/>
      <w:r w:rsidR="00351C3E" w:rsidRPr="009D303D">
        <w:rPr>
          <w:rFonts w:cs="Arial" w:hint="cs"/>
          <w:rtl/>
        </w:rPr>
        <w:t>הרדב"ז</w:t>
      </w:r>
      <w:proofErr w:type="spellEnd"/>
      <w:r w:rsidR="00351C3E" w:rsidRPr="009D303D">
        <w:rPr>
          <w:rFonts w:cs="Arial" w:hint="cs"/>
          <w:rtl/>
        </w:rPr>
        <w:t xml:space="preserve"> וההולכים בשיטתו</w:t>
      </w:r>
      <w:r w:rsidR="00DE6672" w:rsidRPr="009D303D">
        <w:rPr>
          <w:rFonts w:cs="Arial" w:hint="cs"/>
          <w:rtl/>
        </w:rPr>
        <w:t xml:space="preserve"> (הרב צבי יהודה קוק; הרב שטרן; ועוד)</w:t>
      </w:r>
      <w:r w:rsidR="00351C3E" w:rsidRPr="009D303D">
        <w:rPr>
          <w:rFonts w:cs="Arial" w:hint="cs"/>
          <w:rtl/>
        </w:rPr>
        <w:t>.</w:t>
      </w:r>
    </w:p>
    <w:p w14:paraId="3538AE84" w14:textId="77777777" w:rsidR="00351C3E" w:rsidRPr="009D303D" w:rsidRDefault="00351C3E" w:rsidP="00351C3E">
      <w:pPr>
        <w:spacing w:after="100" w:afterAutospacing="1" w:line="360" w:lineRule="auto"/>
        <w:ind w:left="1134"/>
        <w:jc w:val="both"/>
        <w:rPr>
          <w:rtl/>
        </w:rPr>
      </w:pPr>
    </w:p>
    <w:p w14:paraId="5A8BD5FE" w14:textId="75C9C6A0" w:rsidR="00351C3E" w:rsidRPr="009D303D" w:rsidRDefault="00351C3E" w:rsidP="00351C3E">
      <w:pPr>
        <w:pStyle w:val="ListParagraph"/>
        <w:numPr>
          <w:ilvl w:val="0"/>
          <w:numId w:val="3"/>
        </w:numPr>
        <w:spacing w:before="0" w:after="160" w:line="360" w:lineRule="auto"/>
        <w:ind w:left="360"/>
        <w:rPr>
          <w:b/>
          <w:bCs/>
          <w:rtl/>
        </w:rPr>
      </w:pPr>
      <w:r w:rsidRPr="009D303D">
        <w:rPr>
          <w:rFonts w:hint="cs"/>
          <w:b/>
          <w:bCs/>
          <w:rtl/>
        </w:rPr>
        <w:lastRenderedPageBreak/>
        <w:t>ס</w:t>
      </w:r>
      <w:r w:rsidR="00A91182" w:rsidRPr="009D303D">
        <w:rPr>
          <w:rFonts w:hint="cs"/>
          <w:b/>
          <w:bCs/>
          <w:rtl/>
        </w:rPr>
        <w:t>י</w:t>
      </w:r>
      <w:r w:rsidRPr="009D303D">
        <w:rPr>
          <w:rFonts w:hint="cs"/>
          <w:b/>
          <w:bCs/>
          <w:rtl/>
        </w:rPr>
        <w:t xml:space="preserve">כום </w:t>
      </w:r>
    </w:p>
    <w:p w14:paraId="419D5B86" w14:textId="5477E808" w:rsidR="00351C3E" w:rsidRPr="009D303D" w:rsidRDefault="00351C3E" w:rsidP="00CE667C">
      <w:pPr>
        <w:spacing w:line="360" w:lineRule="auto"/>
        <w:jc w:val="both"/>
        <w:rPr>
          <w:rtl/>
        </w:rPr>
      </w:pPr>
      <w:r w:rsidRPr="009D303D">
        <w:rPr>
          <w:rFonts w:hint="cs"/>
          <w:rtl/>
        </w:rPr>
        <w:t xml:space="preserve">המשמעות הפשוטה של </w:t>
      </w:r>
      <w:r w:rsidR="00CE667C" w:rsidRPr="009D303D">
        <w:rPr>
          <w:rFonts w:hint="cs"/>
          <w:rtl/>
        </w:rPr>
        <w:t xml:space="preserve">דברי </w:t>
      </w:r>
      <w:r w:rsidRPr="009D303D">
        <w:rPr>
          <w:rFonts w:hint="cs"/>
          <w:rtl/>
        </w:rPr>
        <w:t>הרמב"ם היא שנשים חייבות במלחמת מצווה</w:t>
      </w:r>
      <w:r w:rsidR="00CE667C" w:rsidRPr="009D303D">
        <w:rPr>
          <w:rFonts w:hint="cs"/>
          <w:rtl/>
        </w:rPr>
        <w:t>.</w:t>
      </w:r>
      <w:r w:rsidRPr="009D303D">
        <w:rPr>
          <w:rFonts w:hint="cs"/>
          <w:rtl/>
        </w:rPr>
        <w:t xml:space="preserve"> </w:t>
      </w:r>
      <w:r w:rsidR="00CE667C" w:rsidRPr="009D303D">
        <w:rPr>
          <w:rFonts w:hint="cs"/>
          <w:rtl/>
        </w:rPr>
        <w:t>לפי פשט הדברים,</w:t>
      </w:r>
      <w:r w:rsidRPr="009D303D">
        <w:rPr>
          <w:rFonts w:hint="cs"/>
          <w:rtl/>
        </w:rPr>
        <w:t xml:space="preserve"> אין להפלות בין איש לא</w:t>
      </w:r>
      <w:r w:rsidR="00CE667C" w:rsidRPr="009D303D">
        <w:rPr>
          <w:rFonts w:hint="cs"/>
          <w:rtl/>
        </w:rPr>
        <w:t>י</w:t>
      </w:r>
      <w:r w:rsidRPr="009D303D">
        <w:rPr>
          <w:rFonts w:hint="cs"/>
          <w:rtl/>
        </w:rPr>
        <w:t>שה</w:t>
      </w:r>
      <w:r w:rsidR="00CE667C" w:rsidRPr="009D303D">
        <w:rPr>
          <w:rFonts w:hint="cs"/>
          <w:rtl/>
        </w:rPr>
        <w:t>,</w:t>
      </w:r>
      <w:r w:rsidRPr="009D303D">
        <w:rPr>
          <w:rFonts w:hint="cs"/>
          <w:rtl/>
        </w:rPr>
        <w:t xml:space="preserve"> ומצווה על כולם </w:t>
      </w:r>
      <w:r w:rsidR="00CE667C" w:rsidRPr="009D303D">
        <w:rPr>
          <w:rFonts w:hint="cs"/>
          <w:rtl/>
        </w:rPr>
        <w:t>לצאת למלחמה, ו</w:t>
      </w:r>
      <w:r w:rsidRPr="009D303D">
        <w:rPr>
          <w:rFonts w:hint="cs"/>
          <w:rtl/>
        </w:rPr>
        <w:t>אין מקום להבחין בין חובת האיש ל</w:t>
      </w:r>
      <w:r w:rsidR="00CE667C" w:rsidRPr="009D303D">
        <w:rPr>
          <w:rFonts w:hint="cs"/>
          <w:rtl/>
        </w:rPr>
        <w:t>חובת ה</w:t>
      </w:r>
      <w:r w:rsidRPr="009D303D">
        <w:rPr>
          <w:rFonts w:hint="cs"/>
          <w:rtl/>
        </w:rPr>
        <w:t>א</w:t>
      </w:r>
      <w:r w:rsidR="00CE667C" w:rsidRPr="009D303D">
        <w:rPr>
          <w:rFonts w:hint="cs"/>
          <w:rtl/>
        </w:rPr>
        <w:t>י</w:t>
      </w:r>
      <w:r w:rsidRPr="009D303D">
        <w:rPr>
          <w:rFonts w:hint="cs"/>
          <w:rtl/>
        </w:rPr>
        <w:t>שה</w:t>
      </w:r>
      <w:r w:rsidR="00CE667C" w:rsidRPr="009D303D">
        <w:rPr>
          <w:rFonts w:hint="cs"/>
          <w:rtl/>
        </w:rPr>
        <w:t>,</w:t>
      </w:r>
      <w:r w:rsidRPr="009D303D">
        <w:rPr>
          <w:rFonts w:hint="cs"/>
          <w:rtl/>
        </w:rPr>
        <w:t xml:space="preserve"> לא באיכותה ולא במימושה. </w:t>
      </w:r>
    </w:p>
    <w:p w14:paraId="4CCCECE2" w14:textId="1D5050E1" w:rsidR="00351C3E" w:rsidRPr="009D303D" w:rsidRDefault="00351C3E" w:rsidP="00CE667C">
      <w:pPr>
        <w:spacing w:line="360" w:lineRule="auto"/>
        <w:jc w:val="both"/>
        <w:rPr>
          <w:rtl/>
        </w:rPr>
      </w:pPr>
      <w:r w:rsidRPr="009D303D">
        <w:rPr>
          <w:rFonts w:hint="cs"/>
          <w:rtl/>
        </w:rPr>
        <w:t xml:space="preserve">פרשנות דומיננטית לחובה זו מייחדת </w:t>
      </w:r>
      <w:r w:rsidR="00CE667C" w:rsidRPr="009D303D">
        <w:rPr>
          <w:rFonts w:hint="cs"/>
          <w:rtl/>
        </w:rPr>
        <w:t xml:space="preserve">אופי מסוים </w:t>
      </w:r>
      <w:r w:rsidRPr="009D303D">
        <w:rPr>
          <w:rFonts w:hint="cs"/>
          <w:rtl/>
        </w:rPr>
        <w:t>לשירות</w:t>
      </w:r>
      <w:r w:rsidR="00CE667C" w:rsidRPr="009D303D">
        <w:rPr>
          <w:rFonts w:hint="cs"/>
          <w:rtl/>
        </w:rPr>
        <w:t xml:space="preserve">ן של </w:t>
      </w:r>
      <w:r w:rsidRPr="009D303D">
        <w:rPr>
          <w:rFonts w:hint="cs"/>
          <w:rtl/>
        </w:rPr>
        <w:t>נשי</w:t>
      </w:r>
      <w:r w:rsidR="00CE667C" w:rsidRPr="009D303D">
        <w:rPr>
          <w:rFonts w:hint="cs"/>
          <w:rtl/>
        </w:rPr>
        <w:t>ם.</w:t>
      </w:r>
      <w:r w:rsidRPr="009D303D">
        <w:rPr>
          <w:rFonts w:hint="cs"/>
          <w:rtl/>
        </w:rPr>
        <w:t xml:space="preserve"> לפי תפיסה זו</w:t>
      </w:r>
      <w:r w:rsidR="00CE667C" w:rsidRPr="009D303D">
        <w:rPr>
          <w:rFonts w:hint="cs"/>
          <w:rtl/>
        </w:rPr>
        <w:t>,</w:t>
      </w:r>
      <w:r w:rsidRPr="009D303D">
        <w:rPr>
          <w:rFonts w:hint="cs"/>
          <w:rtl/>
        </w:rPr>
        <w:t xml:space="preserve"> אף אם תגויסנה הנשים</w:t>
      </w:r>
      <w:r w:rsidR="00CE667C" w:rsidRPr="009D303D">
        <w:rPr>
          <w:rFonts w:hint="cs"/>
          <w:rtl/>
        </w:rPr>
        <w:t>,</w:t>
      </w:r>
      <w:r w:rsidRPr="009D303D">
        <w:rPr>
          <w:rFonts w:hint="cs"/>
          <w:rtl/>
        </w:rPr>
        <w:t xml:space="preserve"> יהיה זה לתפקידים עורפיים [שירותים ולוגיסטיקה] ולא לתפקידי לחימה.</w:t>
      </w:r>
    </w:p>
    <w:p w14:paraId="6CA885B2" w14:textId="7DFDD6DB" w:rsidR="00351C3E" w:rsidRPr="009D303D" w:rsidRDefault="00CE667C" w:rsidP="00CE667C">
      <w:pPr>
        <w:spacing w:line="360" w:lineRule="auto"/>
        <w:jc w:val="both"/>
        <w:rPr>
          <w:rtl/>
        </w:rPr>
      </w:pPr>
      <w:r w:rsidRPr="009D303D">
        <w:rPr>
          <w:rFonts w:hint="cs"/>
          <w:rtl/>
        </w:rPr>
        <w:t>פרשנות אחרת רואה את מימוש</w:t>
      </w:r>
      <w:r w:rsidR="00351C3E" w:rsidRPr="009D303D">
        <w:rPr>
          <w:rFonts w:hint="cs"/>
          <w:rtl/>
        </w:rPr>
        <w:t xml:space="preserve"> ה</w:t>
      </w:r>
      <w:r w:rsidRPr="009D303D">
        <w:rPr>
          <w:rFonts w:hint="cs"/>
          <w:rtl/>
        </w:rPr>
        <w:t xml:space="preserve">חובה </w:t>
      </w:r>
      <w:r w:rsidR="00351C3E" w:rsidRPr="009D303D">
        <w:rPr>
          <w:rFonts w:hint="cs"/>
          <w:rtl/>
        </w:rPr>
        <w:t>לא במסגרת צבאית רשמית אלא במסגרות אחרות.</w:t>
      </w:r>
    </w:p>
    <w:p w14:paraId="3F866160" w14:textId="77777777" w:rsidR="008B51EB" w:rsidRPr="009D303D" w:rsidRDefault="008B51EB" w:rsidP="008B51EB">
      <w:pPr>
        <w:spacing w:line="360" w:lineRule="auto"/>
        <w:jc w:val="both"/>
        <w:rPr>
          <w:rtl/>
        </w:rPr>
      </w:pPr>
      <w:r w:rsidRPr="009D303D">
        <w:rPr>
          <w:rFonts w:hint="cs"/>
          <w:rtl/>
        </w:rPr>
        <w:t xml:space="preserve">מובן שישנן דרכים שונות לממש חובה זו, ובעניין זה יש להתחשב בצורכי הביטחון וביכולות של העומדים והעומדות לשירות העם. </w:t>
      </w:r>
      <w:r w:rsidRPr="009D303D">
        <w:rPr>
          <w:rtl/>
        </w:rPr>
        <w:t xml:space="preserve">יש לתת את הדעת </w:t>
      </w:r>
      <w:r w:rsidRPr="009D303D">
        <w:rPr>
          <w:rFonts w:hint="cs"/>
          <w:rtl/>
        </w:rPr>
        <w:t>ע</w:t>
      </w:r>
      <w:r w:rsidRPr="009D303D">
        <w:rPr>
          <w:rtl/>
        </w:rPr>
        <w:t>ל</w:t>
      </w:r>
      <w:r w:rsidRPr="009D303D">
        <w:rPr>
          <w:rFonts w:hint="cs"/>
          <w:rtl/>
        </w:rPr>
        <w:t xml:space="preserve"> </w:t>
      </w:r>
      <w:r w:rsidRPr="009D303D">
        <w:rPr>
          <w:rtl/>
        </w:rPr>
        <w:t>כך שבצה"ל מקודמות אפשרויות השירות של נשים, כולל לתפקידים קרביים</w:t>
      </w:r>
      <w:r w:rsidRPr="009D303D">
        <w:rPr>
          <w:rFonts w:hint="cs"/>
          <w:rtl/>
        </w:rPr>
        <w:t xml:space="preserve"> בהתנדבות</w:t>
      </w:r>
      <w:r w:rsidRPr="009D303D">
        <w:rPr>
          <w:rtl/>
        </w:rPr>
        <w:t xml:space="preserve">, </w:t>
      </w:r>
      <w:r w:rsidRPr="009D303D">
        <w:rPr>
          <w:rFonts w:hint="cs"/>
          <w:rtl/>
        </w:rPr>
        <w:t>בין</w:t>
      </w:r>
      <w:r w:rsidRPr="009D303D">
        <w:rPr>
          <w:rtl/>
        </w:rPr>
        <w:t xml:space="preserve"> </w:t>
      </w:r>
      <w:r w:rsidRPr="009D303D">
        <w:rPr>
          <w:rFonts w:hint="cs"/>
          <w:rtl/>
        </w:rPr>
        <w:t>השאר</w:t>
      </w:r>
      <w:r w:rsidRPr="009D303D">
        <w:rPr>
          <w:rtl/>
        </w:rPr>
        <w:t xml:space="preserve"> </w:t>
      </w:r>
      <w:r w:rsidRPr="009D303D">
        <w:rPr>
          <w:rFonts w:hint="cs"/>
          <w:rtl/>
        </w:rPr>
        <w:t>משום</w:t>
      </w:r>
      <w:r w:rsidRPr="009D303D">
        <w:rPr>
          <w:rtl/>
        </w:rPr>
        <w:t xml:space="preserve"> </w:t>
      </w:r>
      <w:r w:rsidRPr="009D303D">
        <w:rPr>
          <w:rFonts w:hint="cs"/>
          <w:rtl/>
        </w:rPr>
        <w:t>הערך</w:t>
      </w:r>
      <w:r w:rsidRPr="009D303D">
        <w:rPr>
          <w:rtl/>
        </w:rPr>
        <w:t xml:space="preserve"> </w:t>
      </w:r>
      <w:r w:rsidRPr="009D303D">
        <w:rPr>
          <w:rFonts w:hint="cs"/>
          <w:rtl/>
        </w:rPr>
        <w:t>של</w:t>
      </w:r>
      <w:r w:rsidRPr="009D303D">
        <w:rPr>
          <w:rtl/>
        </w:rPr>
        <w:t xml:space="preserve"> </w:t>
      </w:r>
      <w:r w:rsidRPr="009D303D">
        <w:rPr>
          <w:rFonts w:hint="cs"/>
          <w:rtl/>
        </w:rPr>
        <w:t>שוויון</w:t>
      </w:r>
      <w:r w:rsidRPr="009D303D">
        <w:rPr>
          <w:rtl/>
        </w:rPr>
        <w:t xml:space="preserve"> </w:t>
      </w:r>
      <w:r w:rsidRPr="009D303D">
        <w:rPr>
          <w:rFonts w:hint="cs"/>
          <w:rtl/>
        </w:rPr>
        <w:t>הזדמנויות</w:t>
      </w:r>
      <w:r w:rsidRPr="009D303D">
        <w:rPr>
          <w:rtl/>
        </w:rPr>
        <w:t xml:space="preserve"> </w:t>
      </w:r>
      <w:r w:rsidRPr="009D303D">
        <w:rPr>
          <w:rFonts w:hint="cs"/>
          <w:rtl/>
        </w:rPr>
        <w:t>מגדרי</w:t>
      </w:r>
      <w:r w:rsidRPr="009D303D">
        <w:rPr>
          <w:rtl/>
        </w:rPr>
        <w:t>.</w:t>
      </w:r>
      <w:r w:rsidRPr="009D303D">
        <w:rPr>
          <w:rFonts w:hint="cs"/>
          <w:rtl/>
        </w:rPr>
        <w:t xml:space="preserve"> </w:t>
      </w:r>
      <w:r w:rsidRPr="009D303D">
        <w:rPr>
          <w:rtl/>
        </w:rPr>
        <w:t>דומה שהחשיבה ההלכתית נותנת את הבכורה לשיקול בדבר התרומה להצלחה הצבאית.</w:t>
      </w:r>
    </w:p>
    <w:p w14:paraId="181DF793" w14:textId="21527C1D" w:rsidR="00351C3E" w:rsidRPr="009D303D" w:rsidRDefault="00351C3E" w:rsidP="008B51EB">
      <w:pPr>
        <w:spacing w:line="360" w:lineRule="auto"/>
        <w:jc w:val="both"/>
        <w:rPr>
          <w:rtl/>
        </w:rPr>
      </w:pPr>
      <w:r w:rsidRPr="009D303D">
        <w:rPr>
          <w:rFonts w:hint="cs"/>
          <w:rtl/>
        </w:rPr>
        <w:t xml:space="preserve">יאים </w:t>
      </w:r>
      <w:r w:rsidR="00CE667C" w:rsidRPr="009D303D">
        <w:rPr>
          <w:rFonts w:hint="cs"/>
          <w:rtl/>
        </w:rPr>
        <w:t xml:space="preserve">דבריו של הרב צבי יהודה קוק </w:t>
      </w:r>
      <w:r w:rsidRPr="009D303D">
        <w:rPr>
          <w:rFonts w:hint="cs"/>
          <w:rtl/>
        </w:rPr>
        <w:t>לחתימת פרק זה</w:t>
      </w:r>
      <w:r w:rsidR="00CE667C" w:rsidRPr="009D303D">
        <w:rPr>
          <w:rFonts w:hint="cs"/>
          <w:rtl/>
        </w:rPr>
        <w:t>:</w:t>
      </w:r>
    </w:p>
    <w:p w14:paraId="50AF8A42" w14:textId="77777777" w:rsidR="00351C3E" w:rsidRPr="009D303D" w:rsidRDefault="00351C3E" w:rsidP="00351C3E">
      <w:pPr>
        <w:spacing w:line="360" w:lineRule="auto"/>
        <w:ind w:left="360"/>
        <w:jc w:val="both"/>
        <w:rPr>
          <w:rFonts w:asciiTheme="majorBidi" w:hAnsiTheme="majorBidi" w:cstheme="majorBidi"/>
          <w:rtl/>
        </w:rPr>
      </w:pPr>
      <w:r w:rsidRPr="009D303D">
        <w:rPr>
          <w:rFonts w:asciiTheme="majorBidi" w:hAnsiTheme="majorBidi" w:cstheme="majorBidi"/>
          <w:rtl/>
        </w:rPr>
        <w:t xml:space="preserve">מלחמת מצוה היא אחת </w:t>
      </w:r>
      <w:proofErr w:type="spellStart"/>
      <w:r w:rsidRPr="009D303D">
        <w:rPr>
          <w:rFonts w:asciiTheme="majorBidi" w:hAnsiTheme="majorBidi" w:cstheme="majorBidi"/>
          <w:rtl/>
        </w:rPr>
        <w:t>מתרי"ג</w:t>
      </w:r>
      <w:proofErr w:type="spellEnd"/>
      <w:r w:rsidRPr="009D303D">
        <w:rPr>
          <w:rFonts w:asciiTheme="majorBidi" w:hAnsiTheme="majorBidi" w:cstheme="majorBidi"/>
          <w:rtl/>
        </w:rPr>
        <w:t xml:space="preserve"> מצוות אשר כולם חייבים בה... גם נשים שייכות למלחמת מצוה...מצבינו עכשיו מוגדר כמלחמת מצוה......ברור שכוונת הרמב"ם לכל תפקידי המלחמה</w:t>
      </w:r>
      <w:r w:rsidRPr="009D303D">
        <w:rPr>
          <w:rFonts w:asciiTheme="majorBidi" w:hAnsiTheme="majorBidi" w:cstheme="majorBidi"/>
        </w:rPr>
        <w:t>...</w:t>
      </w:r>
    </w:p>
    <w:p w14:paraId="7957E73B" w14:textId="77777777" w:rsidR="00351C3E" w:rsidRPr="009D303D" w:rsidRDefault="00351C3E" w:rsidP="00351C3E">
      <w:pPr>
        <w:spacing w:line="360" w:lineRule="auto"/>
        <w:ind w:left="360"/>
        <w:jc w:val="both"/>
        <w:rPr>
          <w:rFonts w:asciiTheme="majorBidi" w:hAnsiTheme="majorBidi" w:cstheme="majorBidi"/>
          <w:rtl/>
        </w:rPr>
      </w:pPr>
      <w:r w:rsidRPr="009D303D">
        <w:rPr>
          <w:rFonts w:asciiTheme="majorBidi" w:hAnsiTheme="majorBidi" w:cstheme="majorBidi"/>
          <w:rtl/>
        </w:rPr>
        <w:t>אבל</w:t>
      </w:r>
      <w:r w:rsidRPr="009D303D">
        <w:rPr>
          <w:rFonts w:asciiTheme="majorBidi" w:hAnsiTheme="majorBidi" w:cstheme="majorBidi"/>
        </w:rPr>
        <w:t> </w:t>
      </w:r>
      <w:r w:rsidRPr="009D303D">
        <w:rPr>
          <w:rFonts w:asciiTheme="majorBidi" w:hAnsiTheme="majorBidi" w:cstheme="majorBidi"/>
          <w:rtl/>
        </w:rPr>
        <w:t>כמובן יש הוראות פרטיות לפי מצבי העניינים של ניסיונות ומכשולים בצניעות</w:t>
      </w:r>
      <w:r w:rsidRPr="009D303D">
        <w:rPr>
          <w:rFonts w:asciiTheme="majorBidi" w:hAnsiTheme="majorBidi" w:cstheme="majorBidi"/>
        </w:rPr>
        <w:t>...</w:t>
      </w:r>
      <w:r w:rsidRPr="009D303D">
        <w:rPr>
          <w:rFonts w:asciiTheme="majorBidi" w:hAnsiTheme="majorBidi" w:cstheme="majorBidi"/>
          <w:rtl/>
        </w:rPr>
        <w:t>ואולי תלוי הדבר בכל בת ובת...</w:t>
      </w:r>
    </w:p>
    <w:p w14:paraId="3C4EB9CB" w14:textId="77777777" w:rsidR="00351C3E" w:rsidRPr="009D303D" w:rsidRDefault="00351C3E" w:rsidP="00351C3E">
      <w:pPr>
        <w:bidi w:val="0"/>
        <w:rPr>
          <w:rFonts w:asciiTheme="majorBidi" w:hAnsiTheme="majorBidi" w:cstheme="majorBidi"/>
        </w:rPr>
      </w:pPr>
      <w:r w:rsidRPr="009D303D">
        <w:rPr>
          <w:rFonts w:asciiTheme="majorBidi" w:hAnsiTheme="majorBidi" w:cstheme="majorBidi"/>
          <w:rtl/>
        </w:rPr>
        <w:br w:type="page"/>
      </w:r>
    </w:p>
    <w:p w14:paraId="333A8839" w14:textId="77777777" w:rsidR="00351C3E" w:rsidRPr="009D303D" w:rsidRDefault="00351C3E" w:rsidP="00351C3E">
      <w:pPr>
        <w:spacing w:line="360" w:lineRule="auto"/>
        <w:ind w:left="360"/>
        <w:jc w:val="both"/>
        <w:rPr>
          <w:rFonts w:asciiTheme="majorBidi" w:hAnsiTheme="majorBidi" w:cstheme="majorBidi"/>
          <w:rtl/>
        </w:rPr>
      </w:pPr>
    </w:p>
    <w:p w14:paraId="6788C6A0" w14:textId="4C0C7FE9" w:rsidR="00351C3E" w:rsidRPr="009D303D" w:rsidRDefault="00351C3E" w:rsidP="00351C3E">
      <w:pPr>
        <w:spacing w:line="360" w:lineRule="auto"/>
        <w:jc w:val="both"/>
        <w:rPr>
          <w:rFonts w:cs="David"/>
          <w:b/>
          <w:bCs/>
          <w:sz w:val="24"/>
          <w:szCs w:val="24"/>
          <w:rtl/>
        </w:rPr>
      </w:pPr>
      <w:r w:rsidRPr="009D303D">
        <w:rPr>
          <w:rFonts w:cs="Guttman-Aram" w:hint="cs"/>
          <w:b/>
          <w:bCs/>
          <w:sz w:val="32"/>
          <w:szCs w:val="32"/>
          <w:rtl/>
        </w:rPr>
        <w:t xml:space="preserve">איסור נשיאת נשק </w:t>
      </w:r>
      <w:r w:rsidRPr="009D303D">
        <w:rPr>
          <w:rFonts w:cs="Guttman-Aram"/>
          <w:b/>
          <w:bCs/>
          <w:sz w:val="32"/>
          <w:szCs w:val="32"/>
          <w:rtl/>
        </w:rPr>
        <w:t>–</w:t>
      </w:r>
      <w:r w:rsidRPr="009D303D">
        <w:rPr>
          <w:rFonts w:cs="Guttman-Aram" w:hint="cs"/>
          <w:b/>
          <w:bCs/>
          <w:sz w:val="32"/>
          <w:szCs w:val="32"/>
          <w:rtl/>
        </w:rPr>
        <w:t xml:space="preserve"> לא יהיה כלי גבר על א</w:t>
      </w:r>
      <w:r w:rsidR="00CE667C" w:rsidRPr="009D303D">
        <w:rPr>
          <w:rFonts w:cs="Guttman-Aram" w:hint="cs"/>
          <w:b/>
          <w:bCs/>
          <w:sz w:val="32"/>
          <w:szCs w:val="32"/>
          <w:rtl/>
        </w:rPr>
        <w:t>י</w:t>
      </w:r>
      <w:r w:rsidRPr="009D303D">
        <w:rPr>
          <w:rFonts w:cs="Guttman-Aram" w:hint="cs"/>
          <w:b/>
          <w:bCs/>
          <w:sz w:val="32"/>
          <w:szCs w:val="32"/>
          <w:rtl/>
        </w:rPr>
        <w:t xml:space="preserve">שה </w:t>
      </w:r>
      <w:r w:rsidRPr="009D303D">
        <w:rPr>
          <w:rFonts w:cs="Guttman-Aram"/>
          <w:b/>
          <w:bCs/>
          <w:sz w:val="32"/>
          <w:szCs w:val="32"/>
          <w:rtl/>
        </w:rPr>
        <w:t>–</w:t>
      </w:r>
      <w:r w:rsidRPr="009D303D">
        <w:rPr>
          <w:rFonts w:cs="Guttman-Aram" w:hint="cs"/>
          <w:b/>
          <w:bCs/>
          <w:sz w:val="32"/>
          <w:szCs w:val="32"/>
          <w:rtl/>
        </w:rPr>
        <w:t xml:space="preserve"> </w:t>
      </w:r>
      <w:r w:rsidRPr="009D303D">
        <w:rPr>
          <w:rFonts w:cs="David" w:hint="cs"/>
          <w:b/>
          <w:bCs/>
          <w:sz w:val="24"/>
          <w:szCs w:val="24"/>
          <w:rtl/>
        </w:rPr>
        <w:t>כותב הפרק</w:t>
      </w:r>
      <w:r w:rsidR="00CE667C" w:rsidRPr="009D303D">
        <w:rPr>
          <w:rFonts w:cs="David" w:hint="cs"/>
          <w:b/>
          <w:bCs/>
          <w:sz w:val="24"/>
          <w:szCs w:val="24"/>
          <w:rtl/>
        </w:rPr>
        <w:t>:</w:t>
      </w:r>
      <w:r w:rsidRPr="009D303D">
        <w:rPr>
          <w:rFonts w:cs="David" w:hint="cs"/>
          <w:b/>
          <w:bCs/>
          <w:sz w:val="24"/>
          <w:szCs w:val="24"/>
          <w:rtl/>
        </w:rPr>
        <w:t xml:space="preserve"> הרב דני וולף</w:t>
      </w:r>
      <w:r w:rsidR="00CE667C" w:rsidRPr="009D303D">
        <w:rPr>
          <w:rFonts w:cs="David" w:hint="cs"/>
          <w:b/>
          <w:bCs/>
          <w:sz w:val="24"/>
          <w:szCs w:val="24"/>
          <w:rtl/>
        </w:rPr>
        <w:t>,</w:t>
      </w:r>
      <w:r w:rsidRPr="009D303D">
        <w:rPr>
          <w:rFonts w:cs="David" w:hint="cs"/>
          <w:b/>
          <w:bCs/>
          <w:sz w:val="24"/>
          <w:szCs w:val="24"/>
          <w:rtl/>
        </w:rPr>
        <w:t xml:space="preserve"> חבר בית המדרש</w:t>
      </w:r>
    </w:p>
    <w:p w14:paraId="0538D2C0" w14:textId="4A2DC775" w:rsidR="00351C3E" w:rsidRPr="009D303D" w:rsidRDefault="00351C3E" w:rsidP="00CE667C">
      <w:pPr>
        <w:spacing w:line="360" w:lineRule="auto"/>
        <w:jc w:val="both"/>
        <w:rPr>
          <w:rtl/>
        </w:rPr>
      </w:pPr>
      <w:r w:rsidRPr="009D303D">
        <w:rPr>
          <w:rFonts w:hint="cs"/>
          <w:rtl/>
        </w:rPr>
        <w:t>אחד מ</w:t>
      </w:r>
      <w:r w:rsidR="00CE667C" w:rsidRPr="009D303D">
        <w:rPr>
          <w:rFonts w:hint="cs"/>
          <w:rtl/>
        </w:rPr>
        <w:t>ן ה</w:t>
      </w:r>
      <w:r w:rsidRPr="009D303D">
        <w:rPr>
          <w:rFonts w:hint="cs"/>
          <w:rtl/>
        </w:rPr>
        <w:t>רכיבי</w:t>
      </w:r>
      <w:r w:rsidR="00CE667C" w:rsidRPr="009D303D">
        <w:rPr>
          <w:rFonts w:hint="cs"/>
          <w:rtl/>
        </w:rPr>
        <w:t>ם</w:t>
      </w:r>
      <w:r w:rsidRPr="009D303D">
        <w:rPr>
          <w:rFonts w:hint="cs"/>
          <w:rtl/>
        </w:rPr>
        <w:t xml:space="preserve"> </w:t>
      </w:r>
      <w:r w:rsidR="00CE667C" w:rsidRPr="009D303D">
        <w:rPr>
          <w:rFonts w:hint="cs"/>
          <w:rtl/>
        </w:rPr>
        <w:t>ב</w:t>
      </w:r>
      <w:r w:rsidRPr="009D303D">
        <w:rPr>
          <w:rFonts w:hint="cs"/>
          <w:rtl/>
        </w:rPr>
        <w:t xml:space="preserve">סוגיית השתתפות הנשים במערך הלוחם היא </w:t>
      </w:r>
      <w:r w:rsidR="00CE667C" w:rsidRPr="009D303D">
        <w:rPr>
          <w:rFonts w:hint="cs"/>
          <w:rtl/>
        </w:rPr>
        <w:t xml:space="preserve">שאלת </w:t>
      </w:r>
      <w:r w:rsidRPr="009D303D">
        <w:rPr>
          <w:rFonts w:hint="cs"/>
          <w:rtl/>
        </w:rPr>
        <w:t>נשיאת הנשק. הפן ההלכתי יונק מ</w:t>
      </w:r>
      <w:r w:rsidR="00CE667C" w:rsidRPr="009D303D">
        <w:rPr>
          <w:rFonts w:hint="cs"/>
          <w:rtl/>
        </w:rPr>
        <w:t>ן ה</w:t>
      </w:r>
      <w:r w:rsidRPr="009D303D">
        <w:rPr>
          <w:rFonts w:hint="cs"/>
          <w:rtl/>
        </w:rPr>
        <w:t>לאו של "לא</w:t>
      </w:r>
      <w:r w:rsidR="00CE667C" w:rsidRPr="009D303D">
        <w:rPr>
          <w:rFonts w:hint="cs"/>
          <w:rtl/>
        </w:rPr>
        <w:t xml:space="preserve"> יהיה כלי גבר על </w:t>
      </w:r>
      <w:proofErr w:type="spellStart"/>
      <w:r w:rsidR="00CE667C" w:rsidRPr="009D303D">
        <w:rPr>
          <w:rFonts w:hint="cs"/>
          <w:rtl/>
        </w:rPr>
        <w:t>אשה</w:t>
      </w:r>
      <w:proofErr w:type="spellEnd"/>
      <w:r w:rsidR="00CE667C" w:rsidRPr="009D303D">
        <w:rPr>
          <w:rFonts w:hint="cs"/>
          <w:rtl/>
        </w:rPr>
        <w:t xml:space="preserve">" (דברים </w:t>
      </w:r>
      <w:proofErr w:type="spellStart"/>
      <w:r w:rsidR="00CE667C" w:rsidRPr="009D303D">
        <w:rPr>
          <w:rFonts w:hint="cs"/>
          <w:rtl/>
        </w:rPr>
        <w:t>כב</w:t>
      </w:r>
      <w:proofErr w:type="spellEnd"/>
      <w:r w:rsidR="00CE667C" w:rsidRPr="009D303D">
        <w:rPr>
          <w:rFonts w:hint="cs"/>
          <w:rtl/>
        </w:rPr>
        <w:t xml:space="preserve">, </w:t>
      </w:r>
      <w:r w:rsidRPr="009D303D">
        <w:rPr>
          <w:rFonts w:hint="cs"/>
          <w:rtl/>
        </w:rPr>
        <w:t xml:space="preserve">ה). ניתן להעלות שאלות אלו בתוך ההקשר של השירות הצבאי, ויש שדנו בנשיאת נשק על ידי אישה שלא </w:t>
      </w:r>
      <w:r w:rsidR="00CE667C" w:rsidRPr="009D303D">
        <w:rPr>
          <w:rFonts w:hint="cs"/>
          <w:rtl/>
        </w:rPr>
        <w:t>ב</w:t>
      </w:r>
      <w:r w:rsidRPr="009D303D">
        <w:rPr>
          <w:rFonts w:hint="cs"/>
          <w:rtl/>
        </w:rPr>
        <w:t>מסגרת צבאית</w:t>
      </w:r>
      <w:r w:rsidR="00CE667C" w:rsidRPr="009D303D">
        <w:rPr>
          <w:rFonts w:hint="cs"/>
          <w:rtl/>
        </w:rPr>
        <w:t>,</w:t>
      </w:r>
      <w:r w:rsidRPr="009D303D">
        <w:rPr>
          <w:rFonts w:hint="cs"/>
          <w:rtl/>
        </w:rPr>
        <w:t xml:space="preserve"> לצורכי הגנה עצמית. כמו כן</w:t>
      </w:r>
      <w:r w:rsidR="00CE667C" w:rsidRPr="009D303D">
        <w:rPr>
          <w:rFonts w:hint="cs"/>
          <w:rtl/>
        </w:rPr>
        <w:t xml:space="preserve">, היו שהעלו </w:t>
      </w:r>
      <w:r w:rsidRPr="009D303D">
        <w:rPr>
          <w:rFonts w:hint="cs"/>
          <w:rtl/>
        </w:rPr>
        <w:t>אפשרות שעצם הש</w:t>
      </w:r>
      <w:r w:rsidR="00CE667C" w:rsidRPr="009D303D">
        <w:rPr>
          <w:rFonts w:hint="cs"/>
          <w:rtl/>
        </w:rPr>
        <w:t>ירות בצבא יי</w:t>
      </w:r>
      <w:r w:rsidRPr="009D303D">
        <w:rPr>
          <w:rFonts w:hint="cs"/>
          <w:rtl/>
        </w:rPr>
        <w:t xml:space="preserve">אסר מצד "לא יהיה כלי גבר על </w:t>
      </w:r>
      <w:proofErr w:type="spellStart"/>
      <w:r w:rsidRPr="009D303D">
        <w:rPr>
          <w:rFonts w:hint="cs"/>
          <w:rtl/>
        </w:rPr>
        <w:t>אשה</w:t>
      </w:r>
      <w:proofErr w:type="spellEnd"/>
      <w:r w:rsidRPr="009D303D">
        <w:rPr>
          <w:rFonts w:hint="cs"/>
          <w:rtl/>
        </w:rPr>
        <w:t xml:space="preserve">". העמדה הדומיננטית בספרות ההלכתית המודרנית אוסרת </w:t>
      </w:r>
      <w:r w:rsidR="00CE667C" w:rsidRPr="009D303D">
        <w:rPr>
          <w:rFonts w:hint="cs"/>
          <w:rtl/>
        </w:rPr>
        <w:t xml:space="preserve">על </w:t>
      </w:r>
      <w:r w:rsidRPr="009D303D">
        <w:rPr>
          <w:rFonts w:hint="cs"/>
          <w:rtl/>
        </w:rPr>
        <w:t xml:space="preserve">שירות נשים בצבא </w:t>
      </w:r>
      <w:r w:rsidR="00CE667C" w:rsidRPr="009D303D">
        <w:rPr>
          <w:rFonts w:hint="cs"/>
          <w:rtl/>
        </w:rPr>
        <w:t>ו</w:t>
      </w:r>
      <w:r w:rsidRPr="009D303D">
        <w:rPr>
          <w:rFonts w:hint="cs"/>
          <w:rtl/>
        </w:rPr>
        <w:t xml:space="preserve">כן </w:t>
      </w:r>
      <w:r w:rsidR="00CE667C" w:rsidRPr="009D303D">
        <w:rPr>
          <w:rFonts w:hint="cs"/>
          <w:rtl/>
        </w:rPr>
        <w:t xml:space="preserve">על </w:t>
      </w:r>
      <w:r w:rsidRPr="009D303D">
        <w:rPr>
          <w:rFonts w:hint="cs"/>
          <w:rtl/>
        </w:rPr>
        <w:t xml:space="preserve">נשיאת נשק שלא במסגרת צבאית. בפרק זה </w:t>
      </w:r>
      <w:r w:rsidR="00CE667C" w:rsidRPr="009D303D">
        <w:rPr>
          <w:rFonts w:hint="cs"/>
          <w:rtl/>
        </w:rPr>
        <w:t xml:space="preserve">ברצוננו </w:t>
      </w:r>
      <w:r w:rsidRPr="009D303D">
        <w:rPr>
          <w:rFonts w:hint="cs"/>
          <w:rtl/>
        </w:rPr>
        <w:t>לפרוס את המקורות התלמודיים ואת ספרות ההלכה הקלאסית ולהציג כמה כיווני היתר, ש</w:t>
      </w:r>
      <w:r w:rsidR="00CE667C" w:rsidRPr="009D303D">
        <w:rPr>
          <w:rFonts w:hint="cs"/>
          <w:rtl/>
        </w:rPr>
        <w:t xml:space="preserve">חלקם, </w:t>
      </w:r>
      <w:r w:rsidRPr="009D303D">
        <w:rPr>
          <w:rFonts w:hint="cs"/>
          <w:rtl/>
        </w:rPr>
        <w:t>לעניות דעתנו</w:t>
      </w:r>
      <w:r w:rsidR="00CE667C" w:rsidRPr="009D303D">
        <w:rPr>
          <w:rFonts w:hint="cs"/>
          <w:rtl/>
        </w:rPr>
        <w:t>, לא</w:t>
      </w:r>
      <w:r w:rsidRPr="009D303D">
        <w:rPr>
          <w:rFonts w:hint="cs"/>
          <w:rtl/>
        </w:rPr>
        <w:t xml:space="preserve"> הוזכרו בספרות </w:t>
      </w:r>
      <w:r w:rsidR="00CE667C" w:rsidRPr="009D303D">
        <w:rPr>
          <w:rFonts w:hint="cs"/>
          <w:rtl/>
        </w:rPr>
        <w:t xml:space="preserve">ההלכתית בת זמננו. </w:t>
      </w:r>
    </w:p>
    <w:p w14:paraId="6FF9D56E" w14:textId="30EE5754" w:rsidR="00351C3E" w:rsidRPr="009D303D" w:rsidRDefault="00CE667C" w:rsidP="00351C3E">
      <w:pPr>
        <w:spacing w:line="360" w:lineRule="auto"/>
        <w:jc w:val="both"/>
        <w:rPr>
          <w:rtl/>
        </w:rPr>
      </w:pPr>
      <w:r w:rsidRPr="009D303D">
        <w:rPr>
          <w:rFonts w:hint="cs"/>
          <w:rtl/>
        </w:rPr>
        <w:t>הגמרא</w:t>
      </w:r>
      <w:r w:rsidR="00351C3E" w:rsidRPr="009D303D">
        <w:rPr>
          <w:rFonts w:hint="cs"/>
          <w:rtl/>
        </w:rPr>
        <w:t xml:space="preserve"> </w:t>
      </w:r>
      <w:r w:rsidRPr="009D303D">
        <w:rPr>
          <w:rFonts w:hint="cs"/>
          <w:rtl/>
        </w:rPr>
        <w:t>(</w:t>
      </w:r>
      <w:r w:rsidR="00351C3E" w:rsidRPr="009D303D">
        <w:rPr>
          <w:rFonts w:cs="Arial" w:hint="eastAsia"/>
          <w:rtl/>
        </w:rPr>
        <w:t>נזיר</w:t>
      </w:r>
      <w:r w:rsidR="00351C3E" w:rsidRPr="009D303D">
        <w:rPr>
          <w:rFonts w:cs="Arial"/>
          <w:rtl/>
        </w:rPr>
        <w:t xml:space="preserve"> </w:t>
      </w:r>
      <w:r w:rsidR="00351C3E" w:rsidRPr="009D303D">
        <w:rPr>
          <w:rFonts w:cs="Arial" w:hint="eastAsia"/>
          <w:rtl/>
        </w:rPr>
        <w:t>נט</w:t>
      </w:r>
      <w:r w:rsidRPr="009D303D">
        <w:rPr>
          <w:rFonts w:cs="Arial" w:hint="cs"/>
          <w:rtl/>
        </w:rPr>
        <w:t xml:space="preserve"> ע"</w:t>
      </w:r>
      <w:r w:rsidR="00351C3E" w:rsidRPr="009D303D">
        <w:rPr>
          <w:rFonts w:cs="Arial" w:hint="eastAsia"/>
          <w:rtl/>
        </w:rPr>
        <w:t>א</w:t>
      </w:r>
      <w:r w:rsidRPr="009D303D">
        <w:rPr>
          <w:rFonts w:cs="Arial" w:hint="cs"/>
          <w:rtl/>
        </w:rPr>
        <w:t>)</w:t>
      </w:r>
      <w:r w:rsidR="00351C3E" w:rsidRPr="009D303D">
        <w:rPr>
          <w:rFonts w:cs="Arial"/>
          <w:rtl/>
        </w:rPr>
        <w:t xml:space="preserve"> </w:t>
      </w:r>
      <w:r w:rsidR="00351C3E" w:rsidRPr="009D303D">
        <w:rPr>
          <w:rFonts w:hint="cs"/>
          <w:rtl/>
        </w:rPr>
        <w:t>קובעת:</w:t>
      </w:r>
    </w:p>
    <w:p w14:paraId="5E7DDA50"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יהיה</w:t>
      </w:r>
      <w:r w:rsidRPr="009D303D">
        <w:rPr>
          <w:rFonts w:asciiTheme="majorBidi" w:hAnsiTheme="majorBidi" w:cstheme="majorBidi"/>
          <w:rtl/>
        </w:rPr>
        <w:t xml:space="preserve"> </w:t>
      </w:r>
      <w:r w:rsidRPr="009D303D">
        <w:rPr>
          <w:rFonts w:asciiTheme="majorBidi" w:hAnsiTheme="majorBidi" w:cstheme="majorBidi" w:hint="eastAsia"/>
          <w:rtl/>
        </w:rPr>
        <w:t>כלי</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 </w:t>
      </w:r>
      <w:r w:rsidRPr="009D303D">
        <w:rPr>
          <w:rFonts w:asciiTheme="majorBidi" w:hAnsiTheme="majorBidi" w:cstheme="majorBidi" w:hint="eastAsia"/>
          <w:rtl/>
        </w:rPr>
        <w:t>מאי</w:t>
      </w:r>
      <w:r w:rsidRPr="009D303D">
        <w:rPr>
          <w:rFonts w:asciiTheme="majorBidi" w:hAnsiTheme="majorBidi" w:cstheme="majorBidi"/>
          <w:rtl/>
        </w:rPr>
        <w:t xml:space="preserve"> </w:t>
      </w:r>
      <w:r w:rsidRPr="009D303D">
        <w:rPr>
          <w:rFonts w:asciiTheme="majorBidi" w:hAnsiTheme="majorBidi" w:cstheme="majorBidi" w:hint="eastAsia"/>
          <w:rtl/>
        </w:rPr>
        <w:t>תלמוד</w:t>
      </w:r>
      <w:r w:rsidRPr="009D303D">
        <w:rPr>
          <w:rFonts w:asciiTheme="majorBidi" w:hAnsiTheme="majorBidi" w:cstheme="majorBidi"/>
          <w:rtl/>
        </w:rPr>
        <w:t xml:space="preserve"> </w:t>
      </w:r>
      <w:r w:rsidRPr="009D303D">
        <w:rPr>
          <w:rFonts w:asciiTheme="majorBidi" w:hAnsiTheme="majorBidi" w:cstheme="majorBidi" w:hint="eastAsia"/>
          <w:rtl/>
        </w:rPr>
        <w:t>לומר</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ילבש</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ואשה</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הרי</w:t>
      </w:r>
      <w:r w:rsidRPr="009D303D">
        <w:rPr>
          <w:rFonts w:asciiTheme="majorBidi" w:hAnsiTheme="majorBidi" w:cstheme="majorBidi"/>
          <w:rtl/>
        </w:rPr>
        <w:t xml:space="preserve"> </w:t>
      </w:r>
      <w:r w:rsidRPr="009D303D">
        <w:rPr>
          <w:rFonts w:asciiTheme="majorBidi" w:hAnsiTheme="majorBidi" w:cstheme="majorBidi" w:hint="eastAsia"/>
          <w:rtl/>
        </w:rPr>
        <w:t>כבר</w:t>
      </w:r>
      <w:r w:rsidRPr="009D303D">
        <w:rPr>
          <w:rFonts w:asciiTheme="majorBidi" w:hAnsiTheme="majorBidi" w:cstheme="majorBidi"/>
          <w:rtl/>
        </w:rPr>
        <w:t xml:space="preserve"> </w:t>
      </w:r>
      <w:r w:rsidRPr="009D303D">
        <w:rPr>
          <w:rFonts w:asciiTheme="majorBidi" w:hAnsiTheme="majorBidi" w:cstheme="majorBidi" w:hint="eastAsia"/>
          <w:rtl/>
        </w:rPr>
        <w:t>נאמר</w:t>
      </w:r>
      <w:r w:rsidRPr="009D303D">
        <w:rPr>
          <w:rFonts w:asciiTheme="majorBidi" w:hAnsiTheme="majorBidi" w:cstheme="majorBidi"/>
          <w:rtl/>
        </w:rPr>
        <w:t xml:space="preserve"> </w:t>
      </w:r>
      <w:r w:rsidRPr="009D303D">
        <w:rPr>
          <w:rFonts w:asciiTheme="majorBidi" w:hAnsiTheme="majorBidi" w:cstheme="majorBidi" w:hint="eastAsia"/>
          <w:rtl/>
        </w:rPr>
        <w:t>תועבה</w:t>
      </w:r>
      <w:r w:rsidRPr="009D303D">
        <w:rPr>
          <w:rFonts w:asciiTheme="majorBidi" w:hAnsiTheme="majorBidi" w:cstheme="majorBidi"/>
          <w:rtl/>
        </w:rPr>
        <w:t xml:space="preserve"> </w:t>
      </w:r>
      <w:r w:rsidRPr="009D303D">
        <w:rPr>
          <w:rFonts w:asciiTheme="majorBidi" w:hAnsiTheme="majorBidi" w:cstheme="majorBidi" w:hint="eastAsia"/>
          <w:rtl/>
        </w:rPr>
        <w:t>היא</w:t>
      </w:r>
      <w:r w:rsidRPr="009D303D">
        <w:rPr>
          <w:rFonts w:asciiTheme="majorBidi" w:hAnsiTheme="majorBidi" w:cstheme="majorBidi"/>
          <w:rtl/>
        </w:rPr>
        <w:t xml:space="preserve">, </w:t>
      </w:r>
      <w:r w:rsidRPr="009D303D">
        <w:rPr>
          <w:rFonts w:asciiTheme="majorBidi" w:hAnsiTheme="majorBidi" w:cstheme="majorBidi" w:hint="eastAsia"/>
          <w:rtl/>
        </w:rPr>
        <w:t>ואין</w:t>
      </w:r>
      <w:r w:rsidRPr="009D303D">
        <w:rPr>
          <w:rFonts w:asciiTheme="majorBidi" w:hAnsiTheme="majorBidi" w:cstheme="majorBidi"/>
          <w:rtl/>
        </w:rPr>
        <w:t xml:space="preserve"> </w:t>
      </w:r>
      <w:r w:rsidRPr="009D303D">
        <w:rPr>
          <w:rFonts w:asciiTheme="majorBidi" w:hAnsiTheme="majorBidi" w:cstheme="majorBidi" w:hint="eastAsia"/>
          <w:rtl/>
        </w:rPr>
        <w:t>כאן</w:t>
      </w:r>
      <w:r w:rsidRPr="009D303D">
        <w:rPr>
          <w:rFonts w:asciiTheme="majorBidi" w:hAnsiTheme="majorBidi" w:cstheme="majorBidi"/>
          <w:rtl/>
        </w:rPr>
        <w:t xml:space="preserve"> </w:t>
      </w:r>
      <w:r w:rsidRPr="009D303D">
        <w:rPr>
          <w:rFonts w:asciiTheme="majorBidi" w:hAnsiTheme="majorBidi" w:cstheme="majorBidi" w:hint="eastAsia"/>
          <w:rtl/>
        </w:rPr>
        <w:t>תועבה</w:t>
      </w:r>
      <w:r w:rsidRPr="009D303D">
        <w:rPr>
          <w:rFonts w:asciiTheme="majorBidi" w:hAnsiTheme="majorBidi" w:cstheme="majorBidi"/>
          <w:rtl/>
        </w:rPr>
        <w:t xml:space="preserve">! </w:t>
      </w:r>
      <w:r w:rsidRPr="009D303D">
        <w:rPr>
          <w:rFonts w:asciiTheme="majorBidi" w:hAnsiTheme="majorBidi" w:cstheme="majorBidi" w:hint="eastAsia"/>
          <w:rtl/>
        </w:rPr>
        <w:t>אלא</w:t>
      </w:r>
      <w:r w:rsidRPr="009D303D">
        <w:rPr>
          <w:rFonts w:asciiTheme="majorBidi" w:hAnsiTheme="majorBidi" w:cstheme="majorBidi"/>
          <w:rtl/>
        </w:rPr>
        <w:t xml:space="preserve">,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ילבש</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וישב</w:t>
      </w:r>
      <w:r w:rsidRPr="009D303D">
        <w:rPr>
          <w:rFonts w:asciiTheme="majorBidi" w:hAnsiTheme="majorBidi" w:cstheme="majorBidi"/>
          <w:rtl/>
        </w:rPr>
        <w:t xml:space="preserve"> </w:t>
      </w:r>
      <w:r w:rsidRPr="009D303D">
        <w:rPr>
          <w:rFonts w:asciiTheme="majorBidi" w:hAnsiTheme="majorBidi" w:cstheme="majorBidi" w:hint="eastAsia"/>
          <w:rtl/>
        </w:rPr>
        <w:t>בין</w:t>
      </w:r>
      <w:r w:rsidRPr="009D303D">
        <w:rPr>
          <w:rFonts w:asciiTheme="majorBidi" w:hAnsiTheme="majorBidi" w:cstheme="majorBidi"/>
          <w:rtl/>
        </w:rPr>
        <w:t xml:space="preserve"> </w:t>
      </w:r>
      <w:r w:rsidRPr="009D303D">
        <w:rPr>
          <w:rFonts w:asciiTheme="majorBidi" w:hAnsiTheme="majorBidi" w:cstheme="majorBidi" w:hint="eastAsia"/>
          <w:rtl/>
        </w:rPr>
        <w:t>הנשים</w:t>
      </w:r>
      <w:r w:rsidRPr="009D303D">
        <w:rPr>
          <w:rFonts w:asciiTheme="majorBidi" w:hAnsiTheme="majorBidi" w:cstheme="majorBidi"/>
          <w:rtl/>
        </w:rPr>
        <w:t xml:space="preserve">, </w:t>
      </w:r>
      <w:r w:rsidRPr="009D303D">
        <w:rPr>
          <w:rFonts w:asciiTheme="majorBidi" w:hAnsiTheme="majorBidi" w:cstheme="majorBidi" w:hint="eastAsia"/>
          <w:rtl/>
        </w:rPr>
        <w:t>ואשה</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ותשב</w:t>
      </w:r>
      <w:r w:rsidRPr="009D303D">
        <w:rPr>
          <w:rFonts w:asciiTheme="majorBidi" w:hAnsiTheme="majorBidi" w:cstheme="majorBidi"/>
          <w:rtl/>
        </w:rPr>
        <w:t xml:space="preserve"> </w:t>
      </w:r>
      <w:r w:rsidRPr="009D303D">
        <w:rPr>
          <w:rFonts w:asciiTheme="majorBidi" w:hAnsiTheme="majorBidi" w:cstheme="majorBidi" w:hint="eastAsia"/>
          <w:rtl/>
        </w:rPr>
        <w:t>בין</w:t>
      </w:r>
      <w:r w:rsidRPr="009D303D">
        <w:rPr>
          <w:rFonts w:asciiTheme="majorBidi" w:hAnsiTheme="majorBidi" w:cstheme="majorBidi"/>
          <w:rtl/>
        </w:rPr>
        <w:t xml:space="preserve"> </w:t>
      </w:r>
      <w:r w:rsidRPr="009D303D">
        <w:rPr>
          <w:rFonts w:asciiTheme="majorBidi" w:hAnsiTheme="majorBidi" w:cstheme="majorBidi" w:hint="eastAsia"/>
          <w:rtl/>
        </w:rPr>
        <w:t>האנשים</w:t>
      </w:r>
      <w:r w:rsidRPr="009D303D">
        <w:rPr>
          <w:rFonts w:asciiTheme="majorBidi" w:hAnsiTheme="majorBidi" w:cstheme="majorBidi"/>
          <w:rtl/>
        </w:rPr>
        <w:t xml:space="preserve">; </w:t>
      </w:r>
      <w:r w:rsidRPr="009D303D">
        <w:rPr>
          <w:rFonts w:asciiTheme="majorBidi" w:hAnsiTheme="majorBidi" w:cstheme="majorBidi" w:hint="eastAsia"/>
          <w:rtl/>
        </w:rPr>
        <w:t>רבי</w:t>
      </w:r>
      <w:r w:rsidRPr="009D303D">
        <w:rPr>
          <w:rFonts w:asciiTheme="majorBidi" w:hAnsiTheme="majorBidi" w:cstheme="majorBidi"/>
          <w:rtl/>
        </w:rPr>
        <w:t xml:space="preserve"> </w:t>
      </w:r>
      <w:r w:rsidRPr="009D303D">
        <w:rPr>
          <w:rFonts w:asciiTheme="majorBidi" w:hAnsiTheme="majorBidi" w:cstheme="majorBidi" w:hint="eastAsia"/>
          <w:rtl/>
        </w:rPr>
        <w:t>אליעזר</w:t>
      </w:r>
      <w:r w:rsidRPr="009D303D">
        <w:rPr>
          <w:rFonts w:asciiTheme="majorBidi" w:hAnsiTheme="majorBidi" w:cstheme="majorBidi"/>
          <w:rtl/>
        </w:rPr>
        <w:t xml:space="preserve"> </w:t>
      </w:r>
      <w:r w:rsidRPr="009D303D">
        <w:rPr>
          <w:rFonts w:asciiTheme="majorBidi" w:hAnsiTheme="majorBidi" w:cstheme="majorBidi" w:hint="eastAsia"/>
          <w:rtl/>
        </w:rPr>
        <w:t>בן</w:t>
      </w:r>
      <w:r w:rsidRPr="009D303D">
        <w:rPr>
          <w:rFonts w:asciiTheme="majorBidi" w:hAnsiTheme="majorBidi" w:cstheme="majorBidi"/>
          <w:rtl/>
        </w:rPr>
        <w:t xml:space="preserve"> </w:t>
      </w:r>
      <w:r w:rsidRPr="009D303D">
        <w:rPr>
          <w:rFonts w:asciiTheme="majorBidi" w:hAnsiTheme="majorBidi" w:cstheme="majorBidi" w:hint="eastAsia"/>
          <w:rtl/>
        </w:rPr>
        <w:t>יעקב</w:t>
      </w:r>
      <w:r w:rsidRPr="009D303D">
        <w:rPr>
          <w:rFonts w:asciiTheme="majorBidi" w:hAnsiTheme="majorBidi" w:cstheme="majorBidi"/>
          <w:rtl/>
        </w:rPr>
        <w:t xml:space="preserve"> </w:t>
      </w:r>
      <w:r w:rsidRPr="009D303D">
        <w:rPr>
          <w:rFonts w:asciiTheme="majorBidi" w:hAnsiTheme="majorBidi" w:cstheme="majorBidi" w:hint="eastAsia"/>
          <w:rtl/>
        </w:rPr>
        <w:t>אומר</w:t>
      </w:r>
      <w:r w:rsidRPr="009D303D">
        <w:rPr>
          <w:rFonts w:asciiTheme="majorBidi" w:hAnsiTheme="majorBidi" w:cstheme="majorBidi"/>
          <w:rtl/>
        </w:rPr>
        <w:t xml:space="preserve">: </w:t>
      </w:r>
      <w:r w:rsidRPr="009D303D">
        <w:rPr>
          <w:rFonts w:asciiTheme="majorBidi" w:hAnsiTheme="majorBidi" w:cstheme="majorBidi" w:hint="eastAsia"/>
          <w:rtl/>
        </w:rPr>
        <w:t>מנין</w:t>
      </w:r>
      <w:r w:rsidRPr="009D303D">
        <w:rPr>
          <w:rFonts w:asciiTheme="majorBidi" w:hAnsiTheme="majorBidi" w:cstheme="majorBidi"/>
          <w:rtl/>
        </w:rPr>
        <w:t xml:space="preserve">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תצא</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בכלי</w:t>
      </w:r>
      <w:r w:rsidRPr="009D303D">
        <w:rPr>
          <w:rFonts w:asciiTheme="majorBidi" w:hAnsiTheme="majorBidi" w:cstheme="majorBidi"/>
          <w:rtl/>
        </w:rPr>
        <w:t xml:space="preserve"> </w:t>
      </w:r>
      <w:r w:rsidRPr="009D303D">
        <w:rPr>
          <w:rFonts w:asciiTheme="majorBidi" w:hAnsiTheme="majorBidi" w:cstheme="majorBidi" w:hint="eastAsia"/>
          <w:rtl/>
        </w:rPr>
        <w:t>זיין</w:t>
      </w:r>
      <w:r w:rsidRPr="009D303D">
        <w:rPr>
          <w:rFonts w:asciiTheme="majorBidi" w:hAnsiTheme="majorBidi" w:cstheme="majorBidi"/>
          <w:rtl/>
        </w:rPr>
        <w:t xml:space="preserve"> </w:t>
      </w:r>
      <w:r w:rsidRPr="009D303D">
        <w:rPr>
          <w:rFonts w:asciiTheme="majorBidi" w:hAnsiTheme="majorBidi" w:cstheme="majorBidi" w:hint="eastAsia"/>
          <w:rtl/>
        </w:rPr>
        <w:t>למלחמה</w:t>
      </w:r>
      <w:r w:rsidRPr="009D303D">
        <w:rPr>
          <w:rFonts w:asciiTheme="majorBidi" w:hAnsiTheme="majorBidi" w:cstheme="majorBidi"/>
          <w:rtl/>
        </w:rPr>
        <w:t xml:space="preserve">? </w:t>
      </w:r>
      <w:r w:rsidRPr="009D303D">
        <w:rPr>
          <w:rFonts w:asciiTheme="majorBidi" w:hAnsiTheme="majorBidi" w:cstheme="majorBidi" w:hint="eastAsia"/>
          <w:rtl/>
        </w:rPr>
        <w:t>ת</w:t>
      </w:r>
      <w:r w:rsidRPr="009D303D">
        <w:rPr>
          <w:rFonts w:asciiTheme="majorBidi" w:hAnsiTheme="majorBidi" w:cstheme="majorBidi"/>
          <w:rtl/>
        </w:rPr>
        <w:t>"</w:t>
      </w:r>
      <w:r w:rsidRPr="009D303D">
        <w:rPr>
          <w:rFonts w:asciiTheme="majorBidi" w:hAnsiTheme="majorBidi" w:cstheme="majorBidi" w:hint="eastAsia"/>
          <w:rtl/>
        </w:rPr>
        <w:t>ל</w:t>
      </w:r>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יהיה</w:t>
      </w:r>
      <w:r w:rsidRPr="009D303D">
        <w:rPr>
          <w:rFonts w:asciiTheme="majorBidi" w:hAnsiTheme="majorBidi" w:cstheme="majorBidi"/>
          <w:rtl/>
        </w:rPr>
        <w:t xml:space="preserve"> </w:t>
      </w:r>
      <w:r w:rsidRPr="009D303D">
        <w:rPr>
          <w:rFonts w:asciiTheme="majorBidi" w:hAnsiTheme="majorBidi" w:cstheme="majorBidi" w:hint="eastAsia"/>
          <w:rtl/>
        </w:rPr>
        <w:t>כלי</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ולא</w:t>
      </w:r>
      <w:r w:rsidRPr="009D303D">
        <w:rPr>
          <w:rFonts w:asciiTheme="majorBidi" w:hAnsiTheme="majorBidi" w:cstheme="majorBidi"/>
          <w:rtl/>
        </w:rPr>
        <w:t xml:space="preserve"> </w:t>
      </w:r>
      <w:r w:rsidRPr="009D303D">
        <w:rPr>
          <w:rFonts w:asciiTheme="majorBidi" w:hAnsiTheme="majorBidi" w:cstheme="majorBidi" w:hint="eastAsia"/>
          <w:rtl/>
        </w:rPr>
        <w:t>ילבש</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יתקן</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בתיקוני</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p>
    <w:p w14:paraId="1D2D2AEC" w14:textId="45FA5760" w:rsidR="00351C3E" w:rsidRPr="009D303D" w:rsidRDefault="00351C3E" w:rsidP="00555D38">
      <w:pPr>
        <w:spacing w:line="360" w:lineRule="auto"/>
        <w:jc w:val="both"/>
        <w:rPr>
          <w:rtl/>
        </w:rPr>
      </w:pPr>
      <w:r w:rsidRPr="009D303D">
        <w:rPr>
          <w:rFonts w:hint="cs"/>
          <w:rtl/>
        </w:rPr>
        <w:t xml:space="preserve">להבנת  נקודת המחלוקת בין תנא קמא ובין רבי אליעזר בן יעקב </w:t>
      </w:r>
      <w:r w:rsidR="00555D38" w:rsidRPr="009D303D">
        <w:rPr>
          <w:rFonts w:hint="cs"/>
          <w:rtl/>
        </w:rPr>
        <w:t>הוצעו הצעות שונות (ראו</w:t>
      </w:r>
      <w:r w:rsidRPr="009D303D">
        <w:rPr>
          <w:rFonts w:hint="cs"/>
          <w:rtl/>
        </w:rPr>
        <w:t xml:space="preserve"> בבית יוסף בסימן קפ"ב; </w:t>
      </w:r>
      <w:proofErr w:type="spellStart"/>
      <w:r w:rsidR="00555D38" w:rsidRPr="009D303D">
        <w:rPr>
          <w:rFonts w:hint="cs"/>
          <w:rtl/>
        </w:rPr>
        <w:t>ה</w:t>
      </w:r>
      <w:r w:rsidRPr="009D303D">
        <w:rPr>
          <w:rFonts w:hint="cs"/>
          <w:rtl/>
        </w:rPr>
        <w:t>נצי"ב</w:t>
      </w:r>
      <w:proofErr w:type="spellEnd"/>
      <w:r w:rsidRPr="009D303D">
        <w:rPr>
          <w:rFonts w:hint="cs"/>
          <w:rtl/>
        </w:rPr>
        <w:t xml:space="preserve"> על הספרי). הפירוש המסתבר הוא שתנא קמא סובר שהאיסור קיים </w:t>
      </w:r>
      <w:r w:rsidR="00555D38" w:rsidRPr="009D303D">
        <w:rPr>
          <w:rFonts w:hint="cs"/>
          <w:rtl/>
        </w:rPr>
        <w:t xml:space="preserve">רק אם יש שוני בחזות </w:t>
      </w:r>
      <w:r w:rsidRPr="009D303D">
        <w:rPr>
          <w:rFonts w:hint="cs"/>
          <w:rtl/>
        </w:rPr>
        <w:t>הכללית של הא</w:t>
      </w:r>
      <w:r w:rsidR="00555D38" w:rsidRPr="009D303D">
        <w:rPr>
          <w:rFonts w:hint="cs"/>
          <w:rtl/>
        </w:rPr>
        <w:t>י</w:t>
      </w:r>
      <w:r w:rsidRPr="009D303D">
        <w:rPr>
          <w:rFonts w:hint="cs"/>
          <w:rtl/>
        </w:rPr>
        <w:t>שה</w:t>
      </w:r>
      <w:r w:rsidR="00555D38" w:rsidRPr="009D303D">
        <w:rPr>
          <w:rFonts w:hint="cs"/>
          <w:rtl/>
        </w:rPr>
        <w:t>, שוני</w:t>
      </w:r>
      <w:r w:rsidRPr="009D303D">
        <w:rPr>
          <w:rFonts w:hint="cs"/>
          <w:rtl/>
        </w:rPr>
        <w:t xml:space="preserve"> ש</w:t>
      </w:r>
      <w:r w:rsidR="00555D38" w:rsidRPr="009D303D">
        <w:rPr>
          <w:rFonts w:hint="cs"/>
          <w:rtl/>
        </w:rPr>
        <w:t>נועד למטרת זנות.</w:t>
      </w:r>
      <w:r w:rsidRPr="009D303D">
        <w:rPr>
          <w:rFonts w:hint="cs"/>
          <w:rtl/>
        </w:rPr>
        <w:t xml:space="preserve"> </w:t>
      </w:r>
      <w:proofErr w:type="spellStart"/>
      <w:r w:rsidR="00555D38" w:rsidRPr="009D303D">
        <w:rPr>
          <w:rFonts w:hint="cs"/>
          <w:rtl/>
        </w:rPr>
        <w:t>ראב"י</w:t>
      </w:r>
      <w:proofErr w:type="spellEnd"/>
      <w:r w:rsidR="00555D38" w:rsidRPr="009D303D">
        <w:rPr>
          <w:rFonts w:hint="cs"/>
          <w:rtl/>
        </w:rPr>
        <w:t xml:space="preserve">, </w:t>
      </w:r>
      <w:r w:rsidRPr="009D303D">
        <w:rPr>
          <w:rFonts w:hint="cs"/>
          <w:rtl/>
        </w:rPr>
        <w:t>לעומת זאת, סובר שכל מלבוש המיוחד לאיש נאסר. יש לבחון את עמדת תנא קמא</w:t>
      </w:r>
      <w:r w:rsidR="00555D38" w:rsidRPr="009D303D">
        <w:rPr>
          <w:rFonts w:hint="cs"/>
          <w:rtl/>
        </w:rPr>
        <w:t xml:space="preserve"> בשאלת היחס בין שני המרכיבים -</w:t>
      </w:r>
      <w:r w:rsidRPr="009D303D">
        <w:rPr>
          <w:rFonts w:hint="cs"/>
          <w:rtl/>
        </w:rPr>
        <w:t xml:space="preserve"> אם נוצר שוני גמור של חזות</w:t>
      </w:r>
      <w:r w:rsidR="00555D38" w:rsidRPr="009D303D">
        <w:rPr>
          <w:rFonts w:hint="cs"/>
          <w:rtl/>
        </w:rPr>
        <w:t>, אך</w:t>
      </w:r>
      <w:r w:rsidRPr="009D303D">
        <w:rPr>
          <w:rFonts w:hint="cs"/>
          <w:rtl/>
        </w:rPr>
        <w:t xml:space="preserve"> המטרה איננה זנות אלא מטרה אחרת</w:t>
      </w:r>
      <w:r w:rsidR="00555D38" w:rsidRPr="009D303D">
        <w:rPr>
          <w:rFonts w:hint="cs"/>
          <w:rtl/>
        </w:rPr>
        <w:t xml:space="preserve"> -</w:t>
      </w:r>
      <w:r w:rsidRPr="009D303D">
        <w:rPr>
          <w:rFonts w:hint="cs"/>
          <w:rtl/>
        </w:rPr>
        <w:t xml:space="preserve"> </w:t>
      </w:r>
      <w:r w:rsidR="00555D38" w:rsidRPr="009D303D">
        <w:rPr>
          <w:rFonts w:hint="cs"/>
          <w:rtl/>
        </w:rPr>
        <w:t>אולם</w:t>
      </w:r>
      <w:r w:rsidRPr="009D303D">
        <w:rPr>
          <w:rFonts w:hint="cs"/>
          <w:rtl/>
        </w:rPr>
        <w:t xml:space="preserve"> כי</w:t>
      </w:r>
      <w:r w:rsidR="00555D38" w:rsidRPr="009D303D">
        <w:rPr>
          <w:rFonts w:hint="cs"/>
          <w:rtl/>
        </w:rPr>
        <w:t>ו</w:t>
      </w:r>
      <w:r w:rsidRPr="009D303D">
        <w:rPr>
          <w:rFonts w:hint="cs"/>
          <w:rtl/>
        </w:rPr>
        <w:t>ון שהרמב"ם</w:t>
      </w:r>
      <w:r w:rsidR="00555D38" w:rsidRPr="009D303D">
        <w:rPr>
          <w:rFonts w:hint="cs"/>
          <w:rtl/>
        </w:rPr>
        <w:t>,</w:t>
      </w:r>
      <w:r w:rsidRPr="009D303D">
        <w:rPr>
          <w:rFonts w:hint="cs"/>
          <w:rtl/>
        </w:rPr>
        <w:t xml:space="preserve"> הטור </w:t>
      </w:r>
      <w:proofErr w:type="spellStart"/>
      <w:r w:rsidRPr="009D303D">
        <w:rPr>
          <w:rFonts w:hint="cs"/>
          <w:rtl/>
        </w:rPr>
        <w:t>והשו"ע</w:t>
      </w:r>
      <w:proofErr w:type="spellEnd"/>
      <w:r w:rsidRPr="009D303D">
        <w:rPr>
          <w:rFonts w:hint="cs"/>
          <w:rtl/>
        </w:rPr>
        <w:t xml:space="preserve"> פסקו כרבי אליעזר בן יעקב</w:t>
      </w:r>
      <w:r w:rsidR="00555D38" w:rsidRPr="009D303D">
        <w:rPr>
          <w:rFonts w:hint="cs"/>
          <w:rtl/>
        </w:rPr>
        <w:t>,</w:t>
      </w:r>
      <w:r w:rsidRPr="009D303D">
        <w:rPr>
          <w:rFonts w:hint="cs"/>
          <w:rtl/>
        </w:rPr>
        <w:t xml:space="preserve"> נתמקד בעמדתו. מדברי תנא קמא משתמע שהאיסור קיים </w:t>
      </w:r>
      <w:r w:rsidR="00555D38" w:rsidRPr="009D303D">
        <w:rPr>
          <w:rFonts w:hint="cs"/>
          <w:rtl/>
        </w:rPr>
        <w:t>רק בפריטי לבוש 'שלא ילבש', אך</w:t>
      </w:r>
      <w:r w:rsidRPr="009D303D">
        <w:rPr>
          <w:rFonts w:hint="cs"/>
          <w:rtl/>
        </w:rPr>
        <w:t xml:space="preserve"> מדברי </w:t>
      </w:r>
      <w:proofErr w:type="spellStart"/>
      <w:r w:rsidRPr="009D303D">
        <w:rPr>
          <w:rFonts w:hint="cs"/>
          <w:rtl/>
        </w:rPr>
        <w:t>ראב"י</w:t>
      </w:r>
      <w:proofErr w:type="spellEnd"/>
      <w:r w:rsidRPr="009D303D">
        <w:rPr>
          <w:rFonts w:hint="cs"/>
          <w:rtl/>
        </w:rPr>
        <w:t xml:space="preserve"> משתמע שאפילו כלים שאינם בגדים </w:t>
      </w:r>
      <w:r w:rsidR="00555D38" w:rsidRPr="009D303D">
        <w:rPr>
          <w:rFonts w:hint="cs"/>
          <w:rtl/>
        </w:rPr>
        <w:t xml:space="preserve">הם </w:t>
      </w:r>
      <w:r w:rsidRPr="009D303D">
        <w:rPr>
          <w:rFonts w:hint="cs"/>
          <w:rtl/>
        </w:rPr>
        <w:t xml:space="preserve">בכלל האיסור. אמנם המונח </w:t>
      </w:r>
      <w:r w:rsidR="00555D38" w:rsidRPr="009D303D">
        <w:rPr>
          <w:rFonts w:hint="cs"/>
          <w:rtl/>
        </w:rPr>
        <w:t>'</w:t>
      </w:r>
      <w:r w:rsidRPr="009D303D">
        <w:rPr>
          <w:rFonts w:hint="cs"/>
          <w:rtl/>
        </w:rPr>
        <w:t>כלי</w:t>
      </w:r>
      <w:r w:rsidR="00555D38" w:rsidRPr="009D303D">
        <w:rPr>
          <w:rFonts w:hint="cs"/>
          <w:rtl/>
        </w:rPr>
        <w:t>'</w:t>
      </w:r>
      <w:r w:rsidRPr="009D303D">
        <w:rPr>
          <w:rFonts w:hint="cs"/>
          <w:rtl/>
        </w:rPr>
        <w:t xml:space="preserve"> בשפה התלמודית כולל גם בגדים</w:t>
      </w:r>
      <w:r w:rsidR="00555D38" w:rsidRPr="009D303D">
        <w:rPr>
          <w:rFonts w:hint="cs"/>
          <w:rtl/>
        </w:rPr>
        <w:t xml:space="preserve">, אך רוב כלי זין בוודאי אינם בגדים. </w:t>
      </w:r>
      <w:r w:rsidRPr="009D303D">
        <w:rPr>
          <w:rFonts w:hint="cs"/>
          <w:rtl/>
        </w:rPr>
        <w:t xml:space="preserve">בספרי הובאו דברי </w:t>
      </w:r>
      <w:proofErr w:type="spellStart"/>
      <w:r w:rsidRPr="009D303D">
        <w:rPr>
          <w:rFonts w:hint="cs"/>
          <w:rtl/>
        </w:rPr>
        <w:t>ראב"י</w:t>
      </w:r>
      <w:proofErr w:type="spellEnd"/>
      <w:r w:rsidRPr="009D303D">
        <w:rPr>
          <w:rFonts w:hint="cs"/>
          <w:rtl/>
        </w:rPr>
        <w:t xml:space="preserve"> עם תוספת קטנה:</w:t>
      </w:r>
    </w:p>
    <w:p w14:paraId="68D45CE0" w14:textId="2A34A1E0"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רבי</w:t>
      </w:r>
      <w:r w:rsidRPr="009D303D">
        <w:rPr>
          <w:rFonts w:asciiTheme="majorBidi" w:hAnsiTheme="majorBidi" w:cstheme="majorBidi"/>
          <w:rtl/>
        </w:rPr>
        <w:t xml:space="preserve"> </w:t>
      </w:r>
      <w:r w:rsidRPr="009D303D">
        <w:rPr>
          <w:rFonts w:asciiTheme="majorBidi" w:hAnsiTheme="majorBidi" w:cstheme="majorBidi" w:hint="eastAsia"/>
          <w:rtl/>
        </w:rPr>
        <w:t>אליעזר</w:t>
      </w:r>
      <w:r w:rsidRPr="009D303D">
        <w:rPr>
          <w:rFonts w:asciiTheme="majorBidi" w:hAnsiTheme="majorBidi" w:cstheme="majorBidi"/>
          <w:rtl/>
        </w:rPr>
        <w:t xml:space="preserve"> </w:t>
      </w:r>
      <w:r w:rsidRPr="009D303D">
        <w:rPr>
          <w:rFonts w:asciiTheme="majorBidi" w:hAnsiTheme="majorBidi" w:cstheme="majorBidi" w:hint="eastAsia"/>
          <w:rtl/>
        </w:rPr>
        <w:t>בן</w:t>
      </w:r>
      <w:r w:rsidRPr="009D303D">
        <w:rPr>
          <w:rFonts w:asciiTheme="majorBidi" w:hAnsiTheme="majorBidi" w:cstheme="majorBidi"/>
          <w:rtl/>
        </w:rPr>
        <w:t xml:space="preserve"> </w:t>
      </w:r>
      <w:r w:rsidRPr="009D303D">
        <w:rPr>
          <w:rFonts w:asciiTheme="majorBidi" w:hAnsiTheme="majorBidi" w:cstheme="majorBidi" w:hint="eastAsia"/>
          <w:rtl/>
        </w:rPr>
        <w:t>יעקב</w:t>
      </w:r>
      <w:r w:rsidRPr="009D303D">
        <w:rPr>
          <w:rFonts w:asciiTheme="majorBidi" w:hAnsiTheme="majorBidi" w:cstheme="majorBidi"/>
          <w:rtl/>
        </w:rPr>
        <w:t xml:space="preserve"> </w:t>
      </w:r>
      <w:r w:rsidRPr="009D303D">
        <w:rPr>
          <w:rFonts w:asciiTheme="majorBidi" w:hAnsiTheme="majorBidi" w:cstheme="majorBidi" w:hint="eastAsia"/>
          <w:rtl/>
        </w:rPr>
        <w:t>אומר</w:t>
      </w:r>
      <w:r w:rsidRPr="009D303D">
        <w:rPr>
          <w:rFonts w:asciiTheme="majorBidi" w:hAnsiTheme="majorBidi" w:cstheme="majorBidi"/>
          <w:rtl/>
        </w:rPr>
        <w:t xml:space="preserve"> </w:t>
      </w:r>
      <w:r w:rsidRPr="009D303D">
        <w:rPr>
          <w:rFonts w:asciiTheme="majorBidi" w:hAnsiTheme="majorBidi" w:cstheme="majorBidi" w:hint="eastAsia"/>
          <w:rtl/>
        </w:rPr>
        <w:t>מנין</w:t>
      </w:r>
      <w:r w:rsidRPr="009D303D">
        <w:rPr>
          <w:rFonts w:asciiTheme="majorBidi" w:hAnsiTheme="majorBidi" w:cstheme="majorBidi"/>
          <w:rtl/>
        </w:rPr>
        <w:t xml:space="preserve"> </w:t>
      </w:r>
      <w:r w:rsidRPr="009D303D">
        <w:rPr>
          <w:rFonts w:asciiTheme="majorBidi" w:hAnsiTheme="majorBidi" w:cstheme="majorBidi" w:hint="eastAsia"/>
          <w:b/>
          <w:bCs/>
          <w:rtl/>
        </w:rPr>
        <w:t>שלא</w:t>
      </w:r>
      <w:r w:rsidRPr="009D303D">
        <w:rPr>
          <w:rFonts w:asciiTheme="majorBidi" w:hAnsiTheme="majorBidi" w:cstheme="majorBidi"/>
          <w:b/>
          <w:bCs/>
          <w:rtl/>
        </w:rPr>
        <w:t xml:space="preserve"> </w:t>
      </w:r>
      <w:r w:rsidRPr="009D303D">
        <w:rPr>
          <w:rFonts w:asciiTheme="majorBidi" w:hAnsiTheme="majorBidi" w:cstheme="majorBidi" w:hint="eastAsia"/>
          <w:b/>
          <w:bCs/>
          <w:rtl/>
        </w:rPr>
        <w:t>תלבש</w:t>
      </w:r>
      <w:r w:rsidRPr="009D303D">
        <w:rPr>
          <w:rFonts w:asciiTheme="majorBidi" w:hAnsiTheme="majorBidi" w:cstheme="majorBidi"/>
          <w:b/>
          <w:bCs/>
          <w:rtl/>
        </w:rPr>
        <w:t xml:space="preserve"> </w:t>
      </w:r>
      <w:proofErr w:type="spellStart"/>
      <w:r w:rsidRPr="009D303D">
        <w:rPr>
          <w:rFonts w:asciiTheme="majorBidi" w:hAnsiTheme="majorBidi" w:cstheme="majorBidi" w:hint="eastAsia"/>
          <w:b/>
          <w:bCs/>
          <w:rtl/>
        </w:rPr>
        <w:t>אשה</w:t>
      </w:r>
      <w:proofErr w:type="spellEnd"/>
      <w:r w:rsidRPr="009D303D">
        <w:rPr>
          <w:rFonts w:asciiTheme="majorBidi" w:hAnsiTheme="majorBidi" w:cstheme="majorBidi"/>
          <w:b/>
          <w:bCs/>
          <w:rtl/>
        </w:rPr>
        <w:t xml:space="preserve"> </w:t>
      </w:r>
      <w:r w:rsidRPr="009D303D">
        <w:rPr>
          <w:rFonts w:asciiTheme="majorBidi" w:hAnsiTheme="majorBidi" w:cstheme="majorBidi" w:hint="eastAsia"/>
          <w:b/>
          <w:bCs/>
          <w:rtl/>
        </w:rPr>
        <w:t>כלי</w:t>
      </w:r>
      <w:r w:rsidRPr="009D303D">
        <w:rPr>
          <w:rFonts w:asciiTheme="majorBidi" w:hAnsiTheme="majorBidi" w:cstheme="majorBidi"/>
          <w:b/>
          <w:bCs/>
          <w:rtl/>
        </w:rPr>
        <w:t xml:space="preserve"> </w:t>
      </w:r>
      <w:r w:rsidR="00555D38" w:rsidRPr="009D303D">
        <w:rPr>
          <w:rFonts w:asciiTheme="majorBidi" w:hAnsiTheme="majorBidi" w:cstheme="majorBidi" w:hint="eastAsia"/>
          <w:b/>
          <w:bCs/>
          <w:rtl/>
        </w:rPr>
        <w:t>ז</w:t>
      </w:r>
      <w:r w:rsidRPr="009D303D">
        <w:rPr>
          <w:rFonts w:asciiTheme="majorBidi" w:hAnsiTheme="majorBidi" w:cstheme="majorBidi" w:hint="eastAsia"/>
          <w:b/>
          <w:bCs/>
          <w:rtl/>
        </w:rPr>
        <w:t>ין</w:t>
      </w:r>
      <w:r w:rsidRPr="009D303D">
        <w:rPr>
          <w:rFonts w:asciiTheme="majorBidi" w:hAnsiTheme="majorBidi" w:cstheme="majorBidi"/>
          <w:rtl/>
        </w:rPr>
        <w:t xml:space="preserve"> </w:t>
      </w:r>
      <w:r w:rsidRPr="009D303D">
        <w:rPr>
          <w:rFonts w:asciiTheme="majorBidi" w:hAnsiTheme="majorBidi" w:cstheme="majorBidi" w:hint="eastAsia"/>
          <w:rtl/>
        </w:rPr>
        <w:t>ותצא</w:t>
      </w:r>
      <w:r w:rsidRPr="009D303D">
        <w:rPr>
          <w:rFonts w:asciiTheme="majorBidi" w:hAnsiTheme="majorBidi" w:cstheme="majorBidi"/>
          <w:rtl/>
        </w:rPr>
        <w:t xml:space="preserve"> </w:t>
      </w:r>
      <w:r w:rsidRPr="009D303D">
        <w:rPr>
          <w:rFonts w:asciiTheme="majorBidi" w:hAnsiTheme="majorBidi" w:cstheme="majorBidi" w:hint="eastAsia"/>
          <w:rtl/>
        </w:rPr>
        <w:t>למלחמה</w:t>
      </w:r>
      <w:r w:rsidRPr="009D303D">
        <w:rPr>
          <w:rFonts w:asciiTheme="majorBidi" w:hAnsiTheme="majorBidi" w:cstheme="majorBidi"/>
          <w:rtl/>
        </w:rPr>
        <w:t xml:space="preserve"> </w:t>
      </w:r>
      <w:r w:rsidRPr="009D303D">
        <w:rPr>
          <w:rFonts w:asciiTheme="majorBidi" w:hAnsiTheme="majorBidi" w:cstheme="majorBidi" w:hint="eastAsia"/>
          <w:rtl/>
        </w:rPr>
        <w:t>תלמוד</w:t>
      </w:r>
      <w:r w:rsidRPr="009D303D">
        <w:rPr>
          <w:rFonts w:asciiTheme="majorBidi" w:hAnsiTheme="majorBidi" w:cstheme="majorBidi"/>
          <w:rtl/>
        </w:rPr>
        <w:t xml:space="preserve"> </w:t>
      </w:r>
      <w:r w:rsidRPr="009D303D">
        <w:rPr>
          <w:rFonts w:asciiTheme="majorBidi" w:hAnsiTheme="majorBidi" w:cstheme="majorBidi" w:hint="eastAsia"/>
          <w:rtl/>
        </w:rPr>
        <w:t>לומר</w:t>
      </w:r>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יהיה</w:t>
      </w:r>
      <w:r w:rsidRPr="009D303D">
        <w:rPr>
          <w:rFonts w:asciiTheme="majorBidi" w:hAnsiTheme="majorBidi" w:cstheme="majorBidi"/>
          <w:rtl/>
        </w:rPr>
        <w:t xml:space="preserve"> </w:t>
      </w:r>
      <w:r w:rsidRPr="009D303D">
        <w:rPr>
          <w:rFonts w:asciiTheme="majorBidi" w:hAnsiTheme="majorBidi" w:cstheme="majorBidi" w:hint="eastAsia"/>
          <w:rtl/>
        </w:rPr>
        <w:t>כלי</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ספרי</w:t>
      </w:r>
      <w:r w:rsidRPr="009D303D">
        <w:rPr>
          <w:rFonts w:asciiTheme="majorBidi" w:hAnsiTheme="majorBidi" w:cstheme="majorBidi"/>
          <w:rtl/>
        </w:rPr>
        <w:t xml:space="preserve"> </w:t>
      </w:r>
      <w:r w:rsidRPr="009D303D">
        <w:rPr>
          <w:rFonts w:asciiTheme="majorBidi" w:hAnsiTheme="majorBidi" w:cstheme="majorBidi" w:hint="eastAsia"/>
          <w:rtl/>
        </w:rPr>
        <w:t>דברים</w:t>
      </w:r>
      <w:r w:rsidRPr="009D303D">
        <w:rPr>
          <w:rFonts w:asciiTheme="majorBidi" w:hAnsiTheme="majorBidi" w:cstheme="majorBidi"/>
          <w:rtl/>
        </w:rPr>
        <w:t xml:space="preserve"> </w:t>
      </w:r>
      <w:r w:rsidRPr="009D303D">
        <w:rPr>
          <w:rFonts w:asciiTheme="majorBidi" w:hAnsiTheme="majorBidi" w:cstheme="majorBidi" w:hint="eastAsia"/>
          <w:rtl/>
        </w:rPr>
        <w:t>פרשת</w:t>
      </w:r>
      <w:r w:rsidRPr="009D303D">
        <w:rPr>
          <w:rFonts w:asciiTheme="majorBidi" w:hAnsiTheme="majorBidi" w:cstheme="majorBidi"/>
          <w:rtl/>
        </w:rPr>
        <w:t xml:space="preserve"> </w:t>
      </w:r>
      <w:r w:rsidRPr="009D303D">
        <w:rPr>
          <w:rFonts w:asciiTheme="majorBidi" w:hAnsiTheme="majorBidi" w:cstheme="majorBidi" w:hint="eastAsia"/>
          <w:rtl/>
        </w:rPr>
        <w:t>כי</w:t>
      </w:r>
      <w:r w:rsidRPr="009D303D">
        <w:rPr>
          <w:rFonts w:asciiTheme="majorBidi" w:hAnsiTheme="majorBidi" w:cstheme="majorBidi"/>
          <w:rtl/>
        </w:rPr>
        <w:t xml:space="preserve"> </w:t>
      </w:r>
      <w:r w:rsidRPr="009D303D">
        <w:rPr>
          <w:rFonts w:asciiTheme="majorBidi" w:hAnsiTheme="majorBidi" w:cstheme="majorBidi" w:hint="eastAsia"/>
          <w:rtl/>
        </w:rPr>
        <w:t>תצא</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פיסקא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רכו</w:t>
      </w:r>
      <w:r w:rsidRPr="009D303D">
        <w:rPr>
          <w:rFonts w:asciiTheme="majorBidi" w:hAnsiTheme="majorBidi" w:cstheme="majorBidi"/>
          <w:rtl/>
        </w:rPr>
        <w:t>)</w:t>
      </w:r>
    </w:p>
    <w:p w14:paraId="35FBDF9B" w14:textId="3BB26B0B" w:rsidR="00351C3E" w:rsidRPr="009D303D" w:rsidRDefault="00351C3E" w:rsidP="00555D38">
      <w:pPr>
        <w:spacing w:line="360" w:lineRule="auto"/>
        <w:jc w:val="both"/>
        <w:rPr>
          <w:rtl/>
        </w:rPr>
      </w:pPr>
      <w:r w:rsidRPr="009D303D">
        <w:rPr>
          <w:rFonts w:hint="cs"/>
          <w:rtl/>
        </w:rPr>
        <w:t>מלשון זו משתמע שהאיסור הוא רק על לבישת</w:t>
      </w:r>
      <w:r w:rsidR="00555D38" w:rsidRPr="009D303D">
        <w:rPr>
          <w:rFonts w:hint="cs"/>
          <w:rtl/>
        </w:rPr>
        <w:t xml:space="preserve"> כלי ז</w:t>
      </w:r>
      <w:r w:rsidRPr="009D303D">
        <w:rPr>
          <w:rFonts w:hint="cs"/>
          <w:rtl/>
        </w:rPr>
        <w:t>ין</w:t>
      </w:r>
      <w:r w:rsidR="00555D38" w:rsidRPr="009D303D">
        <w:rPr>
          <w:rFonts w:hint="cs"/>
          <w:rtl/>
        </w:rPr>
        <w:t>,</w:t>
      </w:r>
      <w:r w:rsidRPr="009D303D">
        <w:rPr>
          <w:rFonts w:hint="cs"/>
          <w:rtl/>
        </w:rPr>
        <w:t xml:space="preserve"> ולא </w:t>
      </w:r>
      <w:r w:rsidR="00555D38" w:rsidRPr="009D303D">
        <w:rPr>
          <w:rFonts w:hint="cs"/>
          <w:rtl/>
        </w:rPr>
        <w:t>על כלי זי</w:t>
      </w:r>
      <w:r w:rsidRPr="009D303D">
        <w:rPr>
          <w:rFonts w:hint="cs"/>
          <w:rtl/>
        </w:rPr>
        <w:t>ן המיטלטל כחרב</w:t>
      </w:r>
      <w:r w:rsidR="00555D38" w:rsidRPr="009D303D">
        <w:rPr>
          <w:rFonts w:hint="cs"/>
          <w:rtl/>
        </w:rPr>
        <w:t>,</w:t>
      </w:r>
      <w:r w:rsidRPr="009D303D">
        <w:rPr>
          <w:rFonts w:hint="cs"/>
          <w:rtl/>
        </w:rPr>
        <w:t xml:space="preserve"> </w:t>
      </w:r>
      <w:r w:rsidR="00555D38" w:rsidRPr="009D303D">
        <w:rPr>
          <w:rFonts w:hint="cs"/>
          <w:rtl/>
        </w:rPr>
        <w:t>כ</w:t>
      </w:r>
      <w:r w:rsidRPr="009D303D">
        <w:rPr>
          <w:rFonts w:hint="cs"/>
          <w:rtl/>
        </w:rPr>
        <w:t xml:space="preserve">חנית או </w:t>
      </w:r>
      <w:r w:rsidR="00555D38" w:rsidRPr="009D303D">
        <w:rPr>
          <w:rFonts w:hint="cs"/>
          <w:rtl/>
        </w:rPr>
        <w:t>כ</w:t>
      </w:r>
      <w:r w:rsidRPr="009D303D">
        <w:rPr>
          <w:rFonts w:hint="cs"/>
          <w:rtl/>
        </w:rPr>
        <w:t xml:space="preserve">רובה. </w:t>
      </w:r>
    </w:p>
    <w:p w14:paraId="1ABE1C2C" w14:textId="05F930D0" w:rsidR="00351C3E" w:rsidRPr="009D303D" w:rsidRDefault="00555D38" w:rsidP="009C5B6D">
      <w:pPr>
        <w:spacing w:line="360" w:lineRule="auto"/>
        <w:jc w:val="both"/>
        <w:rPr>
          <w:rtl/>
        </w:rPr>
      </w:pPr>
      <w:r w:rsidRPr="009D303D">
        <w:rPr>
          <w:rFonts w:hint="cs"/>
          <w:rtl/>
        </w:rPr>
        <w:t xml:space="preserve"> אך</w:t>
      </w:r>
      <w:r w:rsidR="00351C3E" w:rsidRPr="009D303D">
        <w:rPr>
          <w:rFonts w:hint="cs"/>
          <w:rtl/>
        </w:rPr>
        <w:t xml:space="preserve"> לא כך משמע מדברי </w:t>
      </w:r>
      <w:r w:rsidR="00351C3E" w:rsidRPr="009D303D">
        <w:rPr>
          <w:rFonts w:cs="Arial" w:hint="eastAsia"/>
          <w:rtl/>
        </w:rPr>
        <w:t>תרגום</w:t>
      </w:r>
      <w:r w:rsidR="00351C3E" w:rsidRPr="009D303D">
        <w:rPr>
          <w:rFonts w:cs="Arial"/>
          <w:rtl/>
        </w:rPr>
        <w:t xml:space="preserve"> </w:t>
      </w:r>
      <w:r w:rsidR="00351C3E" w:rsidRPr="009D303D">
        <w:rPr>
          <w:rFonts w:cs="Arial" w:hint="eastAsia"/>
          <w:rtl/>
        </w:rPr>
        <w:t>יונתן</w:t>
      </w:r>
      <w:r w:rsidR="00351C3E" w:rsidRPr="009D303D">
        <w:rPr>
          <w:rFonts w:cs="Arial"/>
          <w:rtl/>
        </w:rPr>
        <w:t xml:space="preserve">  </w:t>
      </w:r>
      <w:r w:rsidR="009C5B6D" w:rsidRPr="009D303D">
        <w:rPr>
          <w:rFonts w:cs="Arial" w:hint="cs"/>
          <w:rtl/>
        </w:rPr>
        <w:t>(</w:t>
      </w:r>
      <w:r w:rsidRPr="009D303D">
        <w:rPr>
          <w:rFonts w:cs="Arial" w:hint="cs"/>
          <w:rtl/>
        </w:rPr>
        <w:t>ע</w:t>
      </w:r>
      <w:r w:rsidR="00351C3E" w:rsidRPr="009D303D">
        <w:rPr>
          <w:rFonts w:cs="Arial" w:hint="cs"/>
          <w:rtl/>
        </w:rPr>
        <w:t>ל</w:t>
      </w:r>
      <w:r w:rsidRPr="009D303D">
        <w:rPr>
          <w:rFonts w:cs="Arial" w:hint="cs"/>
          <w:rtl/>
        </w:rPr>
        <w:t xml:space="preserve"> </w:t>
      </w:r>
      <w:r w:rsidR="00351C3E" w:rsidRPr="009D303D">
        <w:rPr>
          <w:rFonts w:cs="Arial" w:hint="eastAsia"/>
          <w:rtl/>
        </w:rPr>
        <w:t>שופטים</w:t>
      </w:r>
      <w:r w:rsidR="00351C3E" w:rsidRPr="009D303D">
        <w:rPr>
          <w:rFonts w:cs="Arial"/>
          <w:rtl/>
        </w:rPr>
        <w:t xml:space="preserve"> </w:t>
      </w:r>
      <w:r w:rsidR="00351C3E" w:rsidRPr="009D303D">
        <w:rPr>
          <w:rFonts w:cs="Arial" w:hint="eastAsia"/>
          <w:rtl/>
        </w:rPr>
        <w:t>ה</w:t>
      </w:r>
      <w:r w:rsidRPr="009D303D">
        <w:rPr>
          <w:rFonts w:cs="Arial" w:hint="cs"/>
          <w:rtl/>
        </w:rPr>
        <w:t>,</w:t>
      </w:r>
      <w:r w:rsidR="009C5B6D" w:rsidRPr="009D303D">
        <w:rPr>
          <w:rFonts w:cs="Arial" w:hint="cs"/>
          <w:rtl/>
        </w:rPr>
        <w:t xml:space="preserve"> </w:t>
      </w:r>
      <w:proofErr w:type="spellStart"/>
      <w:r w:rsidR="00351C3E" w:rsidRPr="009D303D">
        <w:rPr>
          <w:rFonts w:cs="Arial" w:hint="eastAsia"/>
          <w:rtl/>
        </w:rPr>
        <w:t>כו</w:t>
      </w:r>
      <w:proofErr w:type="spellEnd"/>
      <w:r w:rsidR="009C5B6D" w:rsidRPr="009D303D">
        <w:rPr>
          <w:rFonts w:cs="Arial" w:hint="cs"/>
          <w:rtl/>
        </w:rPr>
        <w:t>)</w:t>
      </w:r>
      <w:r w:rsidR="00351C3E" w:rsidRPr="009D303D">
        <w:rPr>
          <w:rFonts w:cs="Arial"/>
          <w:rtl/>
        </w:rPr>
        <w:t xml:space="preserve"> </w:t>
      </w:r>
    </w:p>
    <w:p w14:paraId="4434D377" w14:textId="77777777" w:rsidR="009C5B6D" w:rsidRPr="009D303D" w:rsidRDefault="00351C3E" w:rsidP="00351C3E">
      <w:pPr>
        <w:spacing w:line="360" w:lineRule="auto"/>
        <w:ind w:left="1134"/>
        <w:jc w:val="both"/>
        <w:rPr>
          <w:rFonts w:asciiTheme="majorBidi" w:hAnsiTheme="majorBidi" w:cstheme="majorBidi"/>
          <w:rtl/>
        </w:rPr>
      </w:pPr>
      <w:proofErr w:type="spellStart"/>
      <w:r w:rsidRPr="009D303D">
        <w:rPr>
          <w:rFonts w:asciiTheme="majorBidi" w:hAnsiTheme="majorBidi" w:cstheme="majorBidi" w:hint="eastAsia"/>
          <w:rtl/>
        </w:rPr>
        <w:t>טַבְתָא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יָעֵל</w:t>
      </w:r>
      <w:r w:rsidRPr="009D303D">
        <w:rPr>
          <w:rFonts w:asciiTheme="majorBidi" w:hAnsiTheme="majorBidi" w:cstheme="majorBidi"/>
          <w:rtl/>
        </w:rPr>
        <w:t xml:space="preserve"> </w:t>
      </w:r>
      <w:r w:rsidRPr="009D303D">
        <w:rPr>
          <w:rFonts w:asciiTheme="majorBidi" w:hAnsiTheme="majorBidi" w:cstheme="majorBidi" w:hint="eastAsia"/>
          <w:rtl/>
        </w:rPr>
        <w:t>אִתַּת</w:t>
      </w:r>
      <w:r w:rsidRPr="009D303D">
        <w:rPr>
          <w:rFonts w:asciiTheme="majorBidi" w:hAnsiTheme="majorBidi" w:cstheme="majorBidi"/>
          <w:rtl/>
        </w:rPr>
        <w:t xml:space="preserve"> </w:t>
      </w:r>
      <w:r w:rsidRPr="009D303D">
        <w:rPr>
          <w:rFonts w:asciiTheme="majorBidi" w:hAnsiTheme="majorBidi" w:cstheme="majorBidi" w:hint="eastAsia"/>
          <w:rtl/>
        </w:rPr>
        <w:t>חֶבֶר</w:t>
      </w:r>
      <w:r w:rsidRPr="009D303D">
        <w:rPr>
          <w:rFonts w:asciiTheme="majorBidi" w:hAnsiTheme="majorBidi" w:cstheme="majorBidi"/>
          <w:rtl/>
        </w:rPr>
        <w:t xml:space="preserve"> </w:t>
      </w:r>
      <w:r w:rsidRPr="009D303D">
        <w:rPr>
          <w:rFonts w:asciiTheme="majorBidi" w:hAnsiTheme="majorBidi" w:cstheme="majorBidi" w:hint="eastAsia"/>
          <w:rtl/>
        </w:rPr>
        <w:t>שַׁלְמָאָה</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דְקַיְמַת</w:t>
      </w:r>
      <w:proofErr w:type="spellEnd"/>
      <w:r w:rsidRPr="009D303D">
        <w:rPr>
          <w:rFonts w:asciiTheme="majorBidi" w:hAnsiTheme="majorBidi" w:cstheme="majorBidi"/>
          <w:rtl/>
        </w:rPr>
        <w:t xml:space="preserve"> </w:t>
      </w:r>
      <w:r w:rsidRPr="009D303D">
        <w:rPr>
          <w:rFonts w:asciiTheme="majorBidi" w:hAnsiTheme="majorBidi" w:cstheme="majorBidi" w:hint="eastAsia"/>
          <w:rtl/>
        </w:rPr>
        <w:t>מַה</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דִכְתִיב</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בִּסְפַר</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אוֹרַיְתָא</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eastAsia"/>
          <w:rtl/>
        </w:rPr>
        <w:t>דְמֹשֶׁה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יֱהֶוֵי</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eastAsia"/>
          <w:rtl/>
        </w:rPr>
        <w:t>תִקוּן</w:t>
      </w:r>
      <w:proofErr w:type="spellEnd"/>
      <w:r w:rsidRPr="009D303D">
        <w:rPr>
          <w:rFonts w:asciiTheme="majorBidi" w:hAnsiTheme="majorBidi" w:cstheme="majorBidi"/>
          <w:rtl/>
        </w:rPr>
        <w:t xml:space="preserve"> </w:t>
      </w:r>
      <w:r w:rsidRPr="009D303D">
        <w:rPr>
          <w:rFonts w:asciiTheme="majorBidi" w:hAnsiTheme="majorBidi" w:cstheme="majorBidi" w:hint="eastAsia"/>
          <w:rtl/>
        </w:rPr>
        <w:t>זֵין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דִגְבַר</w:t>
      </w:r>
      <w:proofErr w:type="spellEnd"/>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אִתְּתָא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וְלָא</w:t>
      </w:r>
      <w:r w:rsidRPr="009D303D">
        <w:rPr>
          <w:rFonts w:asciiTheme="majorBidi" w:hAnsiTheme="majorBidi" w:cstheme="majorBidi"/>
          <w:rtl/>
        </w:rPr>
        <w:t xml:space="preserve"> </w:t>
      </w:r>
      <w:r w:rsidRPr="009D303D">
        <w:rPr>
          <w:rFonts w:asciiTheme="majorBidi" w:hAnsiTheme="majorBidi" w:cstheme="majorBidi" w:hint="eastAsia"/>
          <w:rtl/>
        </w:rPr>
        <w:t>יְתַקֵן</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בְּתִקוּנֵי</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eastAsia"/>
          <w:rtl/>
        </w:rPr>
        <w:t>אתתא</w:t>
      </w:r>
      <w:proofErr w:type="spellEnd"/>
    </w:p>
    <w:p w14:paraId="0BF37E63" w14:textId="77DE57AB" w:rsidR="00351C3E" w:rsidRPr="009D303D" w:rsidRDefault="009C5B6D" w:rsidP="00C668BF">
      <w:pPr>
        <w:spacing w:line="360" w:lineRule="auto"/>
        <w:jc w:val="both"/>
        <w:rPr>
          <w:rtl/>
        </w:rPr>
      </w:pPr>
      <w:r w:rsidRPr="009D303D">
        <w:rPr>
          <w:rFonts w:hint="cs"/>
          <w:rtl/>
        </w:rPr>
        <w:lastRenderedPageBreak/>
        <w:t>מעין זאת מופיע במדרש ילקוט שמעוני</w:t>
      </w:r>
      <w:r w:rsidR="00C668BF" w:rsidRPr="009D303D">
        <w:rPr>
          <w:rFonts w:asciiTheme="majorBidi" w:hAnsiTheme="majorBidi" w:cstheme="majorBidi" w:hint="cs"/>
          <w:rtl/>
        </w:rPr>
        <w:t>,</w:t>
      </w:r>
      <w:r w:rsidRPr="009D303D">
        <w:rPr>
          <w:rFonts w:asciiTheme="majorBidi" w:hAnsiTheme="majorBidi" w:cstheme="majorBidi" w:hint="cs"/>
          <w:rtl/>
        </w:rPr>
        <w:t xml:space="preserve"> </w:t>
      </w:r>
      <w:r w:rsidR="00351C3E" w:rsidRPr="009D303D">
        <w:rPr>
          <w:rFonts w:hint="cs"/>
          <w:rtl/>
        </w:rPr>
        <w:t>וכן בפירוש המיוחס לרש"י בנזיר</w:t>
      </w:r>
      <w:r w:rsidRPr="009D303D">
        <w:rPr>
          <w:rFonts w:hint="cs"/>
          <w:rtl/>
        </w:rPr>
        <w:t xml:space="preserve"> (נט </w:t>
      </w:r>
      <w:r w:rsidR="00C668BF" w:rsidRPr="009D303D">
        <w:rPr>
          <w:rFonts w:hint="cs"/>
          <w:rtl/>
        </w:rPr>
        <w:t>ע"</w:t>
      </w:r>
      <w:r w:rsidRPr="009D303D">
        <w:rPr>
          <w:rFonts w:hint="cs"/>
          <w:rtl/>
        </w:rPr>
        <w:t>א)</w:t>
      </w:r>
      <w:r w:rsidR="00351C3E" w:rsidRPr="009D303D">
        <w:rPr>
          <w:rFonts w:hint="cs"/>
          <w:rtl/>
        </w:rPr>
        <w:t xml:space="preserve">: </w:t>
      </w:r>
    </w:p>
    <w:p w14:paraId="17445CEE"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תלמוד</w:t>
      </w:r>
      <w:r w:rsidRPr="009D303D">
        <w:rPr>
          <w:rFonts w:asciiTheme="majorBidi" w:hAnsiTheme="majorBidi" w:cstheme="majorBidi"/>
          <w:rtl/>
        </w:rPr>
        <w:t xml:space="preserve"> </w:t>
      </w:r>
      <w:r w:rsidRPr="009D303D">
        <w:rPr>
          <w:rFonts w:asciiTheme="majorBidi" w:hAnsiTheme="majorBidi" w:cstheme="majorBidi" w:hint="eastAsia"/>
          <w:rtl/>
        </w:rPr>
        <w:t>לומר</w:t>
      </w:r>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יהיה</w:t>
      </w:r>
      <w:r w:rsidRPr="009D303D">
        <w:rPr>
          <w:rFonts w:asciiTheme="majorBidi" w:hAnsiTheme="majorBidi" w:cstheme="majorBidi"/>
          <w:rtl/>
        </w:rPr>
        <w:t xml:space="preserve"> </w:t>
      </w:r>
      <w:r w:rsidRPr="009D303D">
        <w:rPr>
          <w:rFonts w:asciiTheme="majorBidi" w:hAnsiTheme="majorBidi" w:cstheme="majorBidi" w:hint="eastAsia"/>
          <w:rtl/>
        </w:rPr>
        <w:t>כלי</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 </w:t>
      </w:r>
      <w:r w:rsidRPr="009D303D">
        <w:rPr>
          <w:rFonts w:asciiTheme="majorBidi" w:hAnsiTheme="majorBidi" w:cstheme="majorBidi" w:hint="eastAsia"/>
          <w:rtl/>
        </w:rPr>
        <w:t>וזה</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שמצינו</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ביעל</w:t>
      </w:r>
      <w:r w:rsidRPr="009D303D">
        <w:rPr>
          <w:rFonts w:asciiTheme="majorBidi" w:hAnsiTheme="majorBidi" w:cstheme="majorBidi"/>
          <w:rtl/>
        </w:rPr>
        <w:t xml:space="preserve"> </w:t>
      </w:r>
      <w:r w:rsidRPr="009D303D">
        <w:rPr>
          <w:rFonts w:asciiTheme="majorBidi" w:hAnsiTheme="majorBidi" w:cstheme="majorBidi" w:hint="eastAsia"/>
          <w:rtl/>
        </w:rPr>
        <w:t>אשת</w:t>
      </w:r>
      <w:r w:rsidRPr="009D303D">
        <w:rPr>
          <w:rFonts w:asciiTheme="majorBidi" w:hAnsiTheme="majorBidi" w:cstheme="majorBidi"/>
          <w:rtl/>
        </w:rPr>
        <w:t xml:space="preserve"> </w:t>
      </w:r>
      <w:r w:rsidRPr="009D303D">
        <w:rPr>
          <w:rFonts w:asciiTheme="majorBidi" w:hAnsiTheme="majorBidi" w:cstheme="majorBidi" w:hint="eastAsia"/>
          <w:rtl/>
        </w:rPr>
        <w:t>חבר</w:t>
      </w:r>
      <w:r w:rsidRPr="009D303D">
        <w:rPr>
          <w:rFonts w:asciiTheme="majorBidi" w:hAnsiTheme="majorBidi" w:cstheme="majorBidi"/>
          <w:rtl/>
        </w:rPr>
        <w:t xml:space="preserve"> </w:t>
      </w:r>
      <w:r w:rsidRPr="009D303D">
        <w:rPr>
          <w:rFonts w:asciiTheme="majorBidi" w:hAnsiTheme="majorBidi" w:cstheme="majorBidi" w:hint="eastAsia"/>
          <w:rtl/>
        </w:rPr>
        <w:t>הקיני</w:t>
      </w:r>
      <w:r w:rsidRPr="009D303D">
        <w:rPr>
          <w:rFonts w:asciiTheme="majorBidi" w:hAnsiTheme="majorBidi" w:cstheme="majorBidi"/>
          <w:rtl/>
        </w:rPr>
        <w:t xml:space="preserve">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הרגתו</w:t>
      </w:r>
      <w:r w:rsidRPr="009D303D">
        <w:rPr>
          <w:rFonts w:asciiTheme="majorBidi" w:hAnsiTheme="majorBidi" w:cstheme="majorBidi"/>
          <w:rtl/>
        </w:rPr>
        <w:t xml:space="preserve"> </w:t>
      </w:r>
      <w:r w:rsidRPr="009D303D">
        <w:rPr>
          <w:rFonts w:asciiTheme="majorBidi" w:hAnsiTheme="majorBidi" w:cstheme="majorBidi" w:hint="eastAsia"/>
          <w:rtl/>
        </w:rPr>
        <w:t>לסיסרא</w:t>
      </w:r>
      <w:r w:rsidRPr="009D303D">
        <w:rPr>
          <w:rFonts w:asciiTheme="majorBidi" w:hAnsiTheme="majorBidi" w:cstheme="majorBidi"/>
          <w:rtl/>
        </w:rPr>
        <w:t xml:space="preserve"> </w:t>
      </w:r>
      <w:r w:rsidRPr="009D303D">
        <w:rPr>
          <w:rFonts w:asciiTheme="majorBidi" w:hAnsiTheme="majorBidi" w:cstheme="majorBidi" w:hint="eastAsia"/>
          <w:rtl/>
        </w:rPr>
        <w:t>בכלי</w:t>
      </w:r>
      <w:r w:rsidRPr="009D303D">
        <w:rPr>
          <w:rFonts w:asciiTheme="majorBidi" w:hAnsiTheme="majorBidi" w:cstheme="majorBidi"/>
          <w:rtl/>
        </w:rPr>
        <w:t xml:space="preserve"> </w:t>
      </w:r>
      <w:r w:rsidRPr="009D303D">
        <w:rPr>
          <w:rFonts w:asciiTheme="majorBidi" w:hAnsiTheme="majorBidi" w:cstheme="majorBidi" w:hint="eastAsia"/>
          <w:rtl/>
        </w:rPr>
        <w:t>זיין</w:t>
      </w:r>
      <w:r w:rsidRPr="009D303D">
        <w:rPr>
          <w:rFonts w:asciiTheme="majorBidi" w:hAnsiTheme="majorBidi" w:cstheme="majorBidi"/>
          <w:rtl/>
        </w:rPr>
        <w:t xml:space="preserve"> </w:t>
      </w:r>
      <w:r w:rsidRPr="009D303D">
        <w:rPr>
          <w:rFonts w:asciiTheme="majorBidi" w:hAnsiTheme="majorBidi" w:cstheme="majorBidi" w:hint="eastAsia"/>
          <w:rtl/>
        </w:rPr>
        <w:t>אלא</w:t>
      </w:r>
      <w:r w:rsidRPr="009D303D">
        <w:rPr>
          <w:rFonts w:asciiTheme="majorBidi" w:hAnsiTheme="majorBidi" w:cstheme="majorBidi"/>
          <w:rtl/>
        </w:rPr>
        <w:t xml:space="preserve"> </w:t>
      </w:r>
      <w:r w:rsidRPr="009D303D">
        <w:rPr>
          <w:rFonts w:asciiTheme="majorBidi" w:hAnsiTheme="majorBidi" w:cstheme="majorBidi" w:hint="eastAsia"/>
          <w:rtl/>
        </w:rPr>
        <w:t>כמו</w:t>
      </w:r>
      <w:r w:rsidRPr="009D303D">
        <w:rPr>
          <w:rFonts w:asciiTheme="majorBidi" w:hAnsiTheme="majorBidi" w:cstheme="majorBidi"/>
          <w:rtl/>
        </w:rPr>
        <w:t xml:space="preserve"> </w:t>
      </w:r>
      <w:r w:rsidRPr="009D303D">
        <w:rPr>
          <w:rFonts w:asciiTheme="majorBidi" w:hAnsiTheme="majorBidi" w:cstheme="majorBidi" w:hint="eastAsia"/>
          <w:rtl/>
        </w:rPr>
        <w:t>שנאמר</w:t>
      </w:r>
      <w:r w:rsidRPr="009D303D">
        <w:rPr>
          <w:rFonts w:asciiTheme="majorBidi" w:hAnsiTheme="majorBidi" w:cstheme="majorBidi"/>
          <w:rtl/>
        </w:rPr>
        <w:t xml:space="preserve"> </w:t>
      </w:r>
      <w:r w:rsidRPr="009D303D">
        <w:rPr>
          <w:rFonts w:asciiTheme="majorBidi" w:hAnsiTheme="majorBidi" w:cstheme="majorBidi" w:hint="eastAsia"/>
          <w:rtl/>
        </w:rPr>
        <w:t>ידה</w:t>
      </w:r>
      <w:r w:rsidRPr="009D303D">
        <w:rPr>
          <w:rFonts w:asciiTheme="majorBidi" w:hAnsiTheme="majorBidi" w:cstheme="majorBidi"/>
          <w:rtl/>
        </w:rPr>
        <w:t xml:space="preserve"> </w:t>
      </w:r>
      <w:r w:rsidRPr="009D303D">
        <w:rPr>
          <w:rFonts w:asciiTheme="majorBidi" w:hAnsiTheme="majorBidi" w:cstheme="majorBidi" w:hint="eastAsia"/>
          <w:rtl/>
        </w:rPr>
        <w:t>ליתד</w:t>
      </w:r>
      <w:r w:rsidRPr="009D303D">
        <w:rPr>
          <w:rFonts w:asciiTheme="majorBidi" w:hAnsiTheme="majorBidi" w:cstheme="majorBidi"/>
          <w:rtl/>
        </w:rPr>
        <w:t xml:space="preserve"> </w:t>
      </w:r>
      <w:r w:rsidRPr="009D303D">
        <w:rPr>
          <w:rFonts w:asciiTheme="majorBidi" w:hAnsiTheme="majorBidi" w:cstheme="majorBidi" w:hint="eastAsia"/>
          <w:rtl/>
        </w:rPr>
        <w:t>תשלחנה</w:t>
      </w:r>
      <w:r w:rsidRPr="009D303D">
        <w:rPr>
          <w:rFonts w:asciiTheme="majorBidi" w:hAnsiTheme="majorBidi" w:cstheme="majorBidi"/>
          <w:rtl/>
        </w:rPr>
        <w:t xml:space="preserve"> (</w:t>
      </w:r>
      <w:r w:rsidRPr="009D303D">
        <w:rPr>
          <w:rFonts w:asciiTheme="majorBidi" w:hAnsiTheme="majorBidi" w:cstheme="majorBidi" w:hint="eastAsia"/>
          <w:rtl/>
        </w:rPr>
        <w:t>שופטים</w:t>
      </w:r>
      <w:r w:rsidRPr="009D303D">
        <w:rPr>
          <w:rFonts w:asciiTheme="majorBidi" w:hAnsiTheme="majorBidi" w:cstheme="majorBidi"/>
          <w:rtl/>
        </w:rPr>
        <w:t xml:space="preserve"> </w:t>
      </w:r>
      <w:r w:rsidRPr="009D303D">
        <w:rPr>
          <w:rFonts w:asciiTheme="majorBidi" w:hAnsiTheme="majorBidi" w:cstheme="majorBidi" w:hint="eastAsia"/>
          <w:rtl/>
        </w:rPr>
        <w:t>ה</w:t>
      </w:r>
      <w:r w:rsidRPr="009D303D">
        <w:rPr>
          <w:rFonts w:asciiTheme="majorBidi" w:hAnsiTheme="majorBidi" w:cstheme="majorBidi"/>
          <w:rtl/>
        </w:rPr>
        <w:t>).</w:t>
      </w:r>
    </w:p>
    <w:p w14:paraId="34ADDC72" w14:textId="7664640F" w:rsidR="00351C3E" w:rsidRPr="009D303D" w:rsidRDefault="00C668BF" w:rsidP="00C668BF">
      <w:pPr>
        <w:spacing w:line="360" w:lineRule="auto"/>
        <w:jc w:val="both"/>
        <w:rPr>
          <w:rtl/>
        </w:rPr>
      </w:pPr>
      <w:r w:rsidRPr="009D303D">
        <w:rPr>
          <w:rFonts w:hint="cs"/>
          <w:rtl/>
        </w:rPr>
        <w:t>אין ספק שהב</w:t>
      </w:r>
      <w:r w:rsidR="00351C3E" w:rsidRPr="009D303D">
        <w:rPr>
          <w:rFonts w:hint="cs"/>
          <w:rtl/>
        </w:rPr>
        <w:t xml:space="preserve">יאורים </w:t>
      </w:r>
      <w:r w:rsidRPr="009D303D">
        <w:rPr>
          <w:rFonts w:hint="cs"/>
          <w:rtl/>
        </w:rPr>
        <w:t xml:space="preserve">הללו מדגישים </w:t>
      </w:r>
      <w:r w:rsidR="00351C3E" w:rsidRPr="009D303D">
        <w:rPr>
          <w:rFonts w:hint="cs"/>
          <w:rtl/>
        </w:rPr>
        <w:t>שונות לשונית מעמדת תנא קמא</w:t>
      </w:r>
      <w:r w:rsidRPr="009D303D">
        <w:rPr>
          <w:rFonts w:hint="cs"/>
          <w:rtl/>
        </w:rPr>
        <w:t>, שדיבר על מעשה לבישה. אך לא נראה כך מדברי הרמב"ם:</w:t>
      </w:r>
      <w:r w:rsidR="00351C3E" w:rsidRPr="009D303D">
        <w:rPr>
          <w:rFonts w:hint="cs"/>
          <w:rtl/>
        </w:rPr>
        <w:t xml:space="preserve"> </w:t>
      </w:r>
    </w:p>
    <w:p w14:paraId="0CEECDEB" w14:textId="5F155D6B"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תעדה</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עדי</w:t>
      </w:r>
      <w:r w:rsidRPr="009D303D">
        <w:rPr>
          <w:rFonts w:asciiTheme="majorBidi" w:hAnsiTheme="majorBidi" w:cstheme="majorBidi"/>
          <w:rtl/>
        </w:rPr>
        <w:t xml:space="preserve"> </w:t>
      </w:r>
      <w:r w:rsidRPr="009D303D">
        <w:rPr>
          <w:rFonts w:asciiTheme="majorBidi" w:hAnsiTheme="majorBidi" w:cstheme="majorBidi" w:hint="eastAsia"/>
          <w:rtl/>
        </w:rPr>
        <w:t>האיש</w:t>
      </w:r>
      <w:r w:rsidRPr="009D303D">
        <w:rPr>
          <w:rFonts w:asciiTheme="majorBidi" w:hAnsiTheme="majorBidi" w:cstheme="majorBidi"/>
          <w:rtl/>
        </w:rPr>
        <w:t xml:space="preserve"> </w:t>
      </w:r>
      <w:r w:rsidRPr="009D303D">
        <w:rPr>
          <w:rFonts w:asciiTheme="majorBidi" w:hAnsiTheme="majorBidi" w:cstheme="majorBidi" w:hint="eastAsia"/>
          <w:rtl/>
        </w:rPr>
        <w:t>כגון</w:t>
      </w:r>
      <w:r w:rsidRPr="009D303D">
        <w:rPr>
          <w:rFonts w:asciiTheme="majorBidi" w:hAnsiTheme="majorBidi" w:cstheme="majorBidi"/>
          <w:rtl/>
        </w:rPr>
        <w:t xml:space="preserve"> </w:t>
      </w:r>
      <w:r w:rsidRPr="009D303D">
        <w:rPr>
          <w:rFonts w:asciiTheme="majorBidi" w:hAnsiTheme="majorBidi" w:cstheme="majorBidi" w:hint="eastAsia"/>
          <w:rtl/>
        </w:rPr>
        <w:t>שתשים</w:t>
      </w:r>
      <w:r w:rsidRPr="009D303D">
        <w:rPr>
          <w:rFonts w:asciiTheme="majorBidi" w:hAnsiTheme="majorBidi" w:cstheme="majorBidi"/>
          <w:rtl/>
        </w:rPr>
        <w:t xml:space="preserve"> </w:t>
      </w:r>
      <w:r w:rsidRPr="009D303D">
        <w:rPr>
          <w:rFonts w:asciiTheme="majorBidi" w:hAnsiTheme="majorBidi" w:cstheme="majorBidi" w:hint="eastAsia"/>
          <w:rtl/>
        </w:rPr>
        <w:t>בראשה</w:t>
      </w:r>
      <w:r w:rsidRPr="009D303D">
        <w:rPr>
          <w:rFonts w:asciiTheme="majorBidi" w:hAnsiTheme="majorBidi" w:cstheme="majorBidi"/>
          <w:rtl/>
        </w:rPr>
        <w:t xml:space="preserve"> </w:t>
      </w:r>
      <w:r w:rsidRPr="009D303D">
        <w:rPr>
          <w:rFonts w:asciiTheme="majorBidi" w:hAnsiTheme="majorBidi" w:cstheme="majorBidi" w:hint="eastAsia"/>
          <w:rtl/>
        </w:rPr>
        <w:t>מצנפת</w:t>
      </w:r>
      <w:r w:rsidRPr="009D303D">
        <w:rPr>
          <w:rFonts w:asciiTheme="majorBidi" w:hAnsiTheme="majorBidi" w:cstheme="majorBidi"/>
          <w:rtl/>
        </w:rPr>
        <w:t xml:space="preserve"> </w:t>
      </w:r>
      <w:r w:rsidRPr="009D303D">
        <w:rPr>
          <w:rFonts w:asciiTheme="majorBidi" w:hAnsiTheme="majorBidi" w:cstheme="majorBidi" w:hint="eastAsia"/>
          <w:rtl/>
        </w:rPr>
        <w:t>או</w:t>
      </w:r>
      <w:r w:rsidRPr="009D303D">
        <w:rPr>
          <w:rFonts w:asciiTheme="majorBidi" w:hAnsiTheme="majorBidi" w:cstheme="majorBidi"/>
          <w:rtl/>
        </w:rPr>
        <w:t xml:space="preserve"> </w:t>
      </w:r>
      <w:r w:rsidRPr="009D303D">
        <w:rPr>
          <w:rFonts w:asciiTheme="majorBidi" w:hAnsiTheme="majorBidi" w:cstheme="majorBidi" w:hint="eastAsia"/>
          <w:rtl/>
        </w:rPr>
        <w:t>כובע</w:t>
      </w:r>
      <w:r w:rsidRPr="009D303D">
        <w:rPr>
          <w:rFonts w:asciiTheme="majorBidi" w:hAnsiTheme="majorBidi" w:cstheme="majorBidi"/>
          <w:rtl/>
        </w:rPr>
        <w:t xml:space="preserve"> </w:t>
      </w:r>
      <w:r w:rsidRPr="009D303D">
        <w:rPr>
          <w:rFonts w:asciiTheme="majorBidi" w:hAnsiTheme="majorBidi" w:cstheme="majorBidi" w:hint="eastAsia"/>
          <w:rtl/>
        </w:rPr>
        <w:t>או</w:t>
      </w:r>
      <w:r w:rsidRPr="009D303D">
        <w:rPr>
          <w:rFonts w:asciiTheme="majorBidi" w:hAnsiTheme="majorBidi" w:cstheme="majorBidi"/>
          <w:rtl/>
        </w:rPr>
        <w:t xml:space="preserve"> </w:t>
      </w:r>
      <w:r w:rsidRPr="009D303D">
        <w:rPr>
          <w:rFonts w:asciiTheme="majorBidi" w:hAnsiTheme="majorBidi" w:cstheme="majorBidi" w:hint="eastAsia"/>
          <w:rtl/>
        </w:rPr>
        <w:t>תלבש</w:t>
      </w:r>
      <w:r w:rsidRPr="009D303D">
        <w:rPr>
          <w:rFonts w:asciiTheme="majorBidi" w:hAnsiTheme="majorBidi" w:cstheme="majorBidi"/>
          <w:rtl/>
        </w:rPr>
        <w:t xml:space="preserve"> </w:t>
      </w:r>
      <w:r w:rsidRPr="009D303D">
        <w:rPr>
          <w:rFonts w:asciiTheme="majorBidi" w:hAnsiTheme="majorBidi" w:cstheme="majorBidi" w:hint="eastAsia"/>
          <w:rtl/>
        </w:rPr>
        <w:t>שריון</w:t>
      </w:r>
      <w:r w:rsidRPr="009D303D">
        <w:rPr>
          <w:rFonts w:asciiTheme="majorBidi" w:hAnsiTheme="majorBidi" w:cstheme="majorBidi"/>
          <w:rtl/>
        </w:rPr>
        <w:t xml:space="preserve"> </w:t>
      </w:r>
      <w:r w:rsidRPr="009D303D">
        <w:rPr>
          <w:rFonts w:asciiTheme="majorBidi" w:hAnsiTheme="majorBidi" w:cstheme="majorBidi" w:hint="eastAsia"/>
          <w:rtl/>
        </w:rPr>
        <w:t>וכיוצא</w:t>
      </w:r>
      <w:r w:rsidRPr="009D303D">
        <w:rPr>
          <w:rFonts w:asciiTheme="majorBidi" w:hAnsiTheme="majorBidi" w:cstheme="majorBidi"/>
          <w:rtl/>
        </w:rPr>
        <w:t xml:space="preserve"> </w:t>
      </w:r>
      <w:r w:rsidRPr="009D303D">
        <w:rPr>
          <w:rFonts w:asciiTheme="majorBidi" w:hAnsiTheme="majorBidi" w:cstheme="majorBidi" w:hint="eastAsia"/>
          <w:rtl/>
        </w:rPr>
        <w:t>בו</w:t>
      </w:r>
      <w:r w:rsidRPr="009D303D">
        <w:rPr>
          <w:rFonts w:asciiTheme="majorBidi" w:hAnsiTheme="majorBidi" w:cstheme="majorBidi"/>
          <w:rtl/>
        </w:rPr>
        <w:t xml:space="preserve"> </w:t>
      </w:r>
      <w:r w:rsidRPr="009D303D">
        <w:rPr>
          <w:rFonts w:asciiTheme="majorBidi" w:hAnsiTheme="majorBidi" w:cstheme="majorBidi" w:hint="eastAsia"/>
          <w:rtl/>
        </w:rPr>
        <w:t>או</w:t>
      </w:r>
      <w:r w:rsidRPr="009D303D">
        <w:rPr>
          <w:rFonts w:asciiTheme="majorBidi" w:hAnsiTheme="majorBidi" w:cstheme="majorBidi"/>
          <w:rtl/>
        </w:rPr>
        <w:t xml:space="preserve"> </w:t>
      </w:r>
      <w:r w:rsidRPr="009D303D">
        <w:rPr>
          <w:rFonts w:asciiTheme="majorBidi" w:hAnsiTheme="majorBidi" w:cstheme="majorBidi" w:hint="eastAsia"/>
          <w:rtl/>
        </w:rPr>
        <w:t>שתגלח</w:t>
      </w:r>
      <w:r w:rsidRPr="009D303D">
        <w:rPr>
          <w:rFonts w:asciiTheme="majorBidi" w:hAnsiTheme="majorBidi" w:cstheme="majorBidi"/>
          <w:rtl/>
        </w:rPr>
        <w:t xml:space="preserve"> </w:t>
      </w:r>
      <w:r w:rsidRPr="009D303D">
        <w:rPr>
          <w:rFonts w:asciiTheme="majorBidi" w:hAnsiTheme="majorBidi" w:cstheme="majorBidi" w:hint="eastAsia"/>
          <w:rtl/>
        </w:rPr>
        <w:t>ראשה</w:t>
      </w:r>
      <w:r w:rsidRPr="009D303D">
        <w:rPr>
          <w:rFonts w:asciiTheme="majorBidi" w:hAnsiTheme="majorBidi" w:cstheme="majorBidi"/>
          <w:rtl/>
        </w:rPr>
        <w:t xml:space="preserve"> </w:t>
      </w:r>
      <w:r w:rsidRPr="009D303D">
        <w:rPr>
          <w:rFonts w:asciiTheme="majorBidi" w:hAnsiTheme="majorBidi" w:cstheme="majorBidi" w:hint="eastAsia"/>
          <w:rtl/>
        </w:rPr>
        <w:t>כאיש</w:t>
      </w:r>
      <w:r w:rsidRPr="009D303D">
        <w:rPr>
          <w:rFonts w:asciiTheme="majorBidi" w:hAnsiTheme="majorBidi" w:cstheme="majorBidi"/>
          <w:rtl/>
        </w:rPr>
        <w:t xml:space="preserve">                 (</w:t>
      </w:r>
      <w:r w:rsidRPr="009D303D">
        <w:rPr>
          <w:rFonts w:asciiTheme="majorBidi" w:hAnsiTheme="majorBidi" w:cstheme="majorBidi" w:hint="eastAsia"/>
          <w:rtl/>
        </w:rPr>
        <w:t>רמב</w:t>
      </w:r>
      <w:r w:rsidRPr="009D303D">
        <w:rPr>
          <w:rFonts w:asciiTheme="majorBidi" w:hAnsiTheme="majorBidi" w:cstheme="majorBidi"/>
          <w:rtl/>
        </w:rPr>
        <w:t>"</w:t>
      </w:r>
      <w:r w:rsidRPr="009D303D">
        <w:rPr>
          <w:rFonts w:asciiTheme="majorBidi" w:hAnsiTheme="majorBidi" w:cstheme="majorBidi" w:hint="eastAsia"/>
          <w:rtl/>
        </w:rPr>
        <w:t>ם</w:t>
      </w:r>
      <w:r w:rsidRPr="009D303D">
        <w:rPr>
          <w:rFonts w:asciiTheme="majorBidi" w:hAnsiTheme="majorBidi" w:cstheme="majorBidi"/>
          <w:rtl/>
        </w:rPr>
        <w:t xml:space="preserve"> </w:t>
      </w:r>
      <w:r w:rsidRPr="009D303D">
        <w:rPr>
          <w:rFonts w:asciiTheme="majorBidi" w:hAnsiTheme="majorBidi" w:cstheme="majorBidi" w:hint="eastAsia"/>
          <w:rtl/>
        </w:rPr>
        <w:t>עבודה</w:t>
      </w:r>
      <w:r w:rsidRPr="009D303D">
        <w:rPr>
          <w:rFonts w:asciiTheme="majorBidi" w:hAnsiTheme="majorBidi" w:cstheme="majorBidi"/>
          <w:rtl/>
        </w:rPr>
        <w:t xml:space="preserve"> </w:t>
      </w:r>
      <w:r w:rsidRPr="009D303D">
        <w:rPr>
          <w:rFonts w:asciiTheme="majorBidi" w:hAnsiTheme="majorBidi" w:cstheme="majorBidi" w:hint="eastAsia"/>
          <w:rtl/>
        </w:rPr>
        <w:t>זרה</w:t>
      </w:r>
      <w:r w:rsidRPr="009D303D">
        <w:rPr>
          <w:rFonts w:asciiTheme="majorBidi" w:hAnsiTheme="majorBidi" w:cstheme="majorBidi"/>
          <w:rtl/>
        </w:rPr>
        <w:t xml:space="preserve"> </w:t>
      </w:r>
      <w:r w:rsidRPr="009D303D">
        <w:rPr>
          <w:rFonts w:asciiTheme="majorBidi" w:hAnsiTheme="majorBidi" w:cstheme="majorBidi" w:hint="eastAsia"/>
          <w:rtl/>
        </w:rPr>
        <w:t>פרק</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יב</w:t>
      </w:r>
      <w:proofErr w:type="spellEnd"/>
      <w:r w:rsidRPr="009D303D">
        <w:rPr>
          <w:rFonts w:asciiTheme="majorBidi" w:hAnsiTheme="majorBidi" w:cstheme="majorBidi"/>
          <w:rtl/>
        </w:rPr>
        <w:t xml:space="preserve"> </w:t>
      </w:r>
      <w:r w:rsidRPr="009D303D">
        <w:rPr>
          <w:rFonts w:asciiTheme="majorBidi" w:hAnsiTheme="majorBidi" w:cstheme="majorBidi" w:hint="eastAsia"/>
          <w:rtl/>
        </w:rPr>
        <w:t>הל</w:t>
      </w:r>
      <w:r w:rsidR="00C668BF" w:rsidRPr="009D303D">
        <w:rPr>
          <w:rFonts w:asciiTheme="majorBidi" w:hAnsiTheme="majorBidi" w:cstheme="majorBidi" w:hint="cs"/>
          <w:rtl/>
        </w:rPr>
        <w:t>כה</w:t>
      </w:r>
      <w:r w:rsidRPr="009D303D">
        <w:rPr>
          <w:rFonts w:asciiTheme="majorBidi" w:hAnsiTheme="majorBidi" w:cstheme="majorBidi"/>
          <w:rtl/>
        </w:rPr>
        <w:t xml:space="preserve"> </w:t>
      </w:r>
      <w:r w:rsidRPr="009D303D">
        <w:rPr>
          <w:rFonts w:asciiTheme="majorBidi" w:hAnsiTheme="majorBidi" w:cstheme="majorBidi" w:hint="eastAsia"/>
          <w:rtl/>
        </w:rPr>
        <w:t>י</w:t>
      </w:r>
      <w:r w:rsidRPr="009D303D">
        <w:rPr>
          <w:rFonts w:asciiTheme="majorBidi" w:hAnsiTheme="majorBidi" w:cstheme="majorBidi"/>
          <w:rtl/>
        </w:rPr>
        <w:t>)</w:t>
      </w:r>
    </w:p>
    <w:p w14:paraId="405E754E" w14:textId="5E40E798" w:rsidR="00351C3E" w:rsidRPr="009D303D" w:rsidRDefault="00351C3E" w:rsidP="00C668BF">
      <w:pPr>
        <w:spacing w:line="360" w:lineRule="auto"/>
        <w:jc w:val="both"/>
        <w:rPr>
          <w:rtl/>
        </w:rPr>
      </w:pPr>
      <w:r w:rsidRPr="009D303D">
        <w:rPr>
          <w:rFonts w:hint="cs"/>
          <w:rtl/>
        </w:rPr>
        <w:t xml:space="preserve">שתי נקודות בלשון הרמב"ם מורות כי האיסור הוא רק בפריטי לבוש או </w:t>
      </w:r>
      <w:r w:rsidR="00C668BF" w:rsidRPr="009D303D">
        <w:rPr>
          <w:rFonts w:hint="cs"/>
          <w:rtl/>
        </w:rPr>
        <w:t>ב</w:t>
      </w:r>
      <w:r w:rsidRPr="009D303D">
        <w:rPr>
          <w:rFonts w:hint="cs"/>
          <w:rtl/>
        </w:rPr>
        <w:t xml:space="preserve">דברים שמשנים </w:t>
      </w:r>
      <w:r w:rsidR="00C668BF" w:rsidRPr="009D303D">
        <w:rPr>
          <w:rFonts w:hint="cs"/>
          <w:rtl/>
        </w:rPr>
        <w:t>את החזות הכללית. ראשית</w:t>
      </w:r>
      <w:r w:rsidRPr="009D303D">
        <w:rPr>
          <w:rFonts w:hint="cs"/>
          <w:rtl/>
        </w:rPr>
        <w:t xml:space="preserve"> כל</w:t>
      </w:r>
      <w:r w:rsidR="00C668BF" w:rsidRPr="009D303D">
        <w:rPr>
          <w:rFonts w:hint="cs"/>
          <w:rtl/>
        </w:rPr>
        <w:t>,</w:t>
      </w:r>
      <w:r w:rsidRPr="009D303D">
        <w:rPr>
          <w:rFonts w:hint="cs"/>
          <w:rtl/>
        </w:rPr>
        <w:t xml:space="preserve"> הרמב"ם משתמש בביטוי "לא תעדה עדי האיש"</w:t>
      </w:r>
      <w:r w:rsidR="00C668BF" w:rsidRPr="009D303D">
        <w:rPr>
          <w:rFonts w:hint="cs"/>
          <w:rtl/>
        </w:rPr>
        <w:t>,</w:t>
      </w:r>
      <w:r w:rsidRPr="009D303D">
        <w:rPr>
          <w:rFonts w:hint="cs"/>
          <w:rtl/>
        </w:rPr>
        <w:t xml:space="preserve"> שבוודאי הכוונה לפריטי לבוש או </w:t>
      </w:r>
      <w:r w:rsidR="00C668BF" w:rsidRPr="009D303D">
        <w:rPr>
          <w:rFonts w:hint="cs"/>
          <w:rtl/>
        </w:rPr>
        <w:t>ל</w:t>
      </w:r>
      <w:r w:rsidRPr="009D303D">
        <w:rPr>
          <w:rFonts w:hint="cs"/>
          <w:rtl/>
        </w:rPr>
        <w:t xml:space="preserve">דברים המשנים </w:t>
      </w:r>
      <w:r w:rsidR="00C668BF" w:rsidRPr="009D303D">
        <w:rPr>
          <w:rFonts w:hint="cs"/>
          <w:rtl/>
        </w:rPr>
        <w:t xml:space="preserve">את </w:t>
      </w:r>
      <w:r w:rsidRPr="009D303D">
        <w:rPr>
          <w:rFonts w:hint="cs"/>
          <w:rtl/>
        </w:rPr>
        <w:t>החזות הכוללת</w:t>
      </w:r>
      <w:r w:rsidR="00C668BF" w:rsidRPr="009D303D">
        <w:rPr>
          <w:rFonts w:hint="cs"/>
          <w:rtl/>
        </w:rPr>
        <w:t>,</w:t>
      </w:r>
      <w:r w:rsidRPr="009D303D">
        <w:rPr>
          <w:rFonts w:hint="cs"/>
          <w:rtl/>
        </w:rPr>
        <w:t xml:space="preserve"> כמו ליקוט שערות. נקודה אחרת שמכרע</w:t>
      </w:r>
      <w:r w:rsidR="00C668BF" w:rsidRPr="009D303D">
        <w:rPr>
          <w:rFonts w:hint="cs"/>
          <w:rtl/>
        </w:rPr>
        <w:t>ת היא שהפריטים שהרמב"ם הזכיר ה</w:t>
      </w:r>
      <w:r w:rsidRPr="009D303D">
        <w:rPr>
          <w:rFonts w:hint="cs"/>
          <w:rtl/>
        </w:rPr>
        <w:t>ם "כגון שתשים בראשה מצנפ</w:t>
      </w:r>
      <w:r w:rsidR="00C668BF" w:rsidRPr="009D303D">
        <w:rPr>
          <w:rFonts w:hint="cs"/>
          <w:rtl/>
        </w:rPr>
        <w:t>ת או כובע או תלבש שריון". כלי הז</w:t>
      </w:r>
      <w:r w:rsidRPr="009D303D">
        <w:rPr>
          <w:rFonts w:hint="cs"/>
          <w:rtl/>
        </w:rPr>
        <w:t>ין השכיחים בתנ"ך הם חרב</w:t>
      </w:r>
      <w:r w:rsidR="00C668BF" w:rsidRPr="009D303D">
        <w:rPr>
          <w:rFonts w:hint="cs"/>
          <w:rtl/>
        </w:rPr>
        <w:t>,</w:t>
      </w:r>
      <w:r w:rsidRPr="009D303D">
        <w:rPr>
          <w:rFonts w:hint="cs"/>
          <w:rtl/>
        </w:rPr>
        <w:t xml:space="preserve"> חנית וקשת</w:t>
      </w:r>
      <w:r w:rsidR="00C668BF" w:rsidRPr="009D303D">
        <w:rPr>
          <w:rFonts w:hint="cs"/>
          <w:rtl/>
        </w:rPr>
        <w:t>, אך</w:t>
      </w:r>
      <w:r w:rsidRPr="009D303D">
        <w:rPr>
          <w:rFonts w:hint="cs"/>
          <w:rtl/>
        </w:rPr>
        <w:t xml:space="preserve"> הרמב"ם התעלם מחרב, </w:t>
      </w:r>
      <w:r w:rsidR="00C668BF" w:rsidRPr="009D303D">
        <w:rPr>
          <w:rFonts w:hint="cs"/>
          <w:rtl/>
        </w:rPr>
        <w:t>מ</w:t>
      </w:r>
      <w:r w:rsidRPr="009D303D">
        <w:rPr>
          <w:rFonts w:hint="cs"/>
          <w:rtl/>
        </w:rPr>
        <w:t xml:space="preserve">חנית, </w:t>
      </w:r>
      <w:r w:rsidR="00C668BF" w:rsidRPr="009D303D">
        <w:rPr>
          <w:rFonts w:hint="cs"/>
          <w:rtl/>
        </w:rPr>
        <w:t>מ</w:t>
      </w:r>
      <w:r w:rsidRPr="009D303D">
        <w:rPr>
          <w:rFonts w:hint="cs"/>
          <w:rtl/>
        </w:rPr>
        <w:t>קשת ו</w:t>
      </w:r>
      <w:r w:rsidR="00C668BF" w:rsidRPr="009D303D">
        <w:rPr>
          <w:rFonts w:hint="cs"/>
          <w:rtl/>
        </w:rPr>
        <w:t>מ</w:t>
      </w:r>
      <w:r w:rsidRPr="009D303D">
        <w:rPr>
          <w:rFonts w:hint="cs"/>
          <w:rtl/>
        </w:rPr>
        <w:t xml:space="preserve">חצים. באותה לשון נפסק בשולחן ערוך. </w:t>
      </w:r>
      <w:proofErr w:type="spellStart"/>
      <w:r w:rsidRPr="009D303D">
        <w:rPr>
          <w:rFonts w:hint="cs"/>
          <w:rtl/>
        </w:rPr>
        <w:t>הב"ח</w:t>
      </w:r>
      <w:proofErr w:type="spellEnd"/>
      <w:r w:rsidRPr="009D303D">
        <w:rPr>
          <w:rFonts w:hint="cs"/>
          <w:rtl/>
        </w:rPr>
        <w:t xml:space="preserve"> (יו"ד </w:t>
      </w:r>
      <w:proofErr w:type="spellStart"/>
      <w:r w:rsidRPr="009D303D">
        <w:rPr>
          <w:rFonts w:hint="cs"/>
          <w:rtl/>
        </w:rPr>
        <w:t>קפב</w:t>
      </w:r>
      <w:proofErr w:type="spellEnd"/>
      <w:r w:rsidRPr="009D303D">
        <w:rPr>
          <w:rFonts w:hint="cs"/>
          <w:rtl/>
        </w:rPr>
        <w:t>) דייק בדברי הרמב"ם והגיע למסקנות מרחיקות לכת בצמצום איסור לבישת בגדי איש</w:t>
      </w:r>
      <w:r w:rsidR="00C668BF" w:rsidRPr="009D303D">
        <w:rPr>
          <w:rFonts w:hint="cs"/>
          <w:rtl/>
        </w:rPr>
        <w:t>,</w:t>
      </w:r>
      <w:r w:rsidRPr="009D303D">
        <w:rPr>
          <w:rFonts w:hint="cs"/>
          <w:rtl/>
        </w:rPr>
        <w:t xml:space="preserve"> ו</w:t>
      </w:r>
      <w:r w:rsidR="00C668BF" w:rsidRPr="009D303D">
        <w:rPr>
          <w:rFonts w:hint="cs"/>
          <w:rtl/>
        </w:rPr>
        <w:t>נדון בהן</w:t>
      </w:r>
      <w:r w:rsidRPr="009D303D">
        <w:rPr>
          <w:rFonts w:hint="cs"/>
          <w:rtl/>
        </w:rPr>
        <w:t xml:space="preserve"> בהמשך. </w:t>
      </w:r>
    </w:p>
    <w:p w14:paraId="02C70F60" w14:textId="3F2374F3" w:rsidR="00351C3E" w:rsidRPr="009D303D" w:rsidRDefault="00351C3E" w:rsidP="00351C3E">
      <w:pPr>
        <w:spacing w:line="360" w:lineRule="auto"/>
        <w:jc w:val="both"/>
        <w:rPr>
          <w:rtl/>
        </w:rPr>
      </w:pPr>
      <w:r w:rsidRPr="009D303D">
        <w:rPr>
          <w:rFonts w:hint="cs"/>
          <w:rtl/>
        </w:rPr>
        <w:t>גם בטור</w:t>
      </w:r>
      <w:r w:rsidR="00C668BF" w:rsidRPr="009D303D">
        <w:rPr>
          <w:rFonts w:hint="cs"/>
          <w:rtl/>
        </w:rPr>
        <w:t xml:space="preserve"> הוזכר הביטוי 'לבישה', אך אין כלל פירוט של כלי זין</w:t>
      </w:r>
      <w:r w:rsidRPr="009D303D">
        <w:rPr>
          <w:rFonts w:hint="cs"/>
          <w:rtl/>
        </w:rPr>
        <w:t>:</w:t>
      </w:r>
    </w:p>
    <w:p w14:paraId="29A587C7"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תלבש</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בגדים</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המיוחדין</w:t>
      </w:r>
      <w:proofErr w:type="spellEnd"/>
      <w:r w:rsidRPr="009D303D">
        <w:rPr>
          <w:rFonts w:asciiTheme="majorBidi" w:hAnsiTheme="majorBidi" w:cstheme="majorBidi"/>
          <w:rtl/>
        </w:rPr>
        <w:t xml:space="preserve"> </w:t>
      </w:r>
      <w:r w:rsidRPr="009D303D">
        <w:rPr>
          <w:rFonts w:asciiTheme="majorBidi" w:hAnsiTheme="majorBidi" w:cstheme="majorBidi" w:hint="eastAsia"/>
          <w:rtl/>
        </w:rPr>
        <w:t>לאיש</w:t>
      </w:r>
      <w:r w:rsidRPr="009D303D">
        <w:rPr>
          <w:rFonts w:asciiTheme="majorBidi" w:hAnsiTheme="majorBidi" w:cstheme="majorBidi"/>
          <w:rtl/>
        </w:rPr>
        <w:t xml:space="preserve"> </w:t>
      </w:r>
      <w:r w:rsidRPr="009D303D">
        <w:rPr>
          <w:rFonts w:asciiTheme="majorBidi" w:hAnsiTheme="majorBidi" w:cstheme="majorBidi" w:hint="eastAsia"/>
          <w:rtl/>
        </w:rPr>
        <w:t>לפי</w:t>
      </w:r>
      <w:r w:rsidRPr="009D303D">
        <w:rPr>
          <w:rFonts w:asciiTheme="majorBidi" w:hAnsiTheme="majorBidi" w:cstheme="majorBidi"/>
          <w:rtl/>
        </w:rPr>
        <w:t xml:space="preserve"> </w:t>
      </w:r>
      <w:r w:rsidRPr="009D303D">
        <w:rPr>
          <w:rFonts w:asciiTheme="majorBidi" w:hAnsiTheme="majorBidi" w:cstheme="majorBidi" w:hint="eastAsia"/>
          <w:rtl/>
        </w:rPr>
        <w:t>מנהג</w:t>
      </w:r>
      <w:r w:rsidRPr="009D303D">
        <w:rPr>
          <w:rFonts w:asciiTheme="majorBidi" w:hAnsiTheme="majorBidi" w:cstheme="majorBidi"/>
          <w:rtl/>
        </w:rPr>
        <w:t xml:space="preserve"> </w:t>
      </w:r>
      <w:r w:rsidRPr="009D303D">
        <w:rPr>
          <w:rFonts w:asciiTheme="majorBidi" w:hAnsiTheme="majorBidi" w:cstheme="majorBidi" w:hint="eastAsia"/>
          <w:rtl/>
        </w:rPr>
        <w:t>המקום</w:t>
      </w:r>
      <w:r w:rsidRPr="009D303D">
        <w:rPr>
          <w:rFonts w:asciiTheme="majorBidi" w:hAnsiTheme="majorBidi" w:cstheme="majorBidi"/>
          <w:rtl/>
        </w:rPr>
        <w:t xml:space="preserve">   (</w:t>
      </w:r>
      <w:r w:rsidRPr="009D303D">
        <w:rPr>
          <w:rFonts w:asciiTheme="majorBidi" w:hAnsiTheme="majorBidi" w:cstheme="majorBidi" w:hint="eastAsia"/>
          <w:rtl/>
        </w:rPr>
        <w:t>יורה</w:t>
      </w:r>
      <w:r w:rsidRPr="009D303D">
        <w:rPr>
          <w:rFonts w:asciiTheme="majorBidi" w:hAnsiTheme="majorBidi" w:cstheme="majorBidi"/>
          <w:rtl/>
        </w:rPr>
        <w:t xml:space="preserve"> </w:t>
      </w:r>
      <w:r w:rsidRPr="009D303D">
        <w:rPr>
          <w:rFonts w:asciiTheme="majorBidi" w:hAnsiTheme="majorBidi" w:cstheme="majorBidi" w:hint="eastAsia"/>
          <w:rtl/>
        </w:rPr>
        <w:t>דעה</w:t>
      </w:r>
      <w:r w:rsidRPr="009D303D">
        <w:rPr>
          <w:rFonts w:asciiTheme="majorBidi" w:hAnsiTheme="majorBidi" w:cstheme="majorBidi"/>
          <w:rtl/>
        </w:rPr>
        <w:t xml:space="preserve"> </w:t>
      </w:r>
      <w:r w:rsidRPr="009D303D">
        <w:rPr>
          <w:rFonts w:asciiTheme="majorBidi" w:hAnsiTheme="majorBidi" w:cstheme="majorBidi" w:hint="eastAsia"/>
          <w:rtl/>
        </w:rPr>
        <w:t>סימן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קפב</w:t>
      </w:r>
      <w:proofErr w:type="spellEnd"/>
      <w:r w:rsidRPr="009D303D">
        <w:rPr>
          <w:rFonts w:asciiTheme="majorBidi" w:hAnsiTheme="majorBidi" w:cstheme="majorBidi"/>
          <w:rtl/>
        </w:rPr>
        <w:t>)</w:t>
      </w:r>
    </w:p>
    <w:p w14:paraId="4E56B616" w14:textId="065E0436" w:rsidR="00351C3E" w:rsidRPr="009D303D" w:rsidRDefault="00C668BF" w:rsidP="00351C3E">
      <w:pPr>
        <w:spacing w:line="360" w:lineRule="auto"/>
        <w:jc w:val="both"/>
        <w:rPr>
          <w:rtl/>
        </w:rPr>
      </w:pPr>
      <w:r w:rsidRPr="009D303D">
        <w:rPr>
          <w:rFonts w:hint="cs"/>
          <w:rtl/>
        </w:rPr>
        <w:t>גם מ</w:t>
      </w:r>
      <w:r w:rsidR="00351C3E" w:rsidRPr="009D303D">
        <w:rPr>
          <w:rFonts w:hint="cs"/>
          <w:rtl/>
        </w:rPr>
        <w:t xml:space="preserve">הערת </w:t>
      </w:r>
      <w:proofErr w:type="spellStart"/>
      <w:r w:rsidR="00351C3E" w:rsidRPr="009D303D">
        <w:rPr>
          <w:rFonts w:hint="cs"/>
          <w:rtl/>
        </w:rPr>
        <w:t>הרמ"א</w:t>
      </w:r>
      <w:proofErr w:type="spellEnd"/>
      <w:r w:rsidR="00351C3E" w:rsidRPr="009D303D">
        <w:rPr>
          <w:rFonts w:hint="cs"/>
          <w:rtl/>
        </w:rPr>
        <w:t xml:space="preserve"> (סעיף ה')</w:t>
      </w:r>
      <w:r w:rsidRPr="009D303D">
        <w:rPr>
          <w:rFonts w:hint="cs"/>
          <w:rtl/>
        </w:rPr>
        <w:t xml:space="preserve"> מש</w:t>
      </w:r>
      <w:r w:rsidR="00351C3E" w:rsidRPr="009D303D">
        <w:rPr>
          <w:rFonts w:hint="cs"/>
          <w:rtl/>
        </w:rPr>
        <w:t>מע שרק פריטי לבוש נאסרו:</w:t>
      </w:r>
    </w:p>
    <w:p w14:paraId="6F943DD6" w14:textId="77777777" w:rsidR="00351C3E" w:rsidRPr="009D303D" w:rsidRDefault="00351C3E" w:rsidP="00351C3E">
      <w:pPr>
        <w:spacing w:line="360" w:lineRule="auto"/>
        <w:ind w:left="1134"/>
        <w:jc w:val="both"/>
        <w:rPr>
          <w:rFonts w:asciiTheme="majorBidi" w:hAnsiTheme="majorBidi" w:cstheme="majorBidi"/>
          <w:i/>
          <w:iCs/>
          <w:rtl/>
        </w:rPr>
      </w:pPr>
      <w:r w:rsidRPr="009D303D">
        <w:rPr>
          <w:rFonts w:asciiTheme="majorBidi" w:hAnsiTheme="majorBidi" w:cstheme="majorBidi"/>
          <w:rtl/>
        </w:rPr>
        <w:t xml:space="preserve">לא תעדה </w:t>
      </w:r>
      <w:proofErr w:type="spellStart"/>
      <w:r w:rsidRPr="009D303D">
        <w:rPr>
          <w:rFonts w:asciiTheme="majorBidi" w:hAnsiTheme="majorBidi" w:cstheme="majorBidi"/>
          <w:rtl/>
        </w:rPr>
        <w:t>אשה</w:t>
      </w:r>
      <w:proofErr w:type="spellEnd"/>
      <w:r w:rsidRPr="009D303D">
        <w:rPr>
          <w:rFonts w:asciiTheme="majorBidi" w:hAnsiTheme="majorBidi" w:cstheme="majorBidi"/>
          <w:rtl/>
        </w:rPr>
        <w:t xml:space="preserve"> עדי האיש כגון שתשים בראשה מצנפת או כובע או תלבש שריון בו (ע"כ דברי רבי יוסף קארו) </w:t>
      </w:r>
      <w:r w:rsidRPr="009D303D">
        <w:rPr>
          <w:rFonts w:asciiTheme="majorBidi" w:hAnsiTheme="majorBidi" w:cstheme="majorBidi"/>
          <w:i/>
          <w:iCs/>
          <w:rtl/>
        </w:rPr>
        <w:t xml:space="preserve">ממלבושי האיש לפי מנהג המקום ההוא </w:t>
      </w:r>
    </w:p>
    <w:p w14:paraId="25151E66" w14:textId="0562A1B3" w:rsidR="00351C3E" w:rsidRPr="009D303D" w:rsidRDefault="00066A43" w:rsidP="00066A43">
      <w:pPr>
        <w:spacing w:line="360" w:lineRule="auto"/>
        <w:jc w:val="both"/>
        <w:rPr>
          <w:rtl/>
        </w:rPr>
      </w:pPr>
      <w:r w:rsidRPr="009D303D">
        <w:rPr>
          <w:rFonts w:hint="cs"/>
          <w:rtl/>
        </w:rPr>
        <w:t>נראה בבירור</w:t>
      </w:r>
      <w:r w:rsidR="00351C3E" w:rsidRPr="009D303D">
        <w:rPr>
          <w:rFonts w:hint="cs"/>
          <w:rtl/>
        </w:rPr>
        <w:t xml:space="preserve"> </w:t>
      </w:r>
      <w:proofErr w:type="spellStart"/>
      <w:r w:rsidR="00351C3E" w:rsidRPr="009D303D">
        <w:rPr>
          <w:rFonts w:hint="cs"/>
          <w:rtl/>
        </w:rPr>
        <w:t>שהרמ"א</w:t>
      </w:r>
      <w:proofErr w:type="spellEnd"/>
      <w:r w:rsidR="00351C3E" w:rsidRPr="009D303D">
        <w:rPr>
          <w:rFonts w:hint="cs"/>
          <w:rtl/>
        </w:rPr>
        <w:t xml:space="preserve"> מצמיד </w:t>
      </w:r>
      <w:r w:rsidRPr="009D303D">
        <w:rPr>
          <w:rFonts w:hint="cs"/>
          <w:rtl/>
        </w:rPr>
        <w:t>את '</w:t>
      </w:r>
      <w:r w:rsidR="00351C3E" w:rsidRPr="009D303D">
        <w:rPr>
          <w:rFonts w:hint="cs"/>
          <w:rtl/>
        </w:rPr>
        <w:t>מלבושי האיש</w:t>
      </w:r>
      <w:r w:rsidRPr="009D303D">
        <w:rPr>
          <w:rFonts w:hint="cs"/>
          <w:rtl/>
        </w:rPr>
        <w:t>'</w:t>
      </w:r>
      <w:r w:rsidR="00351C3E" w:rsidRPr="009D303D">
        <w:rPr>
          <w:rFonts w:hint="cs"/>
          <w:rtl/>
        </w:rPr>
        <w:t xml:space="preserve"> לדברי </w:t>
      </w:r>
      <w:proofErr w:type="spellStart"/>
      <w:r w:rsidR="00351C3E" w:rsidRPr="009D303D">
        <w:rPr>
          <w:rFonts w:hint="cs"/>
          <w:rtl/>
        </w:rPr>
        <w:t>השו"ע</w:t>
      </w:r>
      <w:proofErr w:type="spellEnd"/>
      <w:r w:rsidR="00351C3E" w:rsidRPr="009D303D">
        <w:rPr>
          <w:rFonts w:hint="cs"/>
          <w:rtl/>
        </w:rPr>
        <w:t xml:space="preserve">, </w:t>
      </w:r>
      <w:r w:rsidRPr="009D303D">
        <w:rPr>
          <w:rFonts w:hint="cs"/>
          <w:rtl/>
        </w:rPr>
        <w:t>ו</w:t>
      </w:r>
      <w:r w:rsidR="00351C3E" w:rsidRPr="009D303D">
        <w:rPr>
          <w:rFonts w:hint="cs"/>
          <w:rtl/>
        </w:rPr>
        <w:t xml:space="preserve">הוא מבין שהאיסור קיים רק  </w:t>
      </w:r>
      <w:r w:rsidRPr="009D303D">
        <w:rPr>
          <w:rFonts w:hint="cs"/>
          <w:rtl/>
        </w:rPr>
        <w:t>ב</w:t>
      </w:r>
      <w:r w:rsidR="00351C3E" w:rsidRPr="009D303D">
        <w:rPr>
          <w:rFonts w:hint="cs"/>
          <w:rtl/>
        </w:rPr>
        <w:t>מלבוש ולא בחפצים אחרים</w:t>
      </w:r>
      <w:r w:rsidRPr="009D303D">
        <w:rPr>
          <w:rFonts w:hint="cs"/>
          <w:rtl/>
        </w:rPr>
        <w:t>,</w:t>
      </w:r>
      <w:r w:rsidR="009C5B6D" w:rsidRPr="009D303D">
        <w:rPr>
          <w:rFonts w:hint="cs"/>
          <w:rtl/>
        </w:rPr>
        <w:t xml:space="preserve"> וכן נרמז בבינת אדם</w:t>
      </w:r>
      <w:r w:rsidR="00351C3E" w:rsidRPr="009D303D">
        <w:rPr>
          <w:rFonts w:hint="cs"/>
          <w:rtl/>
        </w:rPr>
        <w:t xml:space="preserve">. </w:t>
      </w:r>
    </w:p>
    <w:p w14:paraId="363BF903" w14:textId="4D6923B2" w:rsidR="00351C3E" w:rsidRPr="009D303D" w:rsidRDefault="003E2084" w:rsidP="003E2084">
      <w:pPr>
        <w:spacing w:line="360" w:lineRule="auto"/>
        <w:jc w:val="both"/>
        <w:rPr>
          <w:rtl/>
        </w:rPr>
      </w:pPr>
      <w:r w:rsidRPr="009D303D">
        <w:rPr>
          <w:rFonts w:hint="cs"/>
          <w:rtl/>
        </w:rPr>
        <w:t>עולה כי ה</w:t>
      </w:r>
      <w:r w:rsidR="00351C3E" w:rsidRPr="009D303D">
        <w:rPr>
          <w:rFonts w:hint="cs"/>
          <w:rtl/>
        </w:rPr>
        <w:t>רמב"ם</w:t>
      </w:r>
      <w:r w:rsidRPr="009D303D">
        <w:rPr>
          <w:rFonts w:hint="cs"/>
          <w:rtl/>
        </w:rPr>
        <w:t>,</w:t>
      </w:r>
      <w:r w:rsidR="00351C3E" w:rsidRPr="009D303D">
        <w:rPr>
          <w:rFonts w:hint="cs"/>
          <w:rtl/>
        </w:rPr>
        <w:t xml:space="preserve"> </w:t>
      </w:r>
      <w:r w:rsidRPr="009D303D">
        <w:rPr>
          <w:rFonts w:hint="cs"/>
          <w:rtl/>
        </w:rPr>
        <w:t>ה</w:t>
      </w:r>
      <w:r w:rsidR="00351C3E" w:rsidRPr="009D303D">
        <w:rPr>
          <w:rFonts w:hint="cs"/>
          <w:rtl/>
        </w:rPr>
        <w:t xml:space="preserve">טור </w:t>
      </w:r>
      <w:proofErr w:type="spellStart"/>
      <w:r w:rsidR="00351C3E" w:rsidRPr="009D303D">
        <w:rPr>
          <w:rFonts w:hint="cs"/>
          <w:rtl/>
        </w:rPr>
        <w:t>ו</w:t>
      </w:r>
      <w:r w:rsidRPr="009D303D">
        <w:rPr>
          <w:rFonts w:hint="cs"/>
          <w:rtl/>
        </w:rPr>
        <w:t>ה</w:t>
      </w:r>
      <w:r w:rsidR="00351C3E" w:rsidRPr="009D303D">
        <w:rPr>
          <w:rFonts w:hint="cs"/>
          <w:rtl/>
        </w:rPr>
        <w:t>שו"ע</w:t>
      </w:r>
      <w:proofErr w:type="spellEnd"/>
      <w:r w:rsidR="00351C3E" w:rsidRPr="009D303D">
        <w:rPr>
          <w:rFonts w:hint="cs"/>
          <w:rtl/>
        </w:rPr>
        <w:t xml:space="preserve"> פסקו נגד תרגום יונתן והמדרש בשופטים</w:t>
      </w:r>
      <w:r w:rsidRPr="009D303D">
        <w:rPr>
          <w:rFonts w:hint="cs"/>
          <w:rtl/>
        </w:rPr>
        <w:t>,</w:t>
      </w:r>
      <w:r w:rsidR="00351C3E" w:rsidRPr="009D303D">
        <w:rPr>
          <w:rFonts w:hint="cs"/>
          <w:rtl/>
        </w:rPr>
        <w:t xml:space="preserve"> ואסרו רק </w:t>
      </w:r>
      <w:r w:rsidRPr="009D303D">
        <w:rPr>
          <w:rFonts w:hint="cs"/>
          <w:rtl/>
        </w:rPr>
        <w:t xml:space="preserve">על </w:t>
      </w:r>
      <w:r w:rsidR="00351C3E" w:rsidRPr="009D303D">
        <w:rPr>
          <w:rFonts w:hint="cs"/>
          <w:rtl/>
        </w:rPr>
        <w:t>כלי נשק שהם מלבוש</w:t>
      </w:r>
      <w:r w:rsidRPr="009D303D">
        <w:rPr>
          <w:rFonts w:hint="cs"/>
          <w:rtl/>
        </w:rPr>
        <w:t>, כגון</w:t>
      </w:r>
      <w:r w:rsidR="00351C3E" w:rsidRPr="009D303D">
        <w:rPr>
          <w:rFonts w:hint="cs"/>
          <w:rtl/>
        </w:rPr>
        <w:t xml:space="preserve"> כובע (קסדה), מצנפת ושריון. כמו כן, לעומת דעות אחרות שהועלו</w:t>
      </w:r>
      <w:r w:rsidRPr="009D303D">
        <w:rPr>
          <w:rFonts w:hint="cs"/>
          <w:rtl/>
        </w:rPr>
        <w:t>, אין שום זכר למטרת הלבישה או איסור עצמאי ע</w:t>
      </w:r>
      <w:r w:rsidR="00351C3E" w:rsidRPr="009D303D">
        <w:rPr>
          <w:rFonts w:hint="cs"/>
          <w:rtl/>
        </w:rPr>
        <w:t>ל יציאה למלחמה. כנראה שהרמב"ם</w:t>
      </w:r>
      <w:r w:rsidRPr="009D303D">
        <w:rPr>
          <w:rFonts w:hint="cs"/>
          <w:rtl/>
        </w:rPr>
        <w:t>,</w:t>
      </w:r>
      <w:r w:rsidR="00351C3E" w:rsidRPr="009D303D">
        <w:rPr>
          <w:rFonts w:hint="cs"/>
          <w:rtl/>
        </w:rPr>
        <w:t xml:space="preserve"> הטור </w:t>
      </w:r>
      <w:proofErr w:type="spellStart"/>
      <w:r w:rsidR="00351C3E" w:rsidRPr="009D303D">
        <w:rPr>
          <w:rFonts w:hint="cs"/>
          <w:rtl/>
        </w:rPr>
        <w:t>והשו</w:t>
      </w:r>
      <w:r w:rsidRPr="009D303D">
        <w:rPr>
          <w:rFonts w:hint="cs"/>
          <w:rtl/>
        </w:rPr>
        <w:t>"ע</w:t>
      </w:r>
      <w:proofErr w:type="spellEnd"/>
      <w:r w:rsidRPr="009D303D">
        <w:rPr>
          <w:rFonts w:hint="cs"/>
          <w:rtl/>
        </w:rPr>
        <w:t xml:space="preserve"> הבינו את נקודת המחלוקת בשאלה</w:t>
      </w:r>
      <w:r w:rsidR="00351C3E" w:rsidRPr="009D303D">
        <w:rPr>
          <w:rFonts w:hint="cs"/>
          <w:rtl/>
        </w:rPr>
        <w:t xml:space="preserve"> האם פריט אחד של מלבוש איש נאסר גם אם אין שוני במראה הכללי של הא</w:t>
      </w:r>
      <w:r w:rsidRPr="009D303D">
        <w:rPr>
          <w:rFonts w:hint="cs"/>
          <w:rtl/>
        </w:rPr>
        <w:t>י</w:t>
      </w:r>
      <w:r w:rsidR="00351C3E" w:rsidRPr="009D303D">
        <w:rPr>
          <w:rFonts w:hint="cs"/>
          <w:rtl/>
        </w:rPr>
        <w:t>שה. אולי דברי תנא קמא מצומצמים יותר</w:t>
      </w:r>
      <w:r w:rsidRPr="009D303D">
        <w:rPr>
          <w:rFonts w:hint="cs"/>
          <w:rtl/>
        </w:rPr>
        <w:t>, ועוסקים ב</w:t>
      </w:r>
      <w:r w:rsidR="00351C3E" w:rsidRPr="009D303D">
        <w:rPr>
          <w:rFonts w:hint="cs"/>
          <w:rtl/>
        </w:rPr>
        <w:t>מקרים ש</w:t>
      </w:r>
      <w:r w:rsidRPr="009D303D">
        <w:rPr>
          <w:rFonts w:hint="cs"/>
          <w:rtl/>
        </w:rPr>
        <w:t xml:space="preserve">בהם </w:t>
      </w:r>
      <w:r w:rsidR="00351C3E" w:rsidRPr="009D303D">
        <w:rPr>
          <w:rFonts w:hint="cs"/>
          <w:rtl/>
        </w:rPr>
        <w:t xml:space="preserve">מטרת הלבישה </w:t>
      </w:r>
      <w:r w:rsidRPr="009D303D">
        <w:rPr>
          <w:rFonts w:hint="cs"/>
          <w:rtl/>
        </w:rPr>
        <w:t xml:space="preserve">היא </w:t>
      </w:r>
      <w:r w:rsidR="00351C3E" w:rsidRPr="009D303D">
        <w:rPr>
          <w:rFonts w:hint="cs"/>
          <w:rtl/>
        </w:rPr>
        <w:t>לצורך זנות (או הגעה למקומות המיועדים לגברים)</w:t>
      </w:r>
      <w:r w:rsidRPr="009D303D">
        <w:rPr>
          <w:rFonts w:hint="cs"/>
          <w:rtl/>
        </w:rPr>
        <w:t>, אך</w:t>
      </w:r>
      <w:r w:rsidR="00351C3E" w:rsidRPr="009D303D">
        <w:rPr>
          <w:rFonts w:hint="cs"/>
          <w:rtl/>
        </w:rPr>
        <w:t xml:space="preserve"> כי</w:t>
      </w:r>
      <w:r w:rsidRPr="009D303D">
        <w:rPr>
          <w:rFonts w:hint="cs"/>
          <w:rtl/>
        </w:rPr>
        <w:t>ו</w:t>
      </w:r>
      <w:r w:rsidR="00351C3E" w:rsidRPr="009D303D">
        <w:rPr>
          <w:rFonts w:hint="cs"/>
          <w:rtl/>
        </w:rPr>
        <w:t>ון שנפסק</w:t>
      </w:r>
      <w:r w:rsidRPr="009D303D">
        <w:rPr>
          <w:rFonts w:hint="cs"/>
          <w:rtl/>
        </w:rPr>
        <w:t>ה</w:t>
      </w:r>
      <w:r w:rsidR="00351C3E" w:rsidRPr="009D303D">
        <w:rPr>
          <w:rFonts w:hint="cs"/>
          <w:rtl/>
        </w:rPr>
        <w:t xml:space="preserve"> הלכה </w:t>
      </w:r>
      <w:proofErr w:type="spellStart"/>
      <w:r w:rsidR="00351C3E" w:rsidRPr="009D303D">
        <w:rPr>
          <w:rFonts w:hint="cs"/>
          <w:rtl/>
        </w:rPr>
        <w:t>כראב"י</w:t>
      </w:r>
      <w:proofErr w:type="spellEnd"/>
      <w:r w:rsidRPr="009D303D">
        <w:rPr>
          <w:rFonts w:hint="cs"/>
          <w:rtl/>
        </w:rPr>
        <w:t>,</w:t>
      </w:r>
      <w:r w:rsidR="00351C3E" w:rsidRPr="009D303D">
        <w:rPr>
          <w:rFonts w:hint="cs"/>
          <w:rtl/>
        </w:rPr>
        <w:t xml:space="preserve"> השאלות הללו בדברי תנא קמא שם </w:t>
      </w:r>
      <w:r w:rsidRPr="009D303D">
        <w:rPr>
          <w:rFonts w:hint="cs"/>
          <w:rtl/>
        </w:rPr>
        <w:t xml:space="preserve">אינן אליבא </w:t>
      </w:r>
      <w:proofErr w:type="spellStart"/>
      <w:r w:rsidRPr="009D303D">
        <w:rPr>
          <w:rFonts w:hint="cs"/>
          <w:rtl/>
        </w:rPr>
        <w:t>דה</w:t>
      </w:r>
      <w:r w:rsidR="00351C3E" w:rsidRPr="009D303D">
        <w:rPr>
          <w:rFonts w:hint="cs"/>
          <w:rtl/>
        </w:rPr>
        <w:t>לכתא</w:t>
      </w:r>
      <w:proofErr w:type="spellEnd"/>
      <w:r w:rsidR="00351C3E" w:rsidRPr="009D303D">
        <w:rPr>
          <w:rFonts w:hint="cs"/>
          <w:rtl/>
        </w:rPr>
        <w:t xml:space="preserve">. </w:t>
      </w:r>
    </w:p>
    <w:p w14:paraId="35CCA648" w14:textId="1183256A" w:rsidR="00351C3E" w:rsidRPr="009D303D" w:rsidRDefault="00351C3E" w:rsidP="003E2084">
      <w:pPr>
        <w:spacing w:line="360" w:lineRule="auto"/>
        <w:jc w:val="both"/>
        <w:rPr>
          <w:rtl/>
        </w:rPr>
      </w:pPr>
      <w:r w:rsidRPr="009D303D">
        <w:rPr>
          <w:rFonts w:hint="cs"/>
          <w:rtl/>
        </w:rPr>
        <w:t xml:space="preserve">לאור זאת, יש לתהות על כך </w:t>
      </w:r>
      <w:r w:rsidR="003E2084" w:rsidRPr="009D303D">
        <w:rPr>
          <w:rFonts w:hint="cs"/>
          <w:rtl/>
        </w:rPr>
        <w:t xml:space="preserve">שגדולי הפוסקים לא שמו לב להבדל </w:t>
      </w:r>
      <w:r w:rsidRPr="009D303D">
        <w:rPr>
          <w:rFonts w:hint="cs"/>
          <w:rtl/>
        </w:rPr>
        <w:t>זה ונסמכו לפירוש המיוחס לרש"י</w:t>
      </w:r>
      <w:r w:rsidR="003E2084" w:rsidRPr="009D303D">
        <w:rPr>
          <w:rFonts w:hint="cs"/>
          <w:rtl/>
        </w:rPr>
        <w:t>,</w:t>
      </w:r>
      <w:r w:rsidRPr="009D303D">
        <w:rPr>
          <w:rFonts w:hint="cs"/>
          <w:rtl/>
        </w:rPr>
        <w:t xml:space="preserve"> </w:t>
      </w:r>
      <w:r w:rsidR="003E2084" w:rsidRPr="009D303D">
        <w:rPr>
          <w:rFonts w:hint="cs"/>
          <w:rtl/>
        </w:rPr>
        <w:t>ל</w:t>
      </w:r>
      <w:r w:rsidRPr="009D303D">
        <w:rPr>
          <w:rFonts w:hint="cs"/>
          <w:rtl/>
        </w:rPr>
        <w:t>תרגום יונתן ו</w:t>
      </w:r>
      <w:r w:rsidR="003E2084" w:rsidRPr="009D303D">
        <w:rPr>
          <w:rFonts w:hint="cs"/>
          <w:rtl/>
        </w:rPr>
        <w:t>ל</w:t>
      </w:r>
      <w:r w:rsidRPr="009D303D">
        <w:rPr>
          <w:rFonts w:hint="cs"/>
          <w:rtl/>
        </w:rPr>
        <w:t xml:space="preserve">ילקוט שמעוני על שופטים. נראה מצד כללי </w:t>
      </w:r>
      <w:r w:rsidR="003E2084" w:rsidRPr="009D303D">
        <w:rPr>
          <w:rFonts w:hint="cs"/>
          <w:rtl/>
        </w:rPr>
        <w:t>ה</w:t>
      </w:r>
      <w:r w:rsidRPr="009D303D">
        <w:rPr>
          <w:rFonts w:hint="cs"/>
          <w:rtl/>
        </w:rPr>
        <w:t xml:space="preserve">פסיקה הרגילים </w:t>
      </w:r>
      <w:r w:rsidR="003E2084" w:rsidRPr="009D303D">
        <w:rPr>
          <w:rFonts w:hint="cs"/>
          <w:rtl/>
        </w:rPr>
        <w:t>ש</w:t>
      </w:r>
      <w:r w:rsidRPr="009D303D">
        <w:rPr>
          <w:rFonts w:hint="cs"/>
          <w:rtl/>
        </w:rPr>
        <w:t>היה מקום להעדיף את פסיקת הרמב"ם</w:t>
      </w:r>
      <w:r w:rsidR="003E2084" w:rsidRPr="009D303D">
        <w:rPr>
          <w:rFonts w:hint="cs"/>
          <w:rtl/>
        </w:rPr>
        <w:t>,</w:t>
      </w:r>
      <w:r w:rsidRPr="009D303D">
        <w:rPr>
          <w:rFonts w:hint="cs"/>
          <w:rtl/>
        </w:rPr>
        <w:t xml:space="preserve"> </w:t>
      </w:r>
      <w:r w:rsidR="003E2084" w:rsidRPr="009D303D">
        <w:rPr>
          <w:rFonts w:hint="cs"/>
          <w:rtl/>
        </w:rPr>
        <w:t>ה</w:t>
      </w:r>
      <w:r w:rsidRPr="009D303D">
        <w:rPr>
          <w:rFonts w:hint="cs"/>
          <w:rtl/>
        </w:rPr>
        <w:t xml:space="preserve">טור </w:t>
      </w:r>
      <w:proofErr w:type="spellStart"/>
      <w:r w:rsidRPr="009D303D">
        <w:rPr>
          <w:rFonts w:hint="cs"/>
          <w:rtl/>
        </w:rPr>
        <w:t>ו</w:t>
      </w:r>
      <w:r w:rsidR="003E2084" w:rsidRPr="009D303D">
        <w:rPr>
          <w:rFonts w:hint="cs"/>
          <w:rtl/>
        </w:rPr>
        <w:t>ה</w:t>
      </w:r>
      <w:r w:rsidRPr="009D303D">
        <w:rPr>
          <w:rFonts w:hint="cs"/>
          <w:rtl/>
        </w:rPr>
        <w:t>שו"ע</w:t>
      </w:r>
      <w:proofErr w:type="spellEnd"/>
      <w:r w:rsidR="003E2084" w:rsidRPr="009D303D">
        <w:rPr>
          <w:rFonts w:hint="cs"/>
          <w:rtl/>
        </w:rPr>
        <w:t>,</w:t>
      </w:r>
      <w:r w:rsidRPr="009D303D">
        <w:rPr>
          <w:rFonts w:hint="cs"/>
          <w:rtl/>
        </w:rPr>
        <w:t xml:space="preserve"> על </w:t>
      </w:r>
      <w:r w:rsidR="003E2084" w:rsidRPr="009D303D">
        <w:rPr>
          <w:rFonts w:hint="cs"/>
          <w:rtl/>
        </w:rPr>
        <w:t xml:space="preserve">פני הספרות שהזכרנו. אולם </w:t>
      </w:r>
      <w:r w:rsidRPr="009D303D">
        <w:rPr>
          <w:rFonts w:hint="cs"/>
          <w:rtl/>
        </w:rPr>
        <w:t>גדולי הפוסקים</w:t>
      </w:r>
      <w:r w:rsidR="003E2084" w:rsidRPr="009D303D">
        <w:rPr>
          <w:rFonts w:hint="cs"/>
          <w:rtl/>
        </w:rPr>
        <w:t>,</w:t>
      </w:r>
      <w:r w:rsidRPr="009D303D">
        <w:rPr>
          <w:rFonts w:hint="cs"/>
          <w:rtl/>
        </w:rPr>
        <w:t xml:space="preserve"> כמו הגאון הרב משה </w:t>
      </w:r>
      <w:proofErr w:type="spellStart"/>
      <w:r w:rsidRPr="009D303D">
        <w:rPr>
          <w:rFonts w:hint="cs"/>
          <w:rtl/>
        </w:rPr>
        <w:t>פיינשטיין</w:t>
      </w:r>
      <w:proofErr w:type="spellEnd"/>
      <w:r w:rsidRPr="009D303D">
        <w:rPr>
          <w:rFonts w:hint="cs"/>
          <w:rtl/>
        </w:rPr>
        <w:t xml:space="preserve"> זצ"ל (</w:t>
      </w:r>
      <w:proofErr w:type="spellStart"/>
      <w:r w:rsidRPr="009D303D">
        <w:rPr>
          <w:rFonts w:hint="cs"/>
          <w:rtl/>
        </w:rPr>
        <w:t>אג"מ</w:t>
      </w:r>
      <w:proofErr w:type="spellEnd"/>
      <w:r w:rsidRPr="009D303D">
        <w:rPr>
          <w:rFonts w:hint="cs"/>
          <w:rtl/>
        </w:rPr>
        <w:t xml:space="preserve"> יו"ד ד:עה)</w:t>
      </w:r>
      <w:r w:rsidR="003E2084" w:rsidRPr="009D303D">
        <w:rPr>
          <w:rFonts w:hint="cs"/>
          <w:rtl/>
        </w:rPr>
        <w:t>, הגאון רב עובדיה יוסף זצ"ל (</w:t>
      </w:r>
      <w:r w:rsidRPr="009D303D">
        <w:rPr>
          <w:rFonts w:hint="cs"/>
          <w:rtl/>
        </w:rPr>
        <w:t xml:space="preserve">יחווה דעת ה:נה) </w:t>
      </w:r>
      <w:r w:rsidR="003E2084" w:rsidRPr="009D303D">
        <w:rPr>
          <w:rFonts w:hint="cs"/>
          <w:rtl/>
        </w:rPr>
        <w:t>וה</w:t>
      </w:r>
      <w:r w:rsidRPr="009D303D">
        <w:rPr>
          <w:rFonts w:hint="cs"/>
          <w:rtl/>
        </w:rPr>
        <w:t xml:space="preserve">ציץ אליעזר </w:t>
      </w:r>
      <w:r w:rsidRPr="009D303D">
        <w:rPr>
          <w:rFonts w:hint="cs"/>
          <w:rtl/>
        </w:rPr>
        <w:lastRenderedPageBreak/>
        <w:t>(</w:t>
      </w:r>
      <w:proofErr w:type="spellStart"/>
      <w:r w:rsidRPr="009D303D">
        <w:rPr>
          <w:rFonts w:hint="cs"/>
          <w:rtl/>
        </w:rPr>
        <w:t>כ:לא</w:t>
      </w:r>
      <w:proofErr w:type="spellEnd"/>
      <w:r w:rsidRPr="009D303D">
        <w:rPr>
          <w:rFonts w:hint="cs"/>
          <w:rtl/>
        </w:rPr>
        <w:t>)</w:t>
      </w:r>
      <w:r w:rsidR="003E2084" w:rsidRPr="009D303D">
        <w:rPr>
          <w:rFonts w:hint="cs"/>
          <w:rtl/>
        </w:rPr>
        <w:t>,</w:t>
      </w:r>
      <w:r w:rsidRPr="009D303D">
        <w:rPr>
          <w:rFonts w:hint="cs"/>
          <w:rtl/>
        </w:rPr>
        <w:t xml:space="preserve"> הביאו </w:t>
      </w:r>
      <w:r w:rsidR="003E2084" w:rsidRPr="009D303D">
        <w:rPr>
          <w:rFonts w:hint="cs"/>
          <w:rtl/>
        </w:rPr>
        <w:t xml:space="preserve">את </w:t>
      </w:r>
      <w:r w:rsidRPr="009D303D">
        <w:rPr>
          <w:rFonts w:hint="cs"/>
          <w:rtl/>
        </w:rPr>
        <w:t>המדרשים הללו כאילו אין חולק</w:t>
      </w:r>
      <w:r w:rsidR="003E2084" w:rsidRPr="009D303D">
        <w:rPr>
          <w:rFonts w:hint="cs"/>
          <w:rtl/>
        </w:rPr>
        <w:t>,</w:t>
      </w:r>
      <w:r w:rsidRPr="009D303D">
        <w:rPr>
          <w:rFonts w:hint="cs"/>
          <w:rtl/>
        </w:rPr>
        <w:t xml:space="preserve"> </w:t>
      </w:r>
      <w:r w:rsidR="003E2084" w:rsidRPr="009D303D">
        <w:rPr>
          <w:rFonts w:hint="cs"/>
          <w:rtl/>
        </w:rPr>
        <w:t>אף</w:t>
      </w:r>
      <w:r w:rsidRPr="009D303D">
        <w:rPr>
          <w:rFonts w:hint="cs"/>
          <w:rtl/>
        </w:rPr>
        <w:t xml:space="preserve"> שספרות ההלכה הבסיסית (ספרי, רמב"ם</w:t>
      </w:r>
      <w:r w:rsidR="003E2084" w:rsidRPr="009D303D">
        <w:rPr>
          <w:rFonts w:hint="cs"/>
          <w:rtl/>
        </w:rPr>
        <w:t>,</w:t>
      </w:r>
      <w:r w:rsidRPr="009D303D">
        <w:rPr>
          <w:rFonts w:hint="cs"/>
          <w:rtl/>
        </w:rPr>
        <w:t xml:space="preserve"> טור </w:t>
      </w:r>
      <w:proofErr w:type="spellStart"/>
      <w:r w:rsidRPr="009D303D">
        <w:rPr>
          <w:rFonts w:hint="cs"/>
          <w:rtl/>
        </w:rPr>
        <w:t>ושו"ע</w:t>
      </w:r>
      <w:proofErr w:type="spellEnd"/>
      <w:r w:rsidRPr="009D303D">
        <w:rPr>
          <w:rFonts w:hint="cs"/>
          <w:rtl/>
        </w:rPr>
        <w:t xml:space="preserve">) אינה מקבלת </w:t>
      </w:r>
      <w:r w:rsidR="003E2084" w:rsidRPr="009D303D">
        <w:rPr>
          <w:rFonts w:hint="cs"/>
          <w:rtl/>
        </w:rPr>
        <w:t>את ה</w:t>
      </w:r>
      <w:r w:rsidRPr="009D303D">
        <w:rPr>
          <w:rFonts w:hint="cs"/>
          <w:rtl/>
        </w:rPr>
        <w:t xml:space="preserve">הרחבה </w:t>
      </w:r>
      <w:r w:rsidR="003E2084" w:rsidRPr="009D303D">
        <w:rPr>
          <w:rFonts w:hint="cs"/>
          <w:rtl/>
        </w:rPr>
        <w:t>ה</w:t>
      </w:r>
      <w:r w:rsidRPr="009D303D">
        <w:rPr>
          <w:rFonts w:hint="cs"/>
          <w:rtl/>
        </w:rPr>
        <w:t>ז</w:t>
      </w:r>
      <w:r w:rsidR="003E2084" w:rsidRPr="009D303D">
        <w:rPr>
          <w:rFonts w:hint="cs"/>
          <w:rtl/>
        </w:rPr>
        <w:t>ו</w:t>
      </w:r>
      <w:r w:rsidRPr="009D303D">
        <w:rPr>
          <w:rFonts w:hint="cs"/>
          <w:rtl/>
        </w:rPr>
        <w:t xml:space="preserve">. </w:t>
      </w:r>
    </w:p>
    <w:p w14:paraId="0713E8DC" w14:textId="3E42063E" w:rsidR="00351C3E" w:rsidRPr="009D303D" w:rsidRDefault="003E2084" w:rsidP="003E2084">
      <w:pPr>
        <w:spacing w:line="360" w:lineRule="auto"/>
        <w:jc w:val="both"/>
        <w:rPr>
          <w:rtl/>
        </w:rPr>
      </w:pPr>
      <w:r w:rsidRPr="009D303D">
        <w:rPr>
          <w:rFonts w:hint="cs"/>
          <w:rtl/>
        </w:rPr>
        <w:t>לאור דברים אלה, יש מקום לחשוב</w:t>
      </w:r>
      <w:r w:rsidR="00351C3E" w:rsidRPr="009D303D">
        <w:rPr>
          <w:rFonts w:hint="cs"/>
          <w:rtl/>
        </w:rPr>
        <w:t xml:space="preserve"> כי האיסור קיים דווקא בקסדה ו</w:t>
      </w:r>
      <w:r w:rsidRPr="009D303D">
        <w:rPr>
          <w:rFonts w:hint="cs"/>
          <w:rtl/>
        </w:rPr>
        <w:t>ב</w:t>
      </w:r>
      <w:r w:rsidR="00351C3E" w:rsidRPr="009D303D">
        <w:rPr>
          <w:rFonts w:hint="cs"/>
          <w:rtl/>
        </w:rPr>
        <w:t>אפוד</w:t>
      </w:r>
      <w:r w:rsidRPr="009D303D">
        <w:rPr>
          <w:rFonts w:hint="cs"/>
          <w:rtl/>
        </w:rPr>
        <w:t>,</w:t>
      </w:r>
      <w:r w:rsidR="00351C3E" w:rsidRPr="009D303D">
        <w:rPr>
          <w:rFonts w:hint="cs"/>
          <w:rtl/>
        </w:rPr>
        <w:t xml:space="preserve"> שהם פריטי לבוש</w:t>
      </w:r>
      <w:r w:rsidRPr="009D303D">
        <w:rPr>
          <w:rFonts w:hint="cs"/>
          <w:rtl/>
        </w:rPr>
        <w:t xml:space="preserve"> ש</w:t>
      </w:r>
      <w:r w:rsidR="00351C3E" w:rsidRPr="009D303D">
        <w:rPr>
          <w:rFonts w:hint="cs"/>
          <w:rtl/>
        </w:rPr>
        <w:t>יש בהם מעשה לבישה</w:t>
      </w:r>
      <w:r w:rsidRPr="009D303D">
        <w:rPr>
          <w:rFonts w:hint="cs"/>
          <w:rtl/>
        </w:rPr>
        <w:t>,</w:t>
      </w:r>
      <w:r w:rsidR="00351C3E" w:rsidRPr="009D303D">
        <w:rPr>
          <w:rFonts w:hint="cs"/>
          <w:rtl/>
        </w:rPr>
        <w:t xml:space="preserve"> ולא ברובה או </w:t>
      </w:r>
      <w:r w:rsidRPr="009D303D">
        <w:rPr>
          <w:rFonts w:hint="cs"/>
          <w:rtl/>
        </w:rPr>
        <w:t xml:space="preserve">באקדח. </w:t>
      </w:r>
      <w:r w:rsidR="00351C3E" w:rsidRPr="009D303D">
        <w:rPr>
          <w:rFonts w:hint="cs"/>
          <w:rtl/>
        </w:rPr>
        <w:t xml:space="preserve">ממילא יש כאן צד להתיר </w:t>
      </w:r>
      <w:r w:rsidRPr="009D303D">
        <w:rPr>
          <w:rFonts w:hint="cs"/>
          <w:rtl/>
        </w:rPr>
        <w:t xml:space="preserve">לנשים לשאת </w:t>
      </w:r>
      <w:r w:rsidR="00351C3E" w:rsidRPr="009D303D">
        <w:rPr>
          <w:rFonts w:hint="cs"/>
          <w:rtl/>
        </w:rPr>
        <w:t>רובים ואקדחים</w:t>
      </w:r>
      <w:r w:rsidRPr="009D303D">
        <w:rPr>
          <w:rFonts w:hint="cs"/>
          <w:rtl/>
        </w:rPr>
        <w:t>.</w:t>
      </w:r>
      <w:r w:rsidR="00351C3E" w:rsidRPr="009D303D">
        <w:rPr>
          <w:rFonts w:hint="cs"/>
          <w:rtl/>
        </w:rPr>
        <w:t xml:space="preserve">  </w:t>
      </w:r>
    </w:p>
    <w:p w14:paraId="21D8E517" w14:textId="036196F9" w:rsidR="00351C3E" w:rsidRPr="009D303D" w:rsidRDefault="003E2084" w:rsidP="003E2084">
      <w:pPr>
        <w:spacing w:line="360" w:lineRule="auto"/>
        <w:jc w:val="both"/>
        <w:rPr>
          <w:rtl/>
        </w:rPr>
      </w:pPr>
      <w:r w:rsidRPr="009D303D">
        <w:rPr>
          <w:rFonts w:hint="cs"/>
          <w:rtl/>
        </w:rPr>
        <w:t>היו</w:t>
      </w:r>
      <w:r w:rsidR="00351C3E" w:rsidRPr="009D303D">
        <w:rPr>
          <w:rFonts w:hint="cs"/>
          <w:rtl/>
        </w:rPr>
        <w:t xml:space="preserve"> שהעירו כי יש לאסור </w:t>
      </w:r>
      <w:r w:rsidRPr="009D303D">
        <w:rPr>
          <w:rFonts w:hint="cs"/>
          <w:rtl/>
        </w:rPr>
        <w:t xml:space="preserve">על נשים לשאת </w:t>
      </w:r>
      <w:r w:rsidR="00351C3E" w:rsidRPr="009D303D">
        <w:rPr>
          <w:rFonts w:hint="cs"/>
          <w:rtl/>
        </w:rPr>
        <w:t xml:space="preserve">נשק </w:t>
      </w:r>
      <w:r w:rsidRPr="009D303D">
        <w:rPr>
          <w:rFonts w:hint="cs"/>
          <w:rtl/>
        </w:rPr>
        <w:t>מצד הסוגיה בקידושין (ב ע"ב</w:t>
      </w:r>
      <w:r w:rsidR="00351C3E" w:rsidRPr="009D303D">
        <w:rPr>
          <w:rFonts w:hint="cs"/>
          <w:rtl/>
        </w:rPr>
        <w:t>)</w:t>
      </w:r>
      <w:r w:rsidRPr="009D303D">
        <w:rPr>
          <w:rFonts w:hint="cs"/>
          <w:rtl/>
        </w:rPr>
        <w:t>:</w:t>
      </w:r>
      <w:r w:rsidR="00351C3E" w:rsidRPr="009D303D">
        <w:rPr>
          <w:rFonts w:hint="cs"/>
          <w:rtl/>
        </w:rPr>
        <w:t xml:space="preserve"> "וא</w:t>
      </w:r>
      <w:r w:rsidRPr="009D303D">
        <w:rPr>
          <w:rFonts w:hint="cs"/>
          <w:rtl/>
        </w:rPr>
        <w:t xml:space="preserve">ין דרכה של </w:t>
      </w:r>
      <w:proofErr w:type="spellStart"/>
      <w:r w:rsidRPr="009D303D">
        <w:rPr>
          <w:rFonts w:hint="cs"/>
          <w:rtl/>
        </w:rPr>
        <w:t>אשה</w:t>
      </w:r>
      <w:proofErr w:type="spellEnd"/>
      <w:r w:rsidRPr="009D303D">
        <w:rPr>
          <w:rFonts w:hint="cs"/>
          <w:rtl/>
        </w:rPr>
        <w:t xml:space="preserve"> לעשות מלחמה", אך לא מדובר שם ב</w:t>
      </w:r>
      <w:r w:rsidR="00351C3E" w:rsidRPr="009D303D">
        <w:rPr>
          <w:rFonts w:hint="cs"/>
          <w:rtl/>
        </w:rPr>
        <w:t xml:space="preserve">הוראה הלכתית אלא </w:t>
      </w:r>
      <w:r w:rsidRPr="009D303D">
        <w:rPr>
          <w:rFonts w:hint="cs"/>
          <w:rtl/>
        </w:rPr>
        <w:t>בעדות על נוהל חברתי. הערה זו</w:t>
      </w:r>
      <w:r w:rsidR="00351C3E" w:rsidRPr="009D303D">
        <w:rPr>
          <w:rFonts w:hint="cs"/>
          <w:rtl/>
        </w:rPr>
        <w:t xml:space="preserve"> לא הוזכרה ב</w:t>
      </w:r>
      <w:r w:rsidRPr="009D303D">
        <w:rPr>
          <w:rFonts w:hint="cs"/>
          <w:rtl/>
        </w:rPr>
        <w:t>דברי ה</w:t>
      </w:r>
      <w:r w:rsidR="00351C3E" w:rsidRPr="009D303D">
        <w:rPr>
          <w:rFonts w:hint="cs"/>
          <w:rtl/>
        </w:rPr>
        <w:t>פוסקים</w:t>
      </w:r>
      <w:r w:rsidRPr="009D303D">
        <w:rPr>
          <w:rFonts w:hint="cs"/>
          <w:rtl/>
        </w:rPr>
        <w:t>,</w:t>
      </w:r>
      <w:r w:rsidR="00351C3E" w:rsidRPr="009D303D">
        <w:rPr>
          <w:rFonts w:hint="cs"/>
          <w:rtl/>
        </w:rPr>
        <w:t xml:space="preserve"> ו</w:t>
      </w:r>
      <w:r w:rsidRPr="009D303D">
        <w:rPr>
          <w:rFonts w:hint="cs"/>
          <w:rtl/>
        </w:rPr>
        <w:t>ב</w:t>
      </w:r>
      <w:r w:rsidR="00351C3E" w:rsidRPr="009D303D">
        <w:rPr>
          <w:rFonts w:hint="cs"/>
          <w:rtl/>
        </w:rPr>
        <w:t xml:space="preserve">פשטות אין </w:t>
      </w:r>
      <w:r w:rsidRPr="009D303D">
        <w:rPr>
          <w:rFonts w:hint="cs"/>
          <w:rtl/>
        </w:rPr>
        <w:t>איסור ל</w:t>
      </w:r>
      <w:r w:rsidR="00351C3E" w:rsidRPr="009D303D">
        <w:rPr>
          <w:rFonts w:hint="cs"/>
          <w:rtl/>
        </w:rPr>
        <w:t>א</w:t>
      </w:r>
      <w:r w:rsidRPr="009D303D">
        <w:rPr>
          <w:rFonts w:hint="cs"/>
          <w:rtl/>
        </w:rPr>
        <w:t>י</w:t>
      </w:r>
      <w:r w:rsidR="00351C3E" w:rsidRPr="009D303D">
        <w:rPr>
          <w:rFonts w:hint="cs"/>
          <w:rtl/>
        </w:rPr>
        <w:t>שה לאמץ תחביב שבדרך כלל שמור לגברים</w:t>
      </w:r>
      <w:r w:rsidRPr="009D303D">
        <w:rPr>
          <w:rFonts w:hint="cs"/>
          <w:rtl/>
        </w:rPr>
        <w:t>,</w:t>
      </w:r>
      <w:r w:rsidR="00351C3E" w:rsidRPr="009D303D">
        <w:rPr>
          <w:rFonts w:hint="cs"/>
          <w:rtl/>
        </w:rPr>
        <w:t xml:space="preserve"> או להיפך. </w:t>
      </w:r>
    </w:p>
    <w:p w14:paraId="18D95A6E" w14:textId="19C0F2BD" w:rsidR="00351C3E" w:rsidRPr="009D303D" w:rsidRDefault="00351C3E" w:rsidP="00D078D2">
      <w:pPr>
        <w:spacing w:line="360" w:lineRule="auto"/>
        <w:jc w:val="both"/>
        <w:rPr>
          <w:rtl/>
        </w:rPr>
      </w:pPr>
      <w:r w:rsidRPr="009D303D">
        <w:rPr>
          <w:rFonts w:hint="cs"/>
          <w:rtl/>
        </w:rPr>
        <w:t xml:space="preserve">יש </w:t>
      </w:r>
      <w:r w:rsidR="00D078D2" w:rsidRPr="009D303D">
        <w:rPr>
          <w:rFonts w:hint="cs"/>
          <w:rtl/>
        </w:rPr>
        <w:t xml:space="preserve">אמנם </w:t>
      </w:r>
      <w:r w:rsidRPr="009D303D">
        <w:rPr>
          <w:rFonts w:hint="cs"/>
          <w:rtl/>
        </w:rPr>
        <w:t>התנהגויות</w:t>
      </w:r>
      <w:r w:rsidR="00D078D2" w:rsidRPr="009D303D">
        <w:rPr>
          <w:rFonts w:hint="cs"/>
          <w:rtl/>
        </w:rPr>
        <w:t xml:space="preserve"> מסוימות,</w:t>
      </w:r>
      <w:r w:rsidRPr="009D303D">
        <w:rPr>
          <w:rFonts w:hint="cs"/>
          <w:rtl/>
        </w:rPr>
        <w:t xml:space="preserve"> שאינן לבוש</w:t>
      </w:r>
      <w:r w:rsidR="00D078D2" w:rsidRPr="009D303D">
        <w:rPr>
          <w:rFonts w:hint="cs"/>
          <w:rtl/>
        </w:rPr>
        <w:t>, שנאסרו בשל היותן התנהגויות אופייניות למין האחר, כגון האיסור על גברים להסתכל במראה, אך</w:t>
      </w:r>
      <w:r w:rsidRPr="009D303D">
        <w:rPr>
          <w:rFonts w:hint="cs"/>
          <w:rtl/>
        </w:rPr>
        <w:t xml:space="preserve"> </w:t>
      </w:r>
      <w:r w:rsidR="00D078D2" w:rsidRPr="009D303D">
        <w:rPr>
          <w:rFonts w:hint="cs"/>
          <w:rtl/>
        </w:rPr>
        <w:t>מ</w:t>
      </w:r>
      <w:r w:rsidRPr="009D303D">
        <w:rPr>
          <w:rFonts w:hint="cs"/>
          <w:rtl/>
        </w:rPr>
        <w:t xml:space="preserve">דברי האגרות משה (יורה דעה </w:t>
      </w:r>
      <w:proofErr w:type="spellStart"/>
      <w:r w:rsidRPr="009D303D">
        <w:rPr>
          <w:rFonts w:hint="cs"/>
          <w:rtl/>
        </w:rPr>
        <w:t>ח"ב</w:t>
      </w:r>
      <w:proofErr w:type="spellEnd"/>
      <w:r w:rsidRPr="009D303D">
        <w:rPr>
          <w:rFonts w:hint="cs"/>
          <w:rtl/>
        </w:rPr>
        <w:t xml:space="preserve"> סימן ס"א) </w:t>
      </w:r>
      <w:r w:rsidR="00D078D2" w:rsidRPr="009D303D">
        <w:rPr>
          <w:rFonts w:hint="cs"/>
          <w:rtl/>
        </w:rPr>
        <w:t>עולה כי</w:t>
      </w:r>
      <w:r w:rsidRPr="009D303D">
        <w:rPr>
          <w:rFonts w:hint="cs"/>
          <w:rtl/>
        </w:rPr>
        <w:t xml:space="preserve"> מדובר בדרך נשים המקפידות על יופי הופעתן</w:t>
      </w:r>
      <w:r w:rsidR="00D078D2" w:rsidRPr="009D303D">
        <w:rPr>
          <w:rFonts w:hint="cs"/>
          <w:rtl/>
        </w:rPr>
        <w:t>,</w:t>
      </w:r>
      <w:r w:rsidRPr="009D303D">
        <w:rPr>
          <w:rFonts w:hint="cs"/>
          <w:rtl/>
        </w:rPr>
        <w:t xml:space="preserve"> ו</w:t>
      </w:r>
      <w:r w:rsidR="00D078D2" w:rsidRPr="009D303D">
        <w:rPr>
          <w:rFonts w:hint="cs"/>
          <w:rtl/>
        </w:rPr>
        <w:t xml:space="preserve">הדבר </w:t>
      </w:r>
      <w:r w:rsidRPr="009D303D">
        <w:rPr>
          <w:rFonts w:hint="cs"/>
          <w:rtl/>
        </w:rPr>
        <w:t>נחשב כמעין לבוש ותיקוני הגוף</w:t>
      </w:r>
      <w:r w:rsidR="00D078D2" w:rsidRPr="009D303D">
        <w:rPr>
          <w:rFonts w:hint="cs"/>
          <w:rtl/>
        </w:rPr>
        <w:t>,</w:t>
      </w:r>
      <w:r w:rsidRPr="009D303D">
        <w:rPr>
          <w:rFonts w:hint="cs"/>
          <w:rtl/>
        </w:rPr>
        <w:t xml:space="preserve"> וממילא הרחבה זו מוגבלת להתבוננות במראה בלבד</w:t>
      </w:r>
      <w:r w:rsidR="00D078D2" w:rsidRPr="009D303D">
        <w:rPr>
          <w:rFonts w:hint="cs"/>
          <w:rtl/>
        </w:rPr>
        <w:t>,</w:t>
      </w:r>
      <w:r w:rsidRPr="009D303D">
        <w:rPr>
          <w:rFonts w:hint="cs"/>
          <w:rtl/>
        </w:rPr>
        <w:t xml:space="preserve"> ולא לשאר עיסוקים שאינם התקשטות או לבישה.</w:t>
      </w:r>
    </w:p>
    <w:p w14:paraId="56FC474E" w14:textId="6F27C73E" w:rsidR="00351C3E" w:rsidRPr="009D303D" w:rsidRDefault="00D078D2" w:rsidP="00D078D2">
      <w:pPr>
        <w:spacing w:line="360" w:lineRule="auto"/>
        <w:jc w:val="both"/>
        <w:rPr>
          <w:rtl/>
        </w:rPr>
      </w:pPr>
      <w:r w:rsidRPr="009D303D">
        <w:rPr>
          <w:rFonts w:hint="cs"/>
          <w:rtl/>
        </w:rPr>
        <w:t>גם</w:t>
      </w:r>
      <w:r w:rsidR="00351C3E" w:rsidRPr="009D303D">
        <w:rPr>
          <w:rFonts w:hint="cs"/>
          <w:rtl/>
        </w:rPr>
        <w:t xml:space="preserve"> אם נקבל את הטענה  בדבר  </w:t>
      </w:r>
      <w:r w:rsidRPr="009D303D">
        <w:rPr>
          <w:rFonts w:hint="cs"/>
          <w:rtl/>
        </w:rPr>
        <w:t xml:space="preserve">איסור "של דרך אנשים", הטענה תקפה רק </w:t>
      </w:r>
      <w:r w:rsidR="00351C3E" w:rsidRPr="009D303D">
        <w:rPr>
          <w:rFonts w:hint="cs"/>
          <w:rtl/>
        </w:rPr>
        <w:t>ב</w:t>
      </w:r>
      <w:r w:rsidRPr="009D303D">
        <w:rPr>
          <w:rFonts w:hint="cs"/>
          <w:rtl/>
        </w:rPr>
        <w:t>יחס ל</w:t>
      </w:r>
      <w:r w:rsidR="00351C3E" w:rsidRPr="009D303D">
        <w:rPr>
          <w:rFonts w:hint="cs"/>
          <w:rtl/>
        </w:rPr>
        <w:t>תפקידי לחימה ממש. בתפקידים אחרים</w:t>
      </w:r>
      <w:r w:rsidRPr="009D303D">
        <w:rPr>
          <w:rFonts w:hint="cs"/>
          <w:rtl/>
        </w:rPr>
        <w:t>,</w:t>
      </w:r>
      <w:r w:rsidR="00351C3E" w:rsidRPr="009D303D">
        <w:rPr>
          <w:rFonts w:hint="cs"/>
          <w:rtl/>
        </w:rPr>
        <w:t xml:space="preserve"> כמו </w:t>
      </w:r>
      <w:r w:rsidRPr="009D303D">
        <w:rPr>
          <w:rFonts w:hint="cs"/>
          <w:rtl/>
        </w:rPr>
        <w:t>ב</w:t>
      </w:r>
      <w:r w:rsidR="00351C3E" w:rsidRPr="009D303D">
        <w:rPr>
          <w:rFonts w:hint="cs"/>
          <w:rtl/>
        </w:rPr>
        <w:t>חיל מודיעין</w:t>
      </w:r>
      <w:r w:rsidRPr="009D303D">
        <w:rPr>
          <w:rFonts w:hint="cs"/>
          <w:rtl/>
        </w:rPr>
        <w:t>, בחיל חינוך וכדומה, טענה זו לא</w:t>
      </w:r>
      <w:r w:rsidR="00351C3E" w:rsidRPr="009D303D">
        <w:rPr>
          <w:rFonts w:hint="cs"/>
          <w:rtl/>
        </w:rPr>
        <w:t xml:space="preserve"> קיימת. </w:t>
      </w:r>
    </w:p>
    <w:p w14:paraId="27484FB5" w14:textId="77777777" w:rsidR="00351C3E" w:rsidRPr="009D303D" w:rsidRDefault="00351C3E" w:rsidP="00351C3E">
      <w:pPr>
        <w:spacing w:line="360" w:lineRule="auto"/>
        <w:jc w:val="both"/>
        <w:rPr>
          <w:rtl/>
        </w:rPr>
      </w:pPr>
      <w:r w:rsidRPr="009D303D">
        <w:rPr>
          <w:rFonts w:hint="cs"/>
          <w:rtl/>
        </w:rPr>
        <w:t xml:space="preserve">נראה שניתן למצוא פתחי היתר נוספים מלשון הפוסקים. כך למשל </w:t>
      </w:r>
      <w:proofErr w:type="spellStart"/>
      <w:r w:rsidRPr="009D303D">
        <w:rPr>
          <w:rFonts w:hint="cs"/>
          <w:rtl/>
        </w:rPr>
        <w:t>הב"ח</w:t>
      </w:r>
      <w:proofErr w:type="spellEnd"/>
      <w:r w:rsidRPr="009D303D">
        <w:rPr>
          <w:rFonts w:hint="cs"/>
          <w:rtl/>
        </w:rPr>
        <w:t xml:space="preserve"> (סימן </w:t>
      </w:r>
      <w:proofErr w:type="spellStart"/>
      <w:r w:rsidRPr="009D303D">
        <w:rPr>
          <w:rFonts w:hint="cs"/>
          <w:rtl/>
        </w:rPr>
        <w:t>רפב</w:t>
      </w:r>
      <w:proofErr w:type="spellEnd"/>
      <w:r w:rsidRPr="009D303D">
        <w:rPr>
          <w:rFonts w:hint="cs"/>
          <w:rtl/>
        </w:rPr>
        <w:t xml:space="preserve">) הזכיר: </w:t>
      </w:r>
    </w:p>
    <w:p w14:paraId="1C269A76"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אבל</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אינו</w:t>
      </w:r>
      <w:r w:rsidRPr="009D303D">
        <w:rPr>
          <w:rFonts w:asciiTheme="majorBidi" w:hAnsiTheme="majorBidi" w:cstheme="majorBidi"/>
          <w:rtl/>
        </w:rPr>
        <w:t xml:space="preserve"> </w:t>
      </w:r>
      <w:r w:rsidRPr="009D303D">
        <w:rPr>
          <w:rFonts w:asciiTheme="majorBidi" w:hAnsiTheme="majorBidi" w:cstheme="majorBidi" w:hint="eastAsia"/>
          <w:rtl/>
        </w:rPr>
        <w:t>לובש</w:t>
      </w:r>
      <w:r w:rsidRPr="009D303D">
        <w:rPr>
          <w:rFonts w:asciiTheme="majorBidi" w:hAnsiTheme="majorBidi" w:cstheme="majorBidi"/>
          <w:rtl/>
        </w:rPr>
        <w:t xml:space="preserve"> </w:t>
      </w:r>
      <w:r w:rsidRPr="009D303D">
        <w:rPr>
          <w:rFonts w:asciiTheme="majorBidi" w:hAnsiTheme="majorBidi" w:cstheme="majorBidi" w:hint="eastAsia"/>
          <w:rtl/>
        </w:rPr>
        <w:t>כי</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להגן</w:t>
      </w:r>
      <w:r w:rsidRPr="009D303D">
        <w:rPr>
          <w:rFonts w:asciiTheme="majorBidi" w:hAnsiTheme="majorBidi" w:cstheme="majorBidi"/>
          <w:rtl/>
        </w:rPr>
        <w:t xml:space="preserve"> </w:t>
      </w:r>
      <w:r w:rsidRPr="009D303D">
        <w:rPr>
          <w:rFonts w:asciiTheme="majorBidi" w:hAnsiTheme="majorBidi" w:cstheme="majorBidi" w:hint="eastAsia"/>
          <w:rtl/>
        </w:rPr>
        <w:t>בהם</w:t>
      </w:r>
      <w:r w:rsidRPr="009D303D">
        <w:rPr>
          <w:rFonts w:asciiTheme="majorBidi" w:hAnsiTheme="majorBidi" w:cstheme="majorBidi"/>
          <w:rtl/>
        </w:rPr>
        <w:t xml:space="preserve"> </w:t>
      </w:r>
      <w:r w:rsidRPr="009D303D">
        <w:rPr>
          <w:rFonts w:asciiTheme="majorBidi" w:hAnsiTheme="majorBidi" w:cstheme="majorBidi" w:hint="eastAsia"/>
          <w:rtl/>
        </w:rPr>
        <w:t>בימות</w:t>
      </w:r>
      <w:r w:rsidRPr="009D303D">
        <w:rPr>
          <w:rFonts w:asciiTheme="majorBidi" w:hAnsiTheme="majorBidi" w:cstheme="majorBidi"/>
          <w:rtl/>
        </w:rPr>
        <w:t xml:space="preserve"> </w:t>
      </w:r>
      <w:r w:rsidRPr="009D303D">
        <w:rPr>
          <w:rFonts w:asciiTheme="majorBidi" w:hAnsiTheme="majorBidi" w:cstheme="majorBidi" w:hint="eastAsia"/>
          <w:rtl/>
        </w:rPr>
        <w:t>החמה</w:t>
      </w:r>
      <w:r w:rsidRPr="009D303D">
        <w:rPr>
          <w:rFonts w:asciiTheme="majorBidi" w:hAnsiTheme="majorBidi" w:cstheme="majorBidi"/>
          <w:rtl/>
        </w:rPr>
        <w:t xml:space="preserve"> </w:t>
      </w:r>
      <w:r w:rsidRPr="009D303D">
        <w:rPr>
          <w:rFonts w:asciiTheme="majorBidi" w:hAnsiTheme="majorBidi" w:cstheme="majorBidi" w:hint="eastAsia"/>
          <w:rtl/>
        </w:rPr>
        <w:t>מפני</w:t>
      </w:r>
      <w:r w:rsidRPr="009D303D">
        <w:rPr>
          <w:rFonts w:asciiTheme="majorBidi" w:hAnsiTheme="majorBidi" w:cstheme="majorBidi"/>
          <w:rtl/>
        </w:rPr>
        <w:t xml:space="preserve"> </w:t>
      </w:r>
      <w:r w:rsidRPr="009D303D">
        <w:rPr>
          <w:rFonts w:asciiTheme="majorBidi" w:hAnsiTheme="majorBidi" w:cstheme="majorBidi" w:hint="eastAsia"/>
          <w:rtl/>
        </w:rPr>
        <w:t>החמה</w:t>
      </w:r>
      <w:r w:rsidRPr="009D303D">
        <w:rPr>
          <w:rFonts w:asciiTheme="majorBidi" w:hAnsiTheme="majorBidi" w:cstheme="majorBidi"/>
          <w:rtl/>
        </w:rPr>
        <w:t xml:space="preserve"> </w:t>
      </w:r>
      <w:r w:rsidRPr="009D303D">
        <w:rPr>
          <w:rFonts w:asciiTheme="majorBidi" w:hAnsiTheme="majorBidi" w:cstheme="majorBidi" w:hint="eastAsia"/>
          <w:rtl/>
        </w:rPr>
        <w:t>וכו</w:t>
      </w:r>
      <w:r w:rsidRPr="009D303D">
        <w:rPr>
          <w:rFonts w:asciiTheme="majorBidi" w:hAnsiTheme="majorBidi" w:cstheme="majorBidi"/>
          <w:rtl/>
        </w:rPr>
        <w:t xml:space="preserve">' </w:t>
      </w:r>
      <w:r w:rsidRPr="009D303D">
        <w:rPr>
          <w:rFonts w:asciiTheme="majorBidi" w:hAnsiTheme="majorBidi" w:cstheme="majorBidi" w:hint="eastAsia"/>
          <w:rtl/>
        </w:rPr>
        <w:t>שרי</w:t>
      </w:r>
      <w:r w:rsidRPr="009D303D">
        <w:rPr>
          <w:rFonts w:asciiTheme="majorBidi" w:hAnsiTheme="majorBidi" w:cstheme="majorBidi"/>
          <w:rtl/>
        </w:rPr>
        <w:t xml:space="preserve"> </w:t>
      </w:r>
      <w:r w:rsidRPr="009D303D">
        <w:rPr>
          <w:rFonts w:asciiTheme="majorBidi" w:hAnsiTheme="majorBidi" w:cstheme="majorBidi" w:hint="eastAsia"/>
          <w:rtl/>
        </w:rPr>
        <w:t>לדברי</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הכל</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ועל</w:t>
      </w:r>
      <w:r w:rsidRPr="009D303D">
        <w:rPr>
          <w:rFonts w:asciiTheme="majorBidi" w:hAnsiTheme="majorBidi" w:cstheme="majorBidi"/>
          <w:rtl/>
        </w:rPr>
        <w:t xml:space="preserve"> </w:t>
      </w:r>
      <w:r w:rsidRPr="009D303D">
        <w:rPr>
          <w:rFonts w:asciiTheme="majorBidi" w:hAnsiTheme="majorBidi" w:cstheme="majorBidi" w:hint="eastAsia"/>
          <w:rtl/>
        </w:rPr>
        <w:t>כן</w:t>
      </w:r>
      <w:r w:rsidRPr="009D303D">
        <w:rPr>
          <w:rFonts w:asciiTheme="majorBidi" w:hAnsiTheme="majorBidi" w:cstheme="majorBidi"/>
          <w:rtl/>
        </w:rPr>
        <w:t xml:space="preserve"> </w:t>
      </w:r>
      <w:r w:rsidRPr="009D303D">
        <w:rPr>
          <w:rFonts w:asciiTheme="majorBidi" w:hAnsiTheme="majorBidi" w:cstheme="majorBidi" w:hint="eastAsia"/>
          <w:rtl/>
        </w:rPr>
        <w:t>הני</w:t>
      </w:r>
      <w:r w:rsidRPr="009D303D">
        <w:rPr>
          <w:rFonts w:asciiTheme="majorBidi" w:hAnsiTheme="majorBidi" w:cstheme="majorBidi"/>
          <w:rtl/>
        </w:rPr>
        <w:t xml:space="preserve"> </w:t>
      </w:r>
      <w:r w:rsidRPr="009D303D">
        <w:rPr>
          <w:rFonts w:asciiTheme="majorBidi" w:hAnsiTheme="majorBidi" w:cstheme="majorBidi" w:hint="eastAsia"/>
          <w:rtl/>
        </w:rPr>
        <w:t>מלבושים</w:t>
      </w:r>
      <w:r w:rsidRPr="009D303D">
        <w:rPr>
          <w:rFonts w:asciiTheme="majorBidi" w:hAnsiTheme="majorBidi" w:cstheme="majorBidi"/>
          <w:rtl/>
        </w:rPr>
        <w:t xml:space="preserve"> </w:t>
      </w:r>
      <w:r w:rsidRPr="009D303D">
        <w:rPr>
          <w:rFonts w:asciiTheme="majorBidi" w:hAnsiTheme="majorBidi" w:cstheme="majorBidi" w:hint="eastAsia"/>
          <w:rtl/>
        </w:rPr>
        <w:t>של</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שקורין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זופיצ</w:t>
      </w:r>
      <w:r w:rsidRPr="009D303D">
        <w:rPr>
          <w:rFonts w:asciiTheme="majorBidi" w:hAnsiTheme="majorBidi" w:cstheme="majorBidi"/>
          <w:rtl/>
        </w:rPr>
        <w:t>"</w:t>
      </w:r>
      <w:r w:rsidRPr="009D303D">
        <w:rPr>
          <w:rFonts w:asciiTheme="majorBidi" w:hAnsiTheme="majorBidi" w:cstheme="majorBidi" w:hint="eastAsia"/>
          <w:rtl/>
        </w:rPr>
        <w:t>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וכיוצא</w:t>
      </w:r>
      <w:r w:rsidRPr="009D303D">
        <w:rPr>
          <w:rFonts w:asciiTheme="majorBidi" w:hAnsiTheme="majorBidi" w:cstheme="majorBidi"/>
          <w:rtl/>
        </w:rPr>
        <w:t xml:space="preserve"> </w:t>
      </w:r>
      <w:r w:rsidRPr="009D303D">
        <w:rPr>
          <w:rFonts w:asciiTheme="majorBidi" w:hAnsiTheme="majorBidi" w:cstheme="majorBidi" w:hint="eastAsia"/>
          <w:rtl/>
        </w:rPr>
        <w:t>בהם</w:t>
      </w:r>
      <w:r w:rsidRPr="009D303D">
        <w:rPr>
          <w:rFonts w:asciiTheme="majorBidi" w:hAnsiTheme="majorBidi" w:cstheme="majorBidi"/>
          <w:rtl/>
        </w:rPr>
        <w:t xml:space="preserve"> </w:t>
      </w:r>
      <w:r w:rsidRPr="009D303D">
        <w:rPr>
          <w:rFonts w:asciiTheme="majorBidi" w:hAnsiTheme="majorBidi" w:cstheme="majorBidi" w:hint="eastAsia"/>
          <w:rtl/>
        </w:rPr>
        <w:t>שאר</w:t>
      </w:r>
      <w:r w:rsidRPr="009D303D">
        <w:rPr>
          <w:rFonts w:asciiTheme="majorBidi" w:hAnsiTheme="majorBidi" w:cstheme="majorBidi"/>
          <w:rtl/>
        </w:rPr>
        <w:t xml:space="preserve"> </w:t>
      </w:r>
      <w:r w:rsidRPr="009D303D">
        <w:rPr>
          <w:rFonts w:asciiTheme="majorBidi" w:hAnsiTheme="majorBidi" w:cstheme="majorBidi" w:hint="eastAsia"/>
          <w:rtl/>
        </w:rPr>
        <w:t>מלבושים</w:t>
      </w:r>
      <w:r w:rsidRPr="009D303D">
        <w:rPr>
          <w:rFonts w:asciiTheme="majorBidi" w:hAnsiTheme="majorBidi" w:cstheme="majorBidi"/>
          <w:rtl/>
        </w:rPr>
        <w:t xml:space="preserve"> </w:t>
      </w:r>
      <w:r w:rsidRPr="009D303D">
        <w:rPr>
          <w:rFonts w:asciiTheme="majorBidi" w:hAnsiTheme="majorBidi" w:cstheme="majorBidi" w:hint="eastAsia"/>
          <w:rtl/>
        </w:rPr>
        <w:t>של</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שנוהגים</w:t>
      </w:r>
      <w:r w:rsidRPr="009D303D">
        <w:rPr>
          <w:rFonts w:asciiTheme="majorBidi" w:hAnsiTheme="majorBidi" w:cstheme="majorBidi"/>
          <w:rtl/>
        </w:rPr>
        <w:t xml:space="preserve"> </w:t>
      </w:r>
      <w:r w:rsidRPr="009D303D">
        <w:rPr>
          <w:rFonts w:asciiTheme="majorBidi" w:hAnsiTheme="majorBidi" w:cstheme="majorBidi" w:hint="eastAsia"/>
          <w:rtl/>
        </w:rPr>
        <w:t>הנשים</w:t>
      </w:r>
      <w:r w:rsidRPr="009D303D">
        <w:rPr>
          <w:rFonts w:asciiTheme="majorBidi" w:hAnsiTheme="majorBidi" w:cstheme="majorBidi"/>
          <w:rtl/>
        </w:rPr>
        <w:t xml:space="preserve"> </w:t>
      </w:r>
      <w:r w:rsidRPr="009D303D">
        <w:rPr>
          <w:rFonts w:asciiTheme="majorBidi" w:hAnsiTheme="majorBidi" w:cstheme="majorBidi" w:hint="eastAsia"/>
          <w:rtl/>
        </w:rPr>
        <w:t>ללבשן</w:t>
      </w:r>
      <w:r w:rsidRPr="009D303D">
        <w:rPr>
          <w:rFonts w:asciiTheme="majorBidi" w:hAnsiTheme="majorBidi" w:cstheme="majorBidi"/>
          <w:rtl/>
        </w:rPr>
        <w:t xml:space="preserve"> </w:t>
      </w:r>
      <w:r w:rsidRPr="009D303D">
        <w:rPr>
          <w:rFonts w:asciiTheme="majorBidi" w:hAnsiTheme="majorBidi" w:cstheme="majorBidi" w:hint="eastAsia"/>
          <w:rtl/>
        </w:rPr>
        <w:t>ולילך</w:t>
      </w:r>
      <w:r w:rsidRPr="009D303D">
        <w:rPr>
          <w:rFonts w:asciiTheme="majorBidi" w:hAnsiTheme="majorBidi" w:cstheme="majorBidi"/>
          <w:rtl/>
        </w:rPr>
        <w:t xml:space="preserve"> </w:t>
      </w:r>
      <w:r w:rsidRPr="009D303D">
        <w:rPr>
          <w:rFonts w:asciiTheme="majorBidi" w:hAnsiTheme="majorBidi" w:cstheme="majorBidi" w:hint="eastAsia"/>
          <w:rtl/>
        </w:rPr>
        <w:t>בהם</w:t>
      </w:r>
      <w:r w:rsidRPr="009D303D">
        <w:rPr>
          <w:rFonts w:asciiTheme="majorBidi" w:hAnsiTheme="majorBidi" w:cstheme="majorBidi"/>
          <w:rtl/>
        </w:rPr>
        <w:t xml:space="preserve"> </w:t>
      </w:r>
      <w:r w:rsidRPr="009D303D">
        <w:rPr>
          <w:rFonts w:asciiTheme="majorBidi" w:hAnsiTheme="majorBidi" w:cstheme="majorBidi" w:hint="eastAsia"/>
          <w:rtl/>
        </w:rPr>
        <w:t>לשוק</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ולישב</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בהן</w:t>
      </w:r>
      <w:r w:rsidRPr="009D303D">
        <w:rPr>
          <w:rFonts w:asciiTheme="majorBidi" w:hAnsiTheme="majorBidi" w:cstheme="majorBidi"/>
          <w:rtl/>
        </w:rPr>
        <w:t xml:space="preserve"> </w:t>
      </w:r>
      <w:r w:rsidRPr="009D303D">
        <w:rPr>
          <w:rFonts w:asciiTheme="majorBidi" w:hAnsiTheme="majorBidi" w:cstheme="majorBidi" w:hint="eastAsia"/>
          <w:rtl/>
        </w:rPr>
        <w:t>בחנות</w:t>
      </w:r>
      <w:r w:rsidRPr="009D303D">
        <w:rPr>
          <w:rFonts w:asciiTheme="majorBidi" w:hAnsiTheme="majorBidi" w:cstheme="majorBidi"/>
          <w:rtl/>
        </w:rPr>
        <w:t xml:space="preserve"> </w:t>
      </w:r>
      <w:r w:rsidRPr="009D303D">
        <w:rPr>
          <w:rFonts w:asciiTheme="majorBidi" w:hAnsiTheme="majorBidi" w:cstheme="majorBidi" w:hint="eastAsia"/>
          <w:rtl/>
        </w:rPr>
        <w:t>אין</w:t>
      </w:r>
      <w:r w:rsidRPr="009D303D">
        <w:rPr>
          <w:rFonts w:asciiTheme="majorBidi" w:hAnsiTheme="majorBidi" w:cstheme="majorBidi"/>
          <w:rtl/>
        </w:rPr>
        <w:t xml:space="preserve"> </w:t>
      </w:r>
      <w:r w:rsidRPr="009D303D">
        <w:rPr>
          <w:rFonts w:asciiTheme="majorBidi" w:hAnsiTheme="majorBidi" w:cstheme="majorBidi" w:hint="eastAsia"/>
          <w:rtl/>
        </w:rPr>
        <w:t>בהם</w:t>
      </w:r>
      <w:r w:rsidRPr="009D303D">
        <w:rPr>
          <w:rFonts w:asciiTheme="majorBidi" w:hAnsiTheme="majorBidi" w:cstheme="majorBidi"/>
          <w:rtl/>
        </w:rPr>
        <w:t xml:space="preserve"> </w:t>
      </w:r>
      <w:r w:rsidRPr="009D303D">
        <w:rPr>
          <w:rFonts w:asciiTheme="majorBidi" w:hAnsiTheme="majorBidi" w:cstheme="majorBidi" w:hint="eastAsia"/>
          <w:rtl/>
        </w:rPr>
        <w:t>איסור</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חדא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שאינן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עשויין</w:t>
      </w:r>
      <w:proofErr w:type="spellEnd"/>
      <w:r w:rsidRPr="009D303D">
        <w:rPr>
          <w:rFonts w:asciiTheme="majorBidi" w:hAnsiTheme="majorBidi" w:cstheme="majorBidi"/>
          <w:rtl/>
        </w:rPr>
        <w:t xml:space="preserve"> </w:t>
      </w:r>
      <w:r w:rsidRPr="009D303D">
        <w:rPr>
          <w:rFonts w:asciiTheme="majorBidi" w:hAnsiTheme="majorBidi" w:cstheme="majorBidi" w:hint="eastAsia"/>
          <w:rtl/>
        </w:rPr>
        <w:t>כי</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ללבישה</w:t>
      </w:r>
      <w:r w:rsidRPr="009D303D">
        <w:rPr>
          <w:rFonts w:asciiTheme="majorBidi" w:hAnsiTheme="majorBidi" w:cstheme="majorBidi"/>
          <w:rtl/>
        </w:rPr>
        <w:t xml:space="preserve"> </w:t>
      </w:r>
      <w:r w:rsidRPr="009D303D">
        <w:rPr>
          <w:rFonts w:asciiTheme="majorBidi" w:hAnsiTheme="majorBidi" w:cstheme="majorBidi" w:hint="eastAsia"/>
          <w:rtl/>
        </w:rPr>
        <w:t>ולכסות</w:t>
      </w:r>
      <w:r w:rsidRPr="009D303D">
        <w:rPr>
          <w:rFonts w:asciiTheme="majorBidi" w:hAnsiTheme="majorBidi" w:cstheme="majorBidi"/>
          <w:rtl/>
        </w:rPr>
        <w:t xml:space="preserve"> </w:t>
      </w:r>
      <w:r w:rsidRPr="009D303D">
        <w:rPr>
          <w:rFonts w:asciiTheme="majorBidi" w:hAnsiTheme="majorBidi" w:cstheme="majorBidi" w:hint="eastAsia"/>
          <w:rtl/>
        </w:rPr>
        <w:t>בהן</w:t>
      </w:r>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לנוי</w:t>
      </w:r>
      <w:r w:rsidRPr="009D303D">
        <w:rPr>
          <w:rFonts w:asciiTheme="majorBidi" w:hAnsiTheme="majorBidi" w:cstheme="majorBidi"/>
          <w:rtl/>
        </w:rPr>
        <w:t xml:space="preserve"> </w:t>
      </w:r>
      <w:r w:rsidRPr="009D303D">
        <w:rPr>
          <w:rFonts w:asciiTheme="majorBidi" w:hAnsiTheme="majorBidi" w:cstheme="majorBidi" w:hint="eastAsia"/>
          <w:rtl/>
        </w:rPr>
        <w:t>ולקישוט</w:t>
      </w:r>
      <w:r w:rsidRPr="009D303D">
        <w:rPr>
          <w:rFonts w:asciiTheme="majorBidi" w:hAnsiTheme="majorBidi" w:cstheme="majorBidi"/>
          <w:rtl/>
        </w:rPr>
        <w:t xml:space="preserve"> </w:t>
      </w:r>
      <w:r w:rsidRPr="009D303D">
        <w:rPr>
          <w:rFonts w:asciiTheme="majorBidi" w:hAnsiTheme="majorBidi" w:cstheme="majorBidi" w:hint="eastAsia"/>
          <w:rtl/>
        </w:rPr>
        <w:t>ועוד</w:t>
      </w:r>
      <w:r w:rsidRPr="009D303D">
        <w:rPr>
          <w:rFonts w:asciiTheme="majorBidi" w:hAnsiTheme="majorBidi" w:cstheme="majorBidi"/>
          <w:rtl/>
        </w:rPr>
        <w:t xml:space="preserve"> </w:t>
      </w:r>
      <w:r w:rsidRPr="009D303D">
        <w:rPr>
          <w:rFonts w:asciiTheme="majorBidi" w:hAnsiTheme="majorBidi" w:cstheme="majorBidi" w:hint="eastAsia"/>
          <w:rtl/>
        </w:rPr>
        <w:t>שאין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האשה</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eastAsia"/>
          <w:rtl/>
        </w:rPr>
        <w:t>לובשתו</w:t>
      </w:r>
      <w:proofErr w:type="spellEnd"/>
      <w:r w:rsidRPr="009D303D">
        <w:rPr>
          <w:rFonts w:asciiTheme="majorBidi" w:hAnsiTheme="majorBidi" w:cstheme="majorBidi"/>
          <w:rtl/>
        </w:rPr>
        <w:t xml:space="preserve"> </w:t>
      </w:r>
      <w:r w:rsidRPr="009D303D">
        <w:rPr>
          <w:rFonts w:asciiTheme="majorBidi" w:hAnsiTheme="majorBidi" w:cstheme="majorBidi" w:hint="eastAsia"/>
          <w:rtl/>
        </w:rPr>
        <w:t>אלא</w:t>
      </w:r>
      <w:r w:rsidRPr="009D303D">
        <w:rPr>
          <w:rFonts w:asciiTheme="majorBidi" w:hAnsiTheme="majorBidi" w:cstheme="majorBidi"/>
          <w:rtl/>
        </w:rPr>
        <w:t xml:space="preserve"> </w:t>
      </w:r>
      <w:r w:rsidRPr="009D303D">
        <w:rPr>
          <w:rFonts w:asciiTheme="majorBidi" w:hAnsiTheme="majorBidi" w:cstheme="majorBidi" w:hint="eastAsia"/>
          <w:rtl/>
        </w:rPr>
        <w:t>כדי</w:t>
      </w:r>
      <w:r w:rsidRPr="009D303D">
        <w:rPr>
          <w:rFonts w:asciiTheme="majorBidi" w:hAnsiTheme="majorBidi" w:cstheme="majorBidi"/>
          <w:rtl/>
        </w:rPr>
        <w:t xml:space="preserve"> </w:t>
      </w:r>
      <w:r w:rsidRPr="009D303D">
        <w:rPr>
          <w:rFonts w:asciiTheme="majorBidi" w:hAnsiTheme="majorBidi" w:cstheme="majorBidi" w:hint="eastAsia"/>
          <w:rtl/>
        </w:rPr>
        <w:t>שלא</w:t>
      </w:r>
      <w:r w:rsidRPr="009D303D">
        <w:rPr>
          <w:rFonts w:asciiTheme="majorBidi" w:hAnsiTheme="majorBidi" w:cstheme="majorBidi"/>
          <w:rtl/>
        </w:rPr>
        <w:t xml:space="preserve"> </w:t>
      </w:r>
      <w:r w:rsidRPr="009D303D">
        <w:rPr>
          <w:rFonts w:asciiTheme="majorBidi" w:hAnsiTheme="majorBidi" w:cstheme="majorBidi" w:hint="eastAsia"/>
          <w:rtl/>
        </w:rPr>
        <w:t>להצטער</w:t>
      </w:r>
      <w:r w:rsidRPr="009D303D">
        <w:rPr>
          <w:rFonts w:asciiTheme="majorBidi" w:hAnsiTheme="majorBidi" w:cstheme="majorBidi"/>
          <w:rtl/>
        </w:rPr>
        <w:t xml:space="preserve"> </w:t>
      </w:r>
      <w:r w:rsidRPr="009D303D">
        <w:rPr>
          <w:rFonts w:asciiTheme="majorBidi" w:hAnsiTheme="majorBidi" w:cstheme="majorBidi" w:hint="eastAsia"/>
          <w:rtl/>
        </w:rPr>
        <w:t>בצינה</w:t>
      </w:r>
      <w:r w:rsidRPr="009D303D">
        <w:rPr>
          <w:rFonts w:asciiTheme="majorBidi" w:hAnsiTheme="majorBidi" w:cstheme="majorBidi"/>
          <w:rtl/>
        </w:rPr>
        <w:t xml:space="preserve"> </w:t>
      </w:r>
      <w:r w:rsidRPr="009D303D">
        <w:rPr>
          <w:rFonts w:asciiTheme="majorBidi" w:hAnsiTheme="majorBidi" w:cstheme="majorBidi" w:hint="eastAsia"/>
          <w:rtl/>
        </w:rPr>
        <w:t>ובחמה</w:t>
      </w:r>
      <w:r w:rsidRPr="009D303D">
        <w:rPr>
          <w:rFonts w:asciiTheme="majorBidi" w:hAnsiTheme="majorBidi" w:cstheme="majorBidi"/>
          <w:rtl/>
        </w:rPr>
        <w:t xml:space="preserve"> </w:t>
      </w:r>
      <w:r w:rsidRPr="009D303D">
        <w:rPr>
          <w:rFonts w:asciiTheme="majorBidi" w:hAnsiTheme="majorBidi" w:cstheme="majorBidi" w:hint="eastAsia"/>
          <w:rtl/>
        </w:rPr>
        <w:t>ואין</w:t>
      </w:r>
      <w:r w:rsidRPr="009D303D">
        <w:rPr>
          <w:rFonts w:asciiTheme="majorBidi" w:hAnsiTheme="majorBidi" w:cstheme="majorBidi"/>
          <w:rtl/>
        </w:rPr>
        <w:t xml:space="preserve"> </w:t>
      </w:r>
      <w:r w:rsidRPr="009D303D">
        <w:rPr>
          <w:rFonts w:asciiTheme="majorBidi" w:hAnsiTheme="majorBidi" w:cstheme="majorBidi" w:hint="eastAsia"/>
          <w:rtl/>
        </w:rPr>
        <w:t>כוונתה</w:t>
      </w:r>
      <w:r w:rsidRPr="009D303D">
        <w:rPr>
          <w:rFonts w:asciiTheme="majorBidi" w:hAnsiTheme="majorBidi" w:cstheme="majorBidi"/>
          <w:rtl/>
        </w:rPr>
        <w:t xml:space="preserve"> </w:t>
      </w:r>
      <w:r w:rsidRPr="009D303D">
        <w:rPr>
          <w:rFonts w:asciiTheme="majorBidi" w:hAnsiTheme="majorBidi" w:cstheme="majorBidi" w:hint="eastAsia"/>
          <w:rtl/>
        </w:rPr>
        <w:t>להתדמות</w:t>
      </w:r>
      <w:r w:rsidRPr="009D303D">
        <w:rPr>
          <w:rFonts w:asciiTheme="majorBidi" w:hAnsiTheme="majorBidi" w:cstheme="majorBidi"/>
          <w:rtl/>
        </w:rPr>
        <w:t xml:space="preserve"> </w:t>
      </w:r>
      <w:r w:rsidRPr="009D303D">
        <w:rPr>
          <w:rFonts w:asciiTheme="majorBidi" w:hAnsiTheme="majorBidi" w:cstheme="majorBidi" w:hint="eastAsia"/>
          <w:rtl/>
        </w:rPr>
        <w:t>בהן</w:t>
      </w:r>
      <w:r w:rsidRPr="009D303D">
        <w:rPr>
          <w:rFonts w:asciiTheme="majorBidi" w:hAnsiTheme="majorBidi" w:cstheme="majorBidi"/>
          <w:rtl/>
        </w:rPr>
        <w:t xml:space="preserve"> </w:t>
      </w:r>
      <w:r w:rsidRPr="009D303D">
        <w:rPr>
          <w:rFonts w:asciiTheme="majorBidi" w:hAnsiTheme="majorBidi" w:cstheme="majorBidi" w:hint="eastAsia"/>
          <w:rtl/>
        </w:rPr>
        <w:t>לאיש</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כן</w:t>
      </w:r>
      <w:r w:rsidRPr="009D303D">
        <w:rPr>
          <w:rFonts w:asciiTheme="majorBidi" w:hAnsiTheme="majorBidi" w:cstheme="majorBidi"/>
          <w:rtl/>
        </w:rPr>
        <w:t xml:space="preserve"> </w:t>
      </w:r>
      <w:r w:rsidRPr="009D303D">
        <w:rPr>
          <w:rFonts w:asciiTheme="majorBidi" w:hAnsiTheme="majorBidi" w:cstheme="majorBidi" w:hint="eastAsia"/>
          <w:rtl/>
        </w:rPr>
        <w:t>אין</w:t>
      </w:r>
      <w:r w:rsidRPr="009D303D">
        <w:rPr>
          <w:rFonts w:asciiTheme="majorBidi" w:hAnsiTheme="majorBidi" w:cstheme="majorBidi"/>
          <w:rtl/>
        </w:rPr>
        <w:t xml:space="preserve"> </w:t>
      </w:r>
      <w:r w:rsidRPr="009D303D">
        <w:rPr>
          <w:rFonts w:asciiTheme="majorBidi" w:hAnsiTheme="majorBidi" w:cstheme="majorBidi" w:hint="eastAsia"/>
          <w:rtl/>
        </w:rPr>
        <w:t>בהם</w:t>
      </w:r>
      <w:r w:rsidRPr="009D303D">
        <w:rPr>
          <w:rFonts w:asciiTheme="majorBidi" w:hAnsiTheme="majorBidi" w:cstheme="majorBidi"/>
          <w:rtl/>
        </w:rPr>
        <w:t xml:space="preserve"> </w:t>
      </w:r>
      <w:r w:rsidRPr="009D303D">
        <w:rPr>
          <w:rFonts w:asciiTheme="majorBidi" w:hAnsiTheme="majorBidi" w:cstheme="majorBidi" w:hint="eastAsia"/>
          <w:rtl/>
        </w:rPr>
        <w:t>שום</w:t>
      </w:r>
      <w:r w:rsidRPr="009D303D">
        <w:rPr>
          <w:rFonts w:asciiTheme="majorBidi" w:hAnsiTheme="majorBidi" w:cstheme="majorBidi"/>
          <w:rtl/>
        </w:rPr>
        <w:t xml:space="preserve"> </w:t>
      </w:r>
      <w:r w:rsidRPr="009D303D">
        <w:rPr>
          <w:rFonts w:asciiTheme="majorBidi" w:hAnsiTheme="majorBidi" w:cstheme="majorBidi" w:hint="eastAsia"/>
          <w:rtl/>
        </w:rPr>
        <w:t>צד</w:t>
      </w:r>
      <w:r w:rsidRPr="009D303D">
        <w:rPr>
          <w:rFonts w:asciiTheme="majorBidi" w:hAnsiTheme="majorBidi" w:cstheme="majorBidi"/>
          <w:rtl/>
        </w:rPr>
        <w:t xml:space="preserve"> </w:t>
      </w:r>
      <w:r w:rsidRPr="009D303D">
        <w:rPr>
          <w:rFonts w:asciiTheme="majorBidi" w:hAnsiTheme="majorBidi" w:cstheme="majorBidi" w:hint="eastAsia"/>
          <w:rtl/>
        </w:rPr>
        <w:t>משני</w:t>
      </w:r>
      <w:r w:rsidRPr="009D303D">
        <w:rPr>
          <w:rFonts w:asciiTheme="majorBidi" w:hAnsiTheme="majorBidi" w:cstheme="majorBidi"/>
          <w:rtl/>
        </w:rPr>
        <w:t xml:space="preserve"> </w:t>
      </w:r>
      <w:r w:rsidRPr="009D303D">
        <w:rPr>
          <w:rFonts w:asciiTheme="majorBidi" w:hAnsiTheme="majorBidi" w:cstheme="majorBidi" w:hint="eastAsia"/>
          <w:rtl/>
        </w:rPr>
        <w:t>צדדי</w:t>
      </w:r>
      <w:r w:rsidRPr="009D303D">
        <w:rPr>
          <w:rFonts w:asciiTheme="majorBidi" w:hAnsiTheme="majorBidi" w:cstheme="majorBidi"/>
          <w:rtl/>
        </w:rPr>
        <w:t xml:space="preserve"> </w:t>
      </w:r>
      <w:r w:rsidRPr="009D303D">
        <w:rPr>
          <w:rFonts w:asciiTheme="majorBidi" w:hAnsiTheme="majorBidi" w:cstheme="majorBidi" w:hint="eastAsia"/>
          <w:rtl/>
        </w:rPr>
        <w:t>האיסור</w:t>
      </w:r>
      <w:r w:rsidRPr="009D303D">
        <w:rPr>
          <w:rFonts w:asciiTheme="majorBidi" w:hAnsiTheme="majorBidi" w:cstheme="majorBidi"/>
          <w:rtl/>
        </w:rPr>
        <w:t xml:space="preserve">: </w:t>
      </w:r>
    </w:p>
    <w:p w14:paraId="10007431" w14:textId="1205538E" w:rsidR="00351C3E" w:rsidRPr="009D303D" w:rsidRDefault="00351C3E" w:rsidP="00351C3E">
      <w:pPr>
        <w:spacing w:line="360" w:lineRule="auto"/>
        <w:jc w:val="both"/>
        <w:rPr>
          <w:rtl/>
        </w:rPr>
      </w:pPr>
      <w:proofErr w:type="spellStart"/>
      <w:r w:rsidRPr="009D303D">
        <w:rPr>
          <w:rFonts w:hint="cs"/>
          <w:rtl/>
        </w:rPr>
        <w:t>הט"ז</w:t>
      </w:r>
      <w:proofErr w:type="spellEnd"/>
      <w:r w:rsidRPr="009D303D">
        <w:rPr>
          <w:rFonts w:hint="cs"/>
          <w:rtl/>
        </w:rPr>
        <w:t xml:space="preserve"> </w:t>
      </w:r>
      <w:r w:rsidR="00354C22" w:rsidRPr="009D303D">
        <w:rPr>
          <w:rFonts w:hint="cs"/>
          <w:rtl/>
        </w:rPr>
        <w:t>(סעיף ד</w:t>
      </w:r>
      <w:r w:rsidRPr="009D303D">
        <w:rPr>
          <w:rFonts w:hint="cs"/>
          <w:rtl/>
        </w:rPr>
        <w:t>)</w:t>
      </w:r>
      <w:r w:rsidR="009C5B6D" w:rsidRPr="009D303D">
        <w:rPr>
          <w:rFonts w:hint="cs"/>
          <w:rtl/>
        </w:rPr>
        <w:t xml:space="preserve"> </w:t>
      </w:r>
      <w:r w:rsidR="00354C22" w:rsidRPr="009D303D">
        <w:rPr>
          <w:rFonts w:hint="cs"/>
          <w:rtl/>
        </w:rPr>
        <w:t xml:space="preserve">קיבל עמדת </w:t>
      </w:r>
      <w:proofErr w:type="spellStart"/>
      <w:r w:rsidR="00354C22" w:rsidRPr="009D303D">
        <w:rPr>
          <w:rFonts w:hint="cs"/>
          <w:rtl/>
        </w:rPr>
        <w:t>הב"ח</w:t>
      </w:r>
      <w:proofErr w:type="spellEnd"/>
      <w:r w:rsidR="00354C22" w:rsidRPr="009D303D">
        <w:rPr>
          <w:rFonts w:hint="cs"/>
          <w:rtl/>
        </w:rPr>
        <w:t>, אולם</w:t>
      </w:r>
      <w:r w:rsidRPr="009D303D">
        <w:rPr>
          <w:rFonts w:hint="cs"/>
          <w:rtl/>
        </w:rPr>
        <w:t xml:space="preserve"> </w:t>
      </w:r>
      <w:proofErr w:type="spellStart"/>
      <w:r w:rsidRPr="009D303D">
        <w:rPr>
          <w:rFonts w:hint="cs"/>
          <w:rtl/>
        </w:rPr>
        <w:t>הש"ך</w:t>
      </w:r>
      <w:proofErr w:type="spellEnd"/>
      <w:r w:rsidRPr="009D303D">
        <w:rPr>
          <w:rFonts w:hint="cs"/>
          <w:rtl/>
        </w:rPr>
        <w:t xml:space="preserve"> הסתייג וצמצם </w:t>
      </w:r>
      <w:r w:rsidR="00354C22" w:rsidRPr="009D303D">
        <w:rPr>
          <w:rFonts w:hint="cs"/>
          <w:rtl/>
        </w:rPr>
        <w:t xml:space="preserve">את </w:t>
      </w:r>
      <w:r w:rsidRPr="009D303D">
        <w:rPr>
          <w:rFonts w:hint="cs"/>
          <w:rtl/>
        </w:rPr>
        <w:t>היתר</w:t>
      </w:r>
      <w:r w:rsidR="00354C22" w:rsidRPr="009D303D">
        <w:rPr>
          <w:rFonts w:hint="cs"/>
          <w:rtl/>
        </w:rPr>
        <w:t>ו של</w:t>
      </w:r>
      <w:r w:rsidRPr="009D303D">
        <w:rPr>
          <w:rFonts w:hint="cs"/>
          <w:rtl/>
        </w:rPr>
        <w:t xml:space="preserve"> </w:t>
      </w:r>
      <w:proofErr w:type="spellStart"/>
      <w:r w:rsidRPr="009D303D">
        <w:rPr>
          <w:rFonts w:hint="cs"/>
          <w:rtl/>
        </w:rPr>
        <w:t>הב"ח</w:t>
      </w:r>
      <w:proofErr w:type="spellEnd"/>
      <w:r w:rsidRPr="009D303D">
        <w:rPr>
          <w:rFonts w:hint="cs"/>
          <w:rtl/>
        </w:rPr>
        <w:t xml:space="preserve">: </w:t>
      </w:r>
    </w:p>
    <w:p w14:paraId="7C762EAC"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eastAsia"/>
          <w:rtl/>
        </w:rPr>
        <w:t>ומ</w:t>
      </w:r>
      <w:r w:rsidRPr="009D303D">
        <w:rPr>
          <w:rFonts w:asciiTheme="majorBidi" w:hAnsiTheme="majorBidi" w:cstheme="majorBidi"/>
          <w:rtl/>
        </w:rPr>
        <w:t>"</w:t>
      </w:r>
      <w:r w:rsidRPr="009D303D">
        <w:rPr>
          <w:rFonts w:asciiTheme="majorBidi" w:hAnsiTheme="majorBidi" w:cstheme="majorBidi" w:hint="eastAsia"/>
          <w:rtl/>
        </w:rPr>
        <w:t>מ</w:t>
      </w:r>
      <w:r w:rsidRPr="009D303D">
        <w:rPr>
          <w:rFonts w:asciiTheme="majorBidi" w:hAnsiTheme="majorBidi" w:cstheme="majorBidi"/>
          <w:rtl/>
        </w:rPr>
        <w:t xml:space="preserve"> </w:t>
      </w:r>
      <w:r w:rsidRPr="009D303D">
        <w:rPr>
          <w:rFonts w:asciiTheme="majorBidi" w:hAnsiTheme="majorBidi" w:cstheme="majorBidi" w:hint="eastAsia"/>
          <w:rtl/>
        </w:rPr>
        <w:t>נראה</w:t>
      </w:r>
      <w:r w:rsidRPr="009D303D">
        <w:rPr>
          <w:rFonts w:asciiTheme="majorBidi" w:hAnsiTheme="majorBidi" w:cstheme="majorBidi"/>
          <w:rtl/>
        </w:rPr>
        <w:t xml:space="preserve"> </w:t>
      </w:r>
      <w:r w:rsidRPr="009D303D">
        <w:rPr>
          <w:rFonts w:asciiTheme="majorBidi" w:hAnsiTheme="majorBidi" w:cstheme="majorBidi" w:hint="eastAsia"/>
          <w:rtl/>
        </w:rPr>
        <w:t>דהיינו</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דוקא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בתיקוני</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אבל</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לובש</w:t>
      </w:r>
      <w:r w:rsidRPr="009D303D">
        <w:rPr>
          <w:rFonts w:asciiTheme="majorBidi" w:hAnsiTheme="majorBidi" w:cstheme="majorBidi"/>
          <w:rtl/>
        </w:rPr>
        <w:t xml:space="preserve"> </w:t>
      </w:r>
      <w:r w:rsidRPr="009D303D">
        <w:rPr>
          <w:rFonts w:asciiTheme="majorBidi" w:hAnsiTheme="majorBidi" w:cstheme="majorBidi" w:hint="eastAsia"/>
          <w:rtl/>
        </w:rPr>
        <w:t>ממש</w:t>
      </w:r>
      <w:r w:rsidRPr="009D303D">
        <w:rPr>
          <w:rFonts w:asciiTheme="majorBidi" w:hAnsiTheme="majorBidi" w:cstheme="majorBidi"/>
          <w:rtl/>
        </w:rPr>
        <w:t xml:space="preserve"> </w:t>
      </w:r>
      <w:r w:rsidRPr="009D303D">
        <w:rPr>
          <w:rFonts w:asciiTheme="majorBidi" w:hAnsiTheme="majorBidi" w:cstheme="majorBidi" w:hint="eastAsia"/>
          <w:rtl/>
        </w:rPr>
        <w:t>בגדי</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עד</w:t>
      </w:r>
      <w:r w:rsidRPr="009D303D">
        <w:rPr>
          <w:rFonts w:asciiTheme="majorBidi" w:hAnsiTheme="majorBidi" w:cstheme="majorBidi"/>
          <w:rtl/>
        </w:rPr>
        <w:t xml:space="preserve"> </w:t>
      </w:r>
      <w:r w:rsidRPr="009D303D">
        <w:rPr>
          <w:rFonts w:asciiTheme="majorBidi" w:hAnsiTheme="majorBidi" w:cstheme="majorBidi" w:hint="eastAsia"/>
          <w:rtl/>
        </w:rPr>
        <w:t>שאינו</w:t>
      </w:r>
      <w:r w:rsidRPr="009D303D">
        <w:rPr>
          <w:rFonts w:asciiTheme="majorBidi" w:hAnsiTheme="majorBidi" w:cstheme="majorBidi"/>
          <w:rtl/>
        </w:rPr>
        <w:t xml:space="preserve"> </w:t>
      </w:r>
      <w:r w:rsidRPr="009D303D">
        <w:rPr>
          <w:rFonts w:asciiTheme="majorBidi" w:hAnsiTheme="majorBidi" w:cstheme="majorBidi" w:hint="eastAsia"/>
          <w:rtl/>
        </w:rPr>
        <w:t>ניכר</w:t>
      </w:r>
      <w:r w:rsidRPr="009D303D">
        <w:rPr>
          <w:rFonts w:asciiTheme="majorBidi" w:hAnsiTheme="majorBidi" w:cstheme="majorBidi"/>
          <w:rtl/>
        </w:rPr>
        <w:t xml:space="preserve"> </w:t>
      </w:r>
      <w:r w:rsidRPr="009D303D">
        <w:rPr>
          <w:rFonts w:asciiTheme="majorBidi" w:hAnsiTheme="majorBidi" w:cstheme="majorBidi" w:hint="eastAsia"/>
          <w:rtl/>
        </w:rPr>
        <w:t>שהוא</w:t>
      </w:r>
      <w:r w:rsidRPr="009D303D">
        <w:rPr>
          <w:rFonts w:asciiTheme="majorBidi" w:hAnsiTheme="majorBidi" w:cstheme="majorBidi"/>
          <w:rtl/>
        </w:rPr>
        <w:t xml:space="preserve"> </w:t>
      </w:r>
      <w:r w:rsidRPr="009D303D">
        <w:rPr>
          <w:rFonts w:asciiTheme="majorBidi" w:hAnsiTheme="majorBidi" w:cstheme="majorBidi" w:hint="eastAsia"/>
          <w:rtl/>
        </w:rPr>
        <w:t>איש</w:t>
      </w:r>
      <w:r w:rsidRPr="009D303D">
        <w:rPr>
          <w:rFonts w:asciiTheme="majorBidi" w:hAnsiTheme="majorBidi" w:cstheme="majorBidi"/>
          <w:rtl/>
        </w:rPr>
        <w:t xml:space="preserve"> </w:t>
      </w:r>
      <w:r w:rsidRPr="009D303D">
        <w:rPr>
          <w:rFonts w:asciiTheme="majorBidi" w:hAnsiTheme="majorBidi" w:cstheme="majorBidi" w:hint="eastAsia"/>
          <w:rtl/>
        </w:rPr>
        <w:t>וכן</w:t>
      </w:r>
      <w:r w:rsidRPr="009D303D">
        <w:rPr>
          <w:rFonts w:asciiTheme="majorBidi" w:hAnsiTheme="majorBidi" w:cstheme="majorBidi"/>
          <w:rtl/>
        </w:rPr>
        <w:t xml:space="preserve"> </w:t>
      </w:r>
      <w:r w:rsidRPr="009D303D">
        <w:rPr>
          <w:rFonts w:asciiTheme="majorBidi" w:hAnsiTheme="majorBidi" w:cstheme="majorBidi" w:hint="eastAsia"/>
          <w:rtl/>
        </w:rPr>
        <w:t>איפכא</w:t>
      </w:r>
      <w:r w:rsidRPr="009D303D">
        <w:rPr>
          <w:rFonts w:asciiTheme="majorBidi" w:hAnsiTheme="majorBidi" w:cstheme="majorBidi"/>
          <w:rtl/>
        </w:rPr>
        <w:t xml:space="preserve"> </w:t>
      </w:r>
      <w:r w:rsidRPr="009D303D">
        <w:rPr>
          <w:rFonts w:asciiTheme="majorBidi" w:hAnsiTheme="majorBidi" w:cstheme="majorBidi" w:hint="eastAsia"/>
          <w:rtl/>
        </w:rPr>
        <w:t>בכל</w:t>
      </w:r>
      <w:r w:rsidRPr="009D303D">
        <w:rPr>
          <w:rFonts w:asciiTheme="majorBidi" w:hAnsiTheme="majorBidi" w:cstheme="majorBidi"/>
          <w:rtl/>
        </w:rPr>
        <w:t xml:space="preserve"> </w:t>
      </w:r>
      <w:r w:rsidRPr="009D303D">
        <w:rPr>
          <w:rFonts w:asciiTheme="majorBidi" w:hAnsiTheme="majorBidi" w:cstheme="majorBidi" w:hint="eastAsia"/>
          <w:rtl/>
        </w:rPr>
        <w:t>ענין</w:t>
      </w:r>
      <w:r w:rsidRPr="009D303D">
        <w:rPr>
          <w:rFonts w:asciiTheme="majorBidi" w:hAnsiTheme="majorBidi" w:cstheme="majorBidi"/>
          <w:rtl/>
        </w:rPr>
        <w:t xml:space="preserve"> </w:t>
      </w:r>
      <w:r w:rsidRPr="009D303D">
        <w:rPr>
          <w:rFonts w:asciiTheme="majorBidi" w:hAnsiTheme="majorBidi" w:cstheme="majorBidi" w:hint="eastAsia"/>
          <w:rtl/>
        </w:rPr>
        <w:t>אסור</w:t>
      </w:r>
      <w:r w:rsidRPr="009D303D">
        <w:rPr>
          <w:rFonts w:asciiTheme="majorBidi" w:hAnsiTheme="majorBidi" w:cstheme="majorBidi"/>
          <w:rtl/>
        </w:rPr>
        <w:t xml:space="preserve">      (</w:t>
      </w:r>
      <w:r w:rsidRPr="009D303D">
        <w:rPr>
          <w:rFonts w:asciiTheme="majorBidi" w:hAnsiTheme="majorBidi" w:cstheme="majorBidi" w:hint="eastAsia"/>
          <w:rtl/>
        </w:rPr>
        <w:t>יורה</w:t>
      </w:r>
      <w:r w:rsidRPr="009D303D">
        <w:rPr>
          <w:rFonts w:asciiTheme="majorBidi" w:hAnsiTheme="majorBidi" w:cstheme="majorBidi"/>
          <w:rtl/>
        </w:rPr>
        <w:t xml:space="preserve"> </w:t>
      </w:r>
      <w:r w:rsidRPr="009D303D">
        <w:rPr>
          <w:rFonts w:asciiTheme="majorBidi" w:hAnsiTheme="majorBidi" w:cstheme="majorBidi" w:hint="eastAsia"/>
          <w:rtl/>
        </w:rPr>
        <w:t>דעה</w:t>
      </w:r>
      <w:r w:rsidRPr="009D303D">
        <w:rPr>
          <w:rFonts w:asciiTheme="majorBidi" w:hAnsiTheme="majorBidi" w:cstheme="majorBidi"/>
          <w:rtl/>
        </w:rPr>
        <w:t xml:space="preserve">, </w:t>
      </w:r>
      <w:r w:rsidRPr="009D303D">
        <w:rPr>
          <w:rFonts w:asciiTheme="majorBidi" w:hAnsiTheme="majorBidi" w:cstheme="majorBidi" w:hint="eastAsia"/>
          <w:rtl/>
        </w:rPr>
        <w:t>סימן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קפב</w:t>
      </w:r>
      <w:proofErr w:type="spellEnd"/>
      <w:r w:rsidRPr="009D303D">
        <w:rPr>
          <w:rFonts w:asciiTheme="majorBidi" w:hAnsiTheme="majorBidi" w:cstheme="majorBidi"/>
          <w:rtl/>
        </w:rPr>
        <w:t xml:space="preserve"> </w:t>
      </w:r>
      <w:r w:rsidRPr="009D303D">
        <w:rPr>
          <w:rFonts w:asciiTheme="majorBidi" w:hAnsiTheme="majorBidi" w:cstheme="majorBidi" w:hint="eastAsia"/>
          <w:rtl/>
        </w:rPr>
        <w:t>סעיף</w:t>
      </w:r>
      <w:r w:rsidRPr="009D303D">
        <w:rPr>
          <w:rFonts w:asciiTheme="majorBidi" w:hAnsiTheme="majorBidi" w:cstheme="majorBidi"/>
          <w:rtl/>
        </w:rPr>
        <w:t xml:space="preserve"> </w:t>
      </w:r>
      <w:r w:rsidRPr="009D303D">
        <w:rPr>
          <w:rFonts w:asciiTheme="majorBidi" w:hAnsiTheme="majorBidi" w:cstheme="majorBidi" w:hint="eastAsia"/>
          <w:rtl/>
        </w:rPr>
        <w:t>קטן</w:t>
      </w:r>
      <w:r w:rsidRPr="009D303D">
        <w:rPr>
          <w:rFonts w:asciiTheme="majorBidi" w:hAnsiTheme="majorBidi" w:cstheme="majorBidi"/>
          <w:rtl/>
        </w:rPr>
        <w:t xml:space="preserve"> </w:t>
      </w:r>
      <w:r w:rsidRPr="009D303D">
        <w:rPr>
          <w:rFonts w:asciiTheme="majorBidi" w:hAnsiTheme="majorBidi" w:cstheme="majorBidi" w:hint="eastAsia"/>
          <w:rtl/>
        </w:rPr>
        <w:t>ה</w:t>
      </w:r>
      <w:r w:rsidRPr="009D303D">
        <w:rPr>
          <w:rFonts w:asciiTheme="majorBidi" w:hAnsiTheme="majorBidi" w:cstheme="majorBidi"/>
          <w:rtl/>
        </w:rPr>
        <w:t>)</w:t>
      </w:r>
    </w:p>
    <w:p w14:paraId="5CE9897F" w14:textId="7B806EFD" w:rsidR="00351C3E" w:rsidRPr="009D303D" w:rsidRDefault="00354C22" w:rsidP="00354C22">
      <w:pPr>
        <w:spacing w:line="360" w:lineRule="auto"/>
        <w:jc w:val="both"/>
        <w:rPr>
          <w:rtl/>
        </w:rPr>
      </w:pPr>
      <w:r w:rsidRPr="009D303D">
        <w:rPr>
          <w:rFonts w:hint="cs"/>
          <w:rtl/>
        </w:rPr>
        <w:t>כיון שאחיזת נשק נעשית</w:t>
      </w:r>
      <w:r w:rsidR="00351C3E" w:rsidRPr="009D303D">
        <w:rPr>
          <w:rFonts w:hint="cs"/>
          <w:rtl/>
        </w:rPr>
        <w:t xml:space="preserve"> למטרה תועלתנית ומוגדרת</w:t>
      </w:r>
      <w:r w:rsidRPr="009D303D">
        <w:rPr>
          <w:rFonts w:hint="cs"/>
          <w:rtl/>
        </w:rPr>
        <w:t>, ולא ל</w:t>
      </w:r>
      <w:r w:rsidR="00351C3E" w:rsidRPr="009D303D">
        <w:rPr>
          <w:rFonts w:hint="cs"/>
          <w:rtl/>
        </w:rPr>
        <w:t>מטר</w:t>
      </w:r>
      <w:r w:rsidRPr="009D303D">
        <w:rPr>
          <w:rFonts w:hint="cs"/>
          <w:rtl/>
        </w:rPr>
        <w:t>ו</w:t>
      </w:r>
      <w:r w:rsidR="00351C3E" w:rsidRPr="009D303D">
        <w:rPr>
          <w:rFonts w:hint="cs"/>
          <w:rtl/>
        </w:rPr>
        <w:t xml:space="preserve">ת </w:t>
      </w:r>
      <w:r w:rsidRPr="009D303D">
        <w:rPr>
          <w:rFonts w:hint="cs"/>
          <w:rtl/>
        </w:rPr>
        <w:t xml:space="preserve">של </w:t>
      </w:r>
      <w:r w:rsidR="00351C3E" w:rsidRPr="009D303D">
        <w:rPr>
          <w:rFonts w:hint="cs"/>
          <w:rtl/>
        </w:rPr>
        <w:t>נוי וקישוט</w:t>
      </w:r>
      <w:r w:rsidRPr="009D303D">
        <w:rPr>
          <w:rFonts w:hint="cs"/>
          <w:rtl/>
        </w:rPr>
        <w:t>,</w:t>
      </w:r>
      <w:r w:rsidR="00351C3E" w:rsidRPr="009D303D">
        <w:rPr>
          <w:rFonts w:hint="cs"/>
          <w:rtl/>
        </w:rPr>
        <w:t xml:space="preserve"> הרי </w:t>
      </w:r>
      <w:r w:rsidRPr="009D303D">
        <w:rPr>
          <w:rFonts w:hint="cs"/>
          <w:rtl/>
        </w:rPr>
        <w:t xml:space="preserve">שיש להתיר. אם </w:t>
      </w:r>
      <w:r w:rsidR="00351C3E" w:rsidRPr="009D303D">
        <w:rPr>
          <w:rFonts w:hint="cs"/>
          <w:rtl/>
        </w:rPr>
        <w:t>חזות הא</w:t>
      </w:r>
      <w:r w:rsidRPr="009D303D">
        <w:rPr>
          <w:rFonts w:hint="cs"/>
          <w:rtl/>
        </w:rPr>
        <w:t xml:space="preserve">ישה בכללותה </w:t>
      </w:r>
      <w:r w:rsidR="00351C3E" w:rsidRPr="009D303D">
        <w:rPr>
          <w:rFonts w:hint="cs"/>
          <w:rtl/>
        </w:rPr>
        <w:t>דומה ל</w:t>
      </w:r>
      <w:r w:rsidRPr="009D303D">
        <w:rPr>
          <w:rFonts w:hint="cs"/>
          <w:rtl/>
        </w:rPr>
        <w:t xml:space="preserve">זו של </w:t>
      </w:r>
      <w:r w:rsidR="00351C3E" w:rsidRPr="009D303D">
        <w:rPr>
          <w:rFonts w:hint="cs"/>
          <w:rtl/>
        </w:rPr>
        <w:t>גבר</w:t>
      </w:r>
      <w:r w:rsidRPr="009D303D">
        <w:rPr>
          <w:rFonts w:hint="cs"/>
          <w:rtl/>
        </w:rPr>
        <w:t>,</w:t>
      </w:r>
      <w:r w:rsidR="00351C3E" w:rsidRPr="009D303D">
        <w:rPr>
          <w:rFonts w:hint="cs"/>
          <w:rtl/>
        </w:rPr>
        <w:t xml:space="preserve"> </w:t>
      </w:r>
      <w:r w:rsidRPr="009D303D">
        <w:rPr>
          <w:rFonts w:hint="cs"/>
          <w:rtl/>
        </w:rPr>
        <w:t>בנקודה זו</w:t>
      </w:r>
      <w:r w:rsidR="00351C3E" w:rsidRPr="009D303D">
        <w:rPr>
          <w:rFonts w:hint="cs"/>
          <w:rtl/>
        </w:rPr>
        <w:t xml:space="preserve"> יש מחלוקת בין </w:t>
      </w:r>
      <w:proofErr w:type="spellStart"/>
      <w:r w:rsidR="00351C3E" w:rsidRPr="009D303D">
        <w:rPr>
          <w:rFonts w:hint="cs"/>
          <w:rtl/>
        </w:rPr>
        <w:t>הש"ך</w:t>
      </w:r>
      <w:proofErr w:type="spellEnd"/>
      <w:r w:rsidR="00351C3E" w:rsidRPr="009D303D">
        <w:rPr>
          <w:rFonts w:hint="cs"/>
          <w:rtl/>
        </w:rPr>
        <w:t xml:space="preserve"> ובין </w:t>
      </w:r>
      <w:proofErr w:type="spellStart"/>
      <w:r w:rsidR="00351C3E" w:rsidRPr="009D303D">
        <w:rPr>
          <w:rFonts w:hint="cs"/>
          <w:rtl/>
        </w:rPr>
        <w:t>הט"ז</w:t>
      </w:r>
      <w:proofErr w:type="spellEnd"/>
      <w:r w:rsidR="00351C3E" w:rsidRPr="009D303D">
        <w:rPr>
          <w:rFonts w:hint="cs"/>
          <w:rtl/>
        </w:rPr>
        <w:t xml:space="preserve"> </w:t>
      </w:r>
      <w:proofErr w:type="spellStart"/>
      <w:r w:rsidR="00351C3E" w:rsidRPr="009D303D">
        <w:rPr>
          <w:rFonts w:hint="cs"/>
          <w:rtl/>
        </w:rPr>
        <w:t>והב"ח</w:t>
      </w:r>
      <w:proofErr w:type="spellEnd"/>
      <w:r w:rsidR="00351C3E" w:rsidRPr="009D303D">
        <w:rPr>
          <w:rFonts w:hint="cs"/>
          <w:rtl/>
        </w:rPr>
        <w:t xml:space="preserve">.  </w:t>
      </w:r>
    </w:p>
    <w:p w14:paraId="064CC7A6" w14:textId="1707E0D0" w:rsidR="00351C3E" w:rsidRPr="009D303D" w:rsidRDefault="00351C3E" w:rsidP="00351C3E">
      <w:pPr>
        <w:spacing w:line="360" w:lineRule="auto"/>
        <w:jc w:val="both"/>
        <w:rPr>
          <w:rtl/>
        </w:rPr>
      </w:pPr>
      <w:r w:rsidRPr="009D303D">
        <w:rPr>
          <w:rFonts w:hint="cs"/>
          <w:rtl/>
        </w:rPr>
        <w:t>דוגמה לי</w:t>
      </w:r>
      <w:r w:rsidR="00354C22" w:rsidRPr="009D303D">
        <w:rPr>
          <w:rFonts w:hint="cs"/>
          <w:rtl/>
        </w:rPr>
        <w:t>י</w:t>
      </w:r>
      <w:r w:rsidRPr="009D303D">
        <w:rPr>
          <w:rFonts w:hint="cs"/>
          <w:rtl/>
        </w:rPr>
        <w:t>שום דומה ב</w:t>
      </w:r>
      <w:r w:rsidR="00354C22" w:rsidRPr="009D303D">
        <w:rPr>
          <w:rFonts w:hint="cs"/>
          <w:rtl/>
        </w:rPr>
        <w:t xml:space="preserve">דבריו של אחד מפוסקי </w:t>
      </w:r>
      <w:r w:rsidRPr="009D303D">
        <w:rPr>
          <w:rFonts w:hint="cs"/>
          <w:rtl/>
        </w:rPr>
        <w:t>זמננו נמצא</w:t>
      </w:r>
      <w:r w:rsidR="00354C22" w:rsidRPr="009D303D">
        <w:rPr>
          <w:rFonts w:hint="cs"/>
          <w:rtl/>
        </w:rPr>
        <w:t>ת</w:t>
      </w:r>
      <w:r w:rsidRPr="009D303D">
        <w:rPr>
          <w:rFonts w:hint="cs"/>
          <w:rtl/>
        </w:rPr>
        <w:t xml:space="preserve"> בשבט הלוי</w:t>
      </w:r>
      <w:r w:rsidR="00354C22" w:rsidRPr="009D303D">
        <w:rPr>
          <w:rFonts w:hint="cs"/>
          <w:rtl/>
        </w:rPr>
        <w:t>,</w:t>
      </w:r>
      <w:r w:rsidRPr="009D303D">
        <w:rPr>
          <w:rFonts w:hint="cs"/>
          <w:rtl/>
        </w:rPr>
        <w:t xml:space="preserve"> שמצרף שני ההיתרים הללו. </w:t>
      </w:r>
    </w:p>
    <w:p w14:paraId="244837B3" w14:textId="77777777" w:rsidR="00354C22" w:rsidRPr="009D303D" w:rsidRDefault="00351C3E" w:rsidP="00351C3E">
      <w:pPr>
        <w:spacing w:line="360" w:lineRule="auto"/>
        <w:ind w:left="1134"/>
        <w:jc w:val="both"/>
        <w:rPr>
          <w:rtl/>
        </w:rPr>
      </w:pPr>
      <w:r w:rsidRPr="009D303D">
        <w:rPr>
          <w:rFonts w:asciiTheme="majorBidi" w:hAnsiTheme="majorBidi" w:cstheme="majorBidi" w:hint="eastAsia"/>
          <w:rtl/>
        </w:rPr>
        <w:t>אשר</w:t>
      </w:r>
      <w:r w:rsidRPr="009D303D">
        <w:rPr>
          <w:rFonts w:asciiTheme="majorBidi" w:hAnsiTheme="majorBidi" w:cstheme="majorBidi"/>
          <w:rtl/>
        </w:rPr>
        <w:t xml:space="preserve"> </w:t>
      </w:r>
      <w:r w:rsidRPr="009D303D">
        <w:rPr>
          <w:rFonts w:asciiTheme="majorBidi" w:hAnsiTheme="majorBidi" w:cstheme="majorBidi" w:hint="eastAsia"/>
          <w:rtl/>
        </w:rPr>
        <w:t>שאל</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בענין</w:t>
      </w:r>
      <w:proofErr w:type="spellEnd"/>
      <w:r w:rsidRPr="009D303D">
        <w:rPr>
          <w:rFonts w:asciiTheme="majorBidi" w:hAnsiTheme="majorBidi" w:cstheme="majorBidi"/>
          <w:rtl/>
        </w:rPr>
        <w:t xml:space="preserve"> </w:t>
      </w:r>
      <w:r w:rsidRPr="009D303D">
        <w:rPr>
          <w:rFonts w:asciiTheme="majorBidi" w:hAnsiTheme="majorBidi" w:cstheme="majorBidi" w:hint="eastAsia"/>
          <w:rtl/>
        </w:rPr>
        <w:t>המטרי</w:t>
      </w:r>
      <w:r w:rsidRPr="009D303D">
        <w:rPr>
          <w:rFonts w:asciiTheme="majorBidi" w:hAnsiTheme="majorBidi" w:cstheme="majorBidi"/>
          <w:rtl/>
        </w:rPr>
        <w:t>' (</w:t>
      </w:r>
      <w:proofErr w:type="spellStart"/>
      <w:r w:rsidRPr="009D303D">
        <w:rPr>
          <w:rFonts w:asciiTheme="majorBidi" w:hAnsiTheme="majorBidi" w:cstheme="majorBidi" w:hint="eastAsia"/>
          <w:rtl/>
        </w:rPr>
        <w:t>רעגנשירם</w:t>
      </w:r>
      <w:proofErr w:type="spellEnd"/>
      <w:r w:rsidRPr="009D303D">
        <w:rPr>
          <w:rFonts w:asciiTheme="majorBidi" w:hAnsiTheme="majorBidi" w:cstheme="majorBidi"/>
          <w:rtl/>
        </w:rPr>
        <w:t xml:space="preserve">) </w:t>
      </w:r>
      <w:r w:rsidRPr="009D303D">
        <w:rPr>
          <w:rFonts w:asciiTheme="majorBidi" w:hAnsiTheme="majorBidi" w:cstheme="majorBidi" w:hint="eastAsia"/>
          <w:rtl/>
        </w:rPr>
        <w:t>של</w:t>
      </w:r>
      <w:r w:rsidRPr="009D303D">
        <w:rPr>
          <w:rFonts w:asciiTheme="majorBidi" w:hAnsiTheme="majorBidi" w:cstheme="majorBidi"/>
          <w:rtl/>
        </w:rPr>
        <w:t xml:space="preserve"> </w:t>
      </w:r>
      <w:r w:rsidRPr="009D303D">
        <w:rPr>
          <w:rFonts w:asciiTheme="majorBidi" w:hAnsiTheme="majorBidi" w:cstheme="majorBidi" w:hint="eastAsia"/>
          <w:rtl/>
        </w:rPr>
        <w:t>נשים</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יש</w:t>
      </w:r>
      <w:r w:rsidRPr="009D303D">
        <w:rPr>
          <w:rFonts w:asciiTheme="majorBidi" w:hAnsiTheme="majorBidi" w:cstheme="majorBidi"/>
          <w:rtl/>
        </w:rPr>
        <w:t xml:space="preserve"> </w:t>
      </w:r>
      <w:r w:rsidRPr="009D303D">
        <w:rPr>
          <w:rFonts w:asciiTheme="majorBidi" w:hAnsiTheme="majorBidi" w:cstheme="majorBidi" w:hint="eastAsia"/>
          <w:rtl/>
        </w:rPr>
        <w:t>בזה</w:t>
      </w:r>
      <w:r w:rsidRPr="009D303D">
        <w:rPr>
          <w:rFonts w:asciiTheme="majorBidi" w:hAnsiTheme="majorBidi" w:cstheme="majorBidi"/>
          <w:rtl/>
        </w:rPr>
        <w:t xml:space="preserve"> </w:t>
      </w:r>
      <w:r w:rsidRPr="009D303D">
        <w:rPr>
          <w:rFonts w:asciiTheme="majorBidi" w:hAnsiTheme="majorBidi" w:cstheme="majorBidi" w:hint="eastAsia"/>
          <w:rtl/>
        </w:rPr>
        <w:t>משום</w:t>
      </w:r>
      <w:r w:rsidRPr="009D303D">
        <w:rPr>
          <w:rFonts w:asciiTheme="majorBidi" w:hAnsiTheme="majorBidi" w:cstheme="majorBidi"/>
          <w:rtl/>
        </w:rPr>
        <w:t xml:space="preserve"> </w:t>
      </w:r>
      <w:r w:rsidRPr="009D303D">
        <w:rPr>
          <w:rFonts w:asciiTheme="majorBidi" w:hAnsiTheme="majorBidi" w:cstheme="majorBidi" w:hint="eastAsia"/>
          <w:rtl/>
        </w:rPr>
        <w:t>חשש</w:t>
      </w:r>
      <w:r w:rsidRPr="009D303D">
        <w:rPr>
          <w:rFonts w:asciiTheme="majorBidi" w:hAnsiTheme="majorBidi" w:cstheme="majorBidi"/>
          <w:rtl/>
        </w:rPr>
        <w:t xml:space="preserve"> </w:t>
      </w:r>
      <w:r w:rsidRPr="009D303D">
        <w:rPr>
          <w:rFonts w:asciiTheme="majorBidi" w:hAnsiTheme="majorBidi" w:cstheme="majorBidi" w:hint="eastAsia"/>
          <w:rtl/>
        </w:rPr>
        <w:t>לא</w:t>
      </w:r>
      <w:r w:rsidRPr="009D303D">
        <w:rPr>
          <w:rFonts w:asciiTheme="majorBidi" w:hAnsiTheme="majorBidi" w:cstheme="majorBidi"/>
          <w:rtl/>
        </w:rPr>
        <w:t xml:space="preserve"> </w:t>
      </w:r>
      <w:r w:rsidRPr="009D303D">
        <w:rPr>
          <w:rFonts w:asciiTheme="majorBidi" w:hAnsiTheme="majorBidi" w:cstheme="majorBidi" w:hint="eastAsia"/>
          <w:rtl/>
        </w:rPr>
        <w:t>ילבש</w:t>
      </w:r>
      <w:r w:rsidRPr="009D303D">
        <w:rPr>
          <w:rFonts w:asciiTheme="majorBidi" w:hAnsiTheme="majorBidi" w:cstheme="majorBidi"/>
          <w:rtl/>
        </w:rPr>
        <w:t xml:space="preserve"> </w:t>
      </w:r>
      <w:r w:rsidRPr="009D303D">
        <w:rPr>
          <w:rFonts w:asciiTheme="majorBidi" w:hAnsiTheme="majorBidi" w:cstheme="majorBidi" w:hint="eastAsia"/>
          <w:rtl/>
        </w:rPr>
        <w:t>גבר</w:t>
      </w:r>
      <w:r w:rsidRPr="009D303D">
        <w:rPr>
          <w:rFonts w:asciiTheme="majorBidi" w:hAnsiTheme="majorBidi" w:cstheme="majorBidi"/>
          <w:rtl/>
        </w:rPr>
        <w:t xml:space="preserve"> </w:t>
      </w:r>
      <w:r w:rsidRPr="009D303D">
        <w:rPr>
          <w:rFonts w:asciiTheme="majorBidi" w:hAnsiTheme="majorBidi" w:cstheme="majorBidi" w:hint="eastAsia"/>
          <w:rtl/>
        </w:rPr>
        <w:t>שמלת</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אשה</w:t>
      </w:r>
      <w:proofErr w:type="spellEnd"/>
      <w:r w:rsidRPr="009D303D">
        <w:rPr>
          <w:rFonts w:asciiTheme="majorBidi" w:hAnsiTheme="majorBidi" w:cstheme="majorBidi"/>
          <w:rtl/>
        </w:rPr>
        <w:t xml:space="preserve">. </w:t>
      </w:r>
      <w:r w:rsidRPr="009D303D">
        <w:rPr>
          <w:rFonts w:asciiTheme="majorBidi" w:hAnsiTheme="majorBidi" w:cstheme="majorBidi" w:hint="eastAsia"/>
          <w:rtl/>
        </w:rPr>
        <w:t>לדידי</w:t>
      </w:r>
      <w:r w:rsidRPr="009D303D">
        <w:rPr>
          <w:rFonts w:asciiTheme="majorBidi" w:hAnsiTheme="majorBidi" w:cstheme="majorBidi"/>
          <w:rtl/>
        </w:rPr>
        <w:t xml:space="preserve"> </w:t>
      </w:r>
      <w:r w:rsidRPr="009D303D">
        <w:rPr>
          <w:rFonts w:asciiTheme="majorBidi" w:hAnsiTheme="majorBidi" w:cstheme="majorBidi" w:hint="eastAsia"/>
          <w:rtl/>
        </w:rPr>
        <w:t>פשוט</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דאין</w:t>
      </w:r>
      <w:proofErr w:type="spellEnd"/>
      <w:r w:rsidRPr="009D303D">
        <w:rPr>
          <w:rFonts w:asciiTheme="majorBidi" w:hAnsiTheme="majorBidi" w:cstheme="majorBidi"/>
          <w:rtl/>
        </w:rPr>
        <w:t xml:space="preserve"> </w:t>
      </w:r>
      <w:r w:rsidRPr="009D303D">
        <w:rPr>
          <w:rFonts w:asciiTheme="majorBidi" w:hAnsiTheme="majorBidi" w:cstheme="majorBidi" w:hint="eastAsia"/>
          <w:rtl/>
        </w:rPr>
        <w:t>שום</w:t>
      </w:r>
      <w:r w:rsidRPr="009D303D">
        <w:rPr>
          <w:rFonts w:asciiTheme="majorBidi" w:hAnsiTheme="majorBidi" w:cstheme="majorBidi"/>
          <w:rtl/>
        </w:rPr>
        <w:t xml:space="preserve"> </w:t>
      </w:r>
      <w:r w:rsidRPr="009D303D">
        <w:rPr>
          <w:rFonts w:asciiTheme="majorBidi" w:hAnsiTheme="majorBidi" w:cstheme="majorBidi" w:hint="eastAsia"/>
          <w:rtl/>
        </w:rPr>
        <w:t>חשש</w:t>
      </w:r>
      <w:r w:rsidRPr="009D303D">
        <w:rPr>
          <w:rFonts w:asciiTheme="majorBidi" w:hAnsiTheme="majorBidi" w:cstheme="majorBidi"/>
          <w:rtl/>
        </w:rPr>
        <w:t xml:space="preserve"> </w:t>
      </w:r>
      <w:r w:rsidRPr="009D303D">
        <w:rPr>
          <w:rFonts w:asciiTheme="majorBidi" w:hAnsiTheme="majorBidi" w:cstheme="majorBidi" w:hint="eastAsia"/>
          <w:rtl/>
        </w:rPr>
        <w:t>בזה</w:t>
      </w:r>
      <w:r w:rsidRPr="009D303D">
        <w:rPr>
          <w:rFonts w:asciiTheme="majorBidi" w:hAnsiTheme="majorBidi" w:cstheme="majorBidi"/>
          <w:rtl/>
        </w:rPr>
        <w:t xml:space="preserve"> - </w:t>
      </w:r>
      <w:proofErr w:type="spellStart"/>
      <w:r w:rsidRPr="009D303D">
        <w:rPr>
          <w:rFonts w:asciiTheme="majorBidi" w:hAnsiTheme="majorBidi" w:cstheme="majorBidi" w:hint="eastAsia"/>
          <w:rtl/>
        </w:rPr>
        <w:t>דהא</w:t>
      </w:r>
      <w:proofErr w:type="spellEnd"/>
      <w:r w:rsidRPr="009D303D">
        <w:rPr>
          <w:rFonts w:asciiTheme="majorBidi" w:hAnsiTheme="majorBidi" w:cstheme="majorBidi"/>
          <w:rtl/>
        </w:rPr>
        <w:t xml:space="preserve"> </w:t>
      </w:r>
      <w:r w:rsidRPr="009D303D">
        <w:rPr>
          <w:rFonts w:asciiTheme="majorBidi" w:hAnsiTheme="majorBidi" w:cstheme="majorBidi" w:hint="eastAsia"/>
          <w:rtl/>
        </w:rPr>
        <w:t>מבואר</w:t>
      </w:r>
      <w:r w:rsidRPr="009D303D">
        <w:rPr>
          <w:rFonts w:asciiTheme="majorBidi" w:hAnsiTheme="majorBidi" w:cstheme="majorBidi"/>
          <w:rtl/>
        </w:rPr>
        <w:t xml:space="preserve"> </w:t>
      </w:r>
      <w:r w:rsidRPr="009D303D">
        <w:rPr>
          <w:rFonts w:asciiTheme="majorBidi" w:hAnsiTheme="majorBidi" w:cstheme="majorBidi" w:hint="eastAsia"/>
          <w:rtl/>
        </w:rPr>
        <w:t>בפוסקים</w:t>
      </w:r>
      <w:r w:rsidRPr="009D303D">
        <w:rPr>
          <w:rFonts w:asciiTheme="majorBidi" w:hAnsiTheme="majorBidi" w:cstheme="majorBidi"/>
          <w:rtl/>
        </w:rPr>
        <w:t xml:space="preserve"> </w:t>
      </w:r>
      <w:r w:rsidRPr="009D303D">
        <w:rPr>
          <w:rFonts w:asciiTheme="majorBidi" w:hAnsiTheme="majorBidi" w:cstheme="majorBidi" w:hint="eastAsia"/>
          <w:rtl/>
        </w:rPr>
        <w:t>יו</w:t>
      </w:r>
      <w:r w:rsidRPr="009D303D">
        <w:rPr>
          <w:rFonts w:asciiTheme="majorBidi" w:hAnsiTheme="majorBidi" w:cstheme="majorBidi"/>
          <w:rtl/>
        </w:rPr>
        <w:t>"</w:t>
      </w:r>
      <w:r w:rsidRPr="009D303D">
        <w:rPr>
          <w:rFonts w:asciiTheme="majorBidi" w:hAnsiTheme="majorBidi" w:cstheme="majorBidi" w:hint="eastAsia"/>
          <w:rtl/>
        </w:rPr>
        <w:t>ד</w:t>
      </w:r>
      <w:r w:rsidRPr="009D303D">
        <w:rPr>
          <w:rFonts w:asciiTheme="majorBidi" w:hAnsiTheme="majorBidi" w:cstheme="majorBidi"/>
          <w:rtl/>
        </w:rPr>
        <w:t xml:space="preserve"> </w:t>
      </w:r>
      <w:r w:rsidRPr="009D303D">
        <w:rPr>
          <w:rFonts w:asciiTheme="majorBidi" w:hAnsiTheme="majorBidi" w:cstheme="majorBidi" w:hint="eastAsia"/>
          <w:rtl/>
        </w:rPr>
        <w:t>סימן</w:t>
      </w:r>
      <w:r w:rsidRPr="009D303D">
        <w:rPr>
          <w:rFonts w:asciiTheme="majorBidi" w:hAnsiTheme="majorBidi" w:cstheme="majorBidi"/>
          <w:rtl/>
        </w:rPr>
        <w:t xml:space="preserve"> </w:t>
      </w:r>
      <w:r w:rsidRPr="009D303D">
        <w:rPr>
          <w:rFonts w:asciiTheme="majorBidi" w:hAnsiTheme="majorBidi" w:cstheme="majorBidi" w:hint="eastAsia"/>
          <w:rtl/>
        </w:rPr>
        <w:t>קפ</w:t>
      </w:r>
      <w:r w:rsidRPr="009D303D">
        <w:rPr>
          <w:rFonts w:asciiTheme="majorBidi" w:hAnsiTheme="majorBidi" w:cstheme="majorBidi"/>
          <w:rtl/>
        </w:rPr>
        <w:t>"</w:t>
      </w:r>
      <w:r w:rsidRPr="009D303D">
        <w:rPr>
          <w:rFonts w:asciiTheme="majorBidi" w:hAnsiTheme="majorBidi" w:cstheme="majorBidi" w:hint="eastAsia"/>
          <w:rtl/>
        </w:rPr>
        <w:t>ב</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דאפילו</w:t>
      </w:r>
      <w:proofErr w:type="spellEnd"/>
      <w:r w:rsidRPr="009D303D">
        <w:rPr>
          <w:rFonts w:asciiTheme="majorBidi" w:hAnsiTheme="majorBidi" w:cstheme="majorBidi"/>
          <w:rtl/>
        </w:rPr>
        <w:t xml:space="preserve"> </w:t>
      </w:r>
      <w:r w:rsidRPr="009D303D">
        <w:rPr>
          <w:rFonts w:asciiTheme="majorBidi" w:hAnsiTheme="majorBidi" w:cstheme="majorBidi" w:hint="eastAsia"/>
          <w:rtl/>
        </w:rPr>
        <w:t>במלבוש</w:t>
      </w:r>
      <w:r w:rsidRPr="009D303D">
        <w:rPr>
          <w:rFonts w:asciiTheme="majorBidi" w:hAnsiTheme="majorBidi" w:cstheme="majorBidi"/>
          <w:rtl/>
        </w:rPr>
        <w:t xml:space="preserve"> </w:t>
      </w:r>
      <w:r w:rsidRPr="009D303D">
        <w:rPr>
          <w:rFonts w:asciiTheme="majorBidi" w:hAnsiTheme="majorBidi" w:cstheme="majorBidi" w:hint="eastAsia"/>
          <w:rtl/>
        </w:rPr>
        <w:t>אחר</w:t>
      </w:r>
      <w:r w:rsidRPr="009D303D">
        <w:rPr>
          <w:rFonts w:asciiTheme="majorBidi" w:hAnsiTheme="majorBidi" w:cstheme="majorBidi"/>
          <w:rtl/>
        </w:rPr>
        <w:t xml:space="preserve"> </w:t>
      </w:r>
      <w:r w:rsidRPr="009D303D">
        <w:rPr>
          <w:rFonts w:asciiTheme="majorBidi" w:hAnsiTheme="majorBidi" w:cstheme="majorBidi" w:hint="eastAsia"/>
          <w:rtl/>
        </w:rPr>
        <w:t>גמור</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עושה</w:t>
      </w:r>
      <w:r w:rsidRPr="009D303D">
        <w:rPr>
          <w:rFonts w:asciiTheme="majorBidi" w:hAnsiTheme="majorBidi" w:cstheme="majorBidi"/>
          <w:rtl/>
        </w:rPr>
        <w:t xml:space="preserve"> </w:t>
      </w:r>
      <w:r w:rsidRPr="009D303D">
        <w:rPr>
          <w:rFonts w:asciiTheme="majorBidi" w:hAnsiTheme="majorBidi" w:cstheme="majorBidi" w:hint="eastAsia"/>
          <w:rtl/>
        </w:rPr>
        <w:t>להגן</w:t>
      </w:r>
      <w:r w:rsidRPr="009D303D">
        <w:rPr>
          <w:rFonts w:asciiTheme="majorBidi" w:hAnsiTheme="majorBidi" w:cstheme="majorBidi"/>
          <w:rtl/>
        </w:rPr>
        <w:t xml:space="preserve"> </w:t>
      </w:r>
      <w:r w:rsidRPr="009D303D">
        <w:rPr>
          <w:rFonts w:asciiTheme="majorBidi" w:hAnsiTheme="majorBidi" w:cstheme="majorBidi" w:hint="eastAsia"/>
          <w:rtl/>
        </w:rPr>
        <w:t>מפני</w:t>
      </w:r>
      <w:r w:rsidRPr="009D303D">
        <w:rPr>
          <w:rFonts w:asciiTheme="majorBidi" w:hAnsiTheme="majorBidi" w:cstheme="majorBidi"/>
          <w:rtl/>
        </w:rPr>
        <w:t xml:space="preserve"> </w:t>
      </w:r>
      <w:r w:rsidRPr="009D303D">
        <w:rPr>
          <w:rFonts w:asciiTheme="majorBidi" w:hAnsiTheme="majorBidi" w:cstheme="majorBidi" w:hint="eastAsia"/>
          <w:rtl/>
        </w:rPr>
        <w:t>החמה</w:t>
      </w:r>
      <w:r w:rsidRPr="009D303D">
        <w:rPr>
          <w:rFonts w:asciiTheme="majorBidi" w:hAnsiTheme="majorBidi" w:cstheme="majorBidi"/>
          <w:rtl/>
        </w:rPr>
        <w:t xml:space="preserve"> </w:t>
      </w:r>
      <w:r w:rsidRPr="009D303D">
        <w:rPr>
          <w:rFonts w:asciiTheme="majorBidi" w:hAnsiTheme="majorBidi" w:cstheme="majorBidi" w:hint="eastAsia"/>
          <w:rtl/>
        </w:rPr>
        <w:t>והצינה</w:t>
      </w:r>
      <w:r w:rsidRPr="009D303D">
        <w:rPr>
          <w:rFonts w:asciiTheme="majorBidi" w:hAnsiTheme="majorBidi" w:cstheme="majorBidi"/>
          <w:rtl/>
        </w:rPr>
        <w:t xml:space="preserve"> </w:t>
      </w:r>
      <w:r w:rsidRPr="009D303D">
        <w:rPr>
          <w:rFonts w:asciiTheme="majorBidi" w:hAnsiTheme="majorBidi" w:cstheme="majorBidi" w:hint="eastAsia"/>
          <w:rtl/>
        </w:rPr>
        <w:t>אין</w:t>
      </w:r>
      <w:r w:rsidRPr="009D303D">
        <w:rPr>
          <w:rFonts w:asciiTheme="majorBidi" w:hAnsiTheme="majorBidi" w:cstheme="majorBidi"/>
          <w:rtl/>
        </w:rPr>
        <w:t xml:space="preserve"> </w:t>
      </w:r>
      <w:r w:rsidRPr="009D303D">
        <w:rPr>
          <w:rFonts w:asciiTheme="majorBidi" w:hAnsiTheme="majorBidi" w:cstheme="majorBidi" w:hint="eastAsia"/>
          <w:rtl/>
        </w:rPr>
        <w:t>חשש</w:t>
      </w:r>
      <w:r w:rsidRPr="009D303D">
        <w:rPr>
          <w:rFonts w:asciiTheme="majorBidi" w:hAnsiTheme="majorBidi" w:cstheme="majorBidi"/>
          <w:rtl/>
        </w:rPr>
        <w:t xml:space="preserve">, </w:t>
      </w:r>
      <w:r w:rsidRPr="009D303D">
        <w:rPr>
          <w:rFonts w:asciiTheme="majorBidi" w:hAnsiTheme="majorBidi" w:cstheme="majorBidi" w:hint="eastAsia"/>
          <w:rtl/>
        </w:rPr>
        <w:t>ורק</w:t>
      </w:r>
      <w:r w:rsidRPr="009D303D">
        <w:rPr>
          <w:rFonts w:asciiTheme="majorBidi" w:hAnsiTheme="majorBidi" w:cstheme="majorBidi"/>
          <w:rtl/>
        </w:rPr>
        <w:t xml:space="preserve"> </w:t>
      </w:r>
      <w:r w:rsidRPr="009D303D">
        <w:rPr>
          <w:rFonts w:asciiTheme="majorBidi" w:hAnsiTheme="majorBidi" w:cstheme="majorBidi" w:hint="eastAsia"/>
          <w:rtl/>
        </w:rPr>
        <w:t>בכל</w:t>
      </w:r>
      <w:r w:rsidRPr="009D303D">
        <w:rPr>
          <w:rFonts w:asciiTheme="majorBidi" w:hAnsiTheme="majorBidi" w:cstheme="majorBidi"/>
          <w:rtl/>
        </w:rPr>
        <w:t xml:space="preserve"> </w:t>
      </w:r>
      <w:r w:rsidRPr="009D303D">
        <w:rPr>
          <w:rFonts w:asciiTheme="majorBidi" w:hAnsiTheme="majorBidi" w:cstheme="majorBidi" w:hint="eastAsia"/>
          <w:rtl/>
        </w:rPr>
        <w:t>המלבושים</w:t>
      </w:r>
      <w:r w:rsidRPr="009D303D">
        <w:rPr>
          <w:rFonts w:asciiTheme="majorBidi" w:hAnsiTheme="majorBidi" w:cstheme="majorBidi"/>
          <w:rtl/>
        </w:rPr>
        <w:t xml:space="preserve"> </w:t>
      </w:r>
      <w:r w:rsidRPr="009D303D">
        <w:rPr>
          <w:rFonts w:asciiTheme="majorBidi" w:hAnsiTheme="majorBidi" w:cstheme="majorBidi" w:hint="eastAsia"/>
          <w:rtl/>
        </w:rPr>
        <w:t>אם</w:t>
      </w:r>
      <w:r w:rsidRPr="009D303D">
        <w:rPr>
          <w:rFonts w:asciiTheme="majorBidi" w:hAnsiTheme="majorBidi" w:cstheme="majorBidi"/>
          <w:rtl/>
        </w:rPr>
        <w:t xml:space="preserve"> </w:t>
      </w:r>
      <w:r w:rsidRPr="009D303D">
        <w:rPr>
          <w:rFonts w:asciiTheme="majorBidi" w:hAnsiTheme="majorBidi" w:cstheme="majorBidi" w:hint="eastAsia"/>
          <w:rtl/>
        </w:rPr>
        <w:t>מדמה</w:t>
      </w:r>
      <w:r w:rsidRPr="009D303D">
        <w:rPr>
          <w:rFonts w:asciiTheme="majorBidi" w:hAnsiTheme="majorBidi" w:cstheme="majorBidi"/>
          <w:rtl/>
        </w:rPr>
        <w:t xml:space="preserve"> </w:t>
      </w:r>
      <w:r w:rsidRPr="009D303D">
        <w:rPr>
          <w:rFonts w:asciiTheme="majorBidi" w:hAnsiTheme="majorBidi" w:cstheme="majorBidi" w:hint="eastAsia"/>
          <w:rtl/>
        </w:rPr>
        <w:t>לגמרי</w:t>
      </w:r>
      <w:r w:rsidRPr="009D303D">
        <w:rPr>
          <w:rFonts w:asciiTheme="majorBidi" w:hAnsiTheme="majorBidi" w:cstheme="majorBidi"/>
          <w:rtl/>
        </w:rPr>
        <w:t xml:space="preserve"> </w:t>
      </w:r>
      <w:r w:rsidRPr="009D303D">
        <w:rPr>
          <w:rFonts w:asciiTheme="majorBidi" w:hAnsiTheme="majorBidi" w:cstheme="majorBidi" w:hint="eastAsia"/>
          <w:rtl/>
        </w:rPr>
        <w:t>למין</w:t>
      </w:r>
      <w:r w:rsidRPr="009D303D">
        <w:rPr>
          <w:rFonts w:asciiTheme="majorBidi" w:hAnsiTheme="majorBidi" w:cstheme="majorBidi"/>
          <w:rtl/>
        </w:rPr>
        <w:t xml:space="preserve"> </w:t>
      </w:r>
      <w:r w:rsidRPr="009D303D">
        <w:rPr>
          <w:rFonts w:asciiTheme="majorBidi" w:hAnsiTheme="majorBidi" w:cstheme="majorBidi" w:hint="eastAsia"/>
          <w:rtl/>
        </w:rPr>
        <w:t>השני</w:t>
      </w:r>
      <w:r w:rsidRPr="009D303D">
        <w:rPr>
          <w:rFonts w:asciiTheme="majorBidi" w:hAnsiTheme="majorBidi" w:cstheme="majorBidi"/>
          <w:rtl/>
        </w:rPr>
        <w:t xml:space="preserve"> </w:t>
      </w:r>
      <w:r w:rsidRPr="009D303D">
        <w:rPr>
          <w:rFonts w:asciiTheme="majorBidi" w:hAnsiTheme="majorBidi" w:cstheme="majorBidi" w:hint="eastAsia"/>
          <w:rtl/>
        </w:rPr>
        <w:t>אסור</w:t>
      </w:r>
      <w:r w:rsidRPr="009D303D">
        <w:rPr>
          <w:rFonts w:asciiTheme="majorBidi" w:hAnsiTheme="majorBidi" w:cstheme="majorBidi"/>
          <w:rtl/>
        </w:rPr>
        <w:t xml:space="preserve"> </w:t>
      </w:r>
      <w:r w:rsidRPr="009D303D">
        <w:rPr>
          <w:rFonts w:asciiTheme="majorBidi" w:hAnsiTheme="majorBidi" w:cstheme="majorBidi" w:hint="eastAsia"/>
          <w:rtl/>
        </w:rPr>
        <w:t>גם</w:t>
      </w:r>
      <w:r w:rsidRPr="009D303D">
        <w:rPr>
          <w:rFonts w:asciiTheme="majorBidi" w:hAnsiTheme="majorBidi" w:cstheme="majorBidi"/>
          <w:rtl/>
        </w:rPr>
        <w:t xml:space="preserve"> </w:t>
      </w:r>
      <w:r w:rsidRPr="009D303D">
        <w:rPr>
          <w:rFonts w:asciiTheme="majorBidi" w:hAnsiTheme="majorBidi" w:cstheme="majorBidi" w:hint="eastAsia"/>
          <w:rtl/>
        </w:rPr>
        <w:t>להגן</w:t>
      </w:r>
      <w:r w:rsidRPr="009D303D">
        <w:rPr>
          <w:rFonts w:asciiTheme="majorBidi" w:hAnsiTheme="majorBidi" w:cstheme="majorBidi"/>
          <w:rtl/>
        </w:rPr>
        <w:t xml:space="preserve"> - </w:t>
      </w:r>
      <w:r w:rsidRPr="009D303D">
        <w:rPr>
          <w:rFonts w:asciiTheme="majorBidi" w:hAnsiTheme="majorBidi" w:cstheme="majorBidi" w:hint="eastAsia"/>
          <w:rtl/>
        </w:rPr>
        <w:t>וא</w:t>
      </w:r>
      <w:r w:rsidRPr="009D303D">
        <w:rPr>
          <w:rFonts w:asciiTheme="majorBidi" w:hAnsiTheme="majorBidi" w:cstheme="majorBidi"/>
          <w:rtl/>
        </w:rPr>
        <w:t>"</w:t>
      </w:r>
      <w:r w:rsidRPr="009D303D">
        <w:rPr>
          <w:rFonts w:asciiTheme="majorBidi" w:hAnsiTheme="majorBidi" w:cstheme="majorBidi" w:hint="eastAsia"/>
          <w:rtl/>
        </w:rPr>
        <w:t>כ</w:t>
      </w:r>
      <w:r w:rsidRPr="009D303D">
        <w:rPr>
          <w:rFonts w:asciiTheme="majorBidi" w:hAnsiTheme="majorBidi" w:cstheme="majorBidi"/>
          <w:rtl/>
        </w:rPr>
        <w:t xml:space="preserve"> </w:t>
      </w:r>
      <w:r w:rsidRPr="009D303D">
        <w:rPr>
          <w:rFonts w:asciiTheme="majorBidi" w:hAnsiTheme="majorBidi" w:cstheme="majorBidi" w:hint="eastAsia"/>
          <w:rtl/>
        </w:rPr>
        <w:t>בהנ</w:t>
      </w:r>
      <w:r w:rsidRPr="009D303D">
        <w:rPr>
          <w:rFonts w:asciiTheme="majorBidi" w:hAnsiTheme="majorBidi" w:cstheme="majorBidi"/>
          <w:rtl/>
        </w:rPr>
        <w:t>"</w:t>
      </w:r>
      <w:r w:rsidRPr="009D303D">
        <w:rPr>
          <w:rFonts w:asciiTheme="majorBidi" w:hAnsiTheme="majorBidi" w:cstheme="majorBidi" w:hint="eastAsia"/>
          <w:rtl/>
        </w:rPr>
        <w:t>ל</w:t>
      </w:r>
      <w:r w:rsidRPr="009D303D">
        <w:rPr>
          <w:rFonts w:asciiTheme="majorBidi" w:hAnsiTheme="majorBidi" w:cstheme="majorBidi"/>
          <w:rtl/>
        </w:rPr>
        <w:t xml:space="preserve"> </w:t>
      </w:r>
      <w:r w:rsidRPr="009D303D">
        <w:rPr>
          <w:rFonts w:asciiTheme="majorBidi" w:hAnsiTheme="majorBidi" w:cstheme="majorBidi" w:hint="eastAsia"/>
          <w:rtl/>
        </w:rPr>
        <w:t>פשיטא</w:t>
      </w:r>
      <w:r w:rsidRPr="009D303D">
        <w:rPr>
          <w:rFonts w:asciiTheme="majorBidi" w:hAnsiTheme="majorBidi" w:cstheme="majorBidi"/>
          <w:rtl/>
        </w:rPr>
        <w:t xml:space="preserve"> </w:t>
      </w:r>
      <w:r w:rsidRPr="009D303D">
        <w:rPr>
          <w:rFonts w:asciiTheme="majorBidi" w:hAnsiTheme="majorBidi" w:cstheme="majorBidi" w:hint="eastAsia"/>
          <w:rtl/>
        </w:rPr>
        <w:t>כיון</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דלהגן</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eastAsia"/>
          <w:rtl/>
        </w:rPr>
        <w:t>לכ</w:t>
      </w:r>
      <w:r w:rsidRPr="009D303D">
        <w:rPr>
          <w:rFonts w:asciiTheme="majorBidi" w:hAnsiTheme="majorBidi" w:cstheme="majorBidi"/>
          <w:rtl/>
        </w:rPr>
        <w:t>"</w:t>
      </w:r>
      <w:r w:rsidRPr="009D303D">
        <w:rPr>
          <w:rFonts w:asciiTheme="majorBidi" w:hAnsiTheme="majorBidi" w:cstheme="majorBidi" w:hint="eastAsia"/>
          <w:rtl/>
        </w:rPr>
        <w:t>ע</w:t>
      </w:r>
      <w:proofErr w:type="spellEnd"/>
      <w:r w:rsidRPr="009D303D">
        <w:rPr>
          <w:rFonts w:asciiTheme="majorBidi" w:hAnsiTheme="majorBidi" w:cstheme="majorBidi"/>
          <w:rtl/>
        </w:rPr>
        <w:t xml:space="preserve"> </w:t>
      </w:r>
      <w:r w:rsidRPr="009D303D">
        <w:rPr>
          <w:rFonts w:asciiTheme="majorBidi" w:hAnsiTheme="majorBidi" w:cstheme="majorBidi" w:hint="eastAsia"/>
          <w:rtl/>
        </w:rPr>
        <w:t>שרי</w:t>
      </w:r>
      <w:r w:rsidRPr="009D303D">
        <w:rPr>
          <w:rFonts w:asciiTheme="majorBidi" w:hAnsiTheme="majorBidi" w:cstheme="majorBidi"/>
          <w:rtl/>
        </w:rPr>
        <w:t xml:space="preserve"> - </w:t>
      </w:r>
      <w:r w:rsidRPr="009D303D">
        <w:rPr>
          <w:rFonts w:asciiTheme="majorBidi" w:hAnsiTheme="majorBidi" w:cstheme="majorBidi" w:hint="eastAsia"/>
          <w:rtl/>
        </w:rPr>
        <w:t>ואפילו</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להחולקים</w:t>
      </w:r>
      <w:proofErr w:type="spellEnd"/>
      <w:r w:rsidRPr="009D303D">
        <w:rPr>
          <w:rFonts w:asciiTheme="majorBidi" w:hAnsiTheme="majorBidi" w:cstheme="majorBidi"/>
          <w:rtl/>
        </w:rPr>
        <w:t xml:space="preserve"> </w:t>
      </w:r>
      <w:r w:rsidRPr="009D303D">
        <w:rPr>
          <w:rFonts w:asciiTheme="majorBidi" w:hAnsiTheme="majorBidi" w:cstheme="majorBidi" w:hint="eastAsia"/>
          <w:rtl/>
        </w:rPr>
        <w:t>על</w:t>
      </w:r>
      <w:r w:rsidRPr="009D303D">
        <w:rPr>
          <w:rFonts w:asciiTheme="majorBidi" w:hAnsiTheme="majorBidi" w:cstheme="majorBidi"/>
          <w:rtl/>
        </w:rPr>
        <w:t xml:space="preserve"> </w:t>
      </w:r>
      <w:r w:rsidRPr="009D303D">
        <w:rPr>
          <w:rFonts w:asciiTheme="majorBidi" w:hAnsiTheme="majorBidi" w:cstheme="majorBidi" w:hint="eastAsia"/>
          <w:rtl/>
        </w:rPr>
        <w:t>הנ</w:t>
      </w:r>
      <w:r w:rsidRPr="009D303D">
        <w:rPr>
          <w:rFonts w:asciiTheme="majorBidi" w:hAnsiTheme="majorBidi" w:cstheme="majorBidi"/>
          <w:rtl/>
        </w:rPr>
        <w:t>"</w:t>
      </w:r>
      <w:r w:rsidRPr="009D303D">
        <w:rPr>
          <w:rFonts w:asciiTheme="majorBidi" w:hAnsiTheme="majorBidi" w:cstheme="majorBidi" w:hint="eastAsia"/>
          <w:rtl/>
        </w:rPr>
        <w:t>ל</w:t>
      </w:r>
      <w:r w:rsidRPr="009D303D">
        <w:rPr>
          <w:rFonts w:asciiTheme="majorBidi" w:hAnsiTheme="majorBidi" w:cstheme="majorBidi"/>
          <w:rtl/>
        </w:rPr>
        <w:t xml:space="preserve"> </w:t>
      </w:r>
      <w:r w:rsidRPr="009D303D">
        <w:rPr>
          <w:rFonts w:asciiTheme="majorBidi" w:hAnsiTheme="majorBidi" w:cstheme="majorBidi" w:hint="eastAsia"/>
          <w:rtl/>
        </w:rPr>
        <w:t>במלבוש</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בכה</w:t>
      </w:r>
      <w:r w:rsidRPr="009D303D">
        <w:rPr>
          <w:rFonts w:asciiTheme="majorBidi" w:hAnsiTheme="majorBidi" w:cstheme="majorBidi"/>
          <w:rtl/>
        </w:rPr>
        <w:t>"</w:t>
      </w:r>
      <w:r w:rsidRPr="009D303D">
        <w:rPr>
          <w:rFonts w:asciiTheme="majorBidi" w:hAnsiTheme="majorBidi" w:cstheme="majorBidi" w:hint="eastAsia"/>
          <w:rtl/>
        </w:rPr>
        <w:t>ג</w:t>
      </w:r>
      <w:proofErr w:type="spellEnd"/>
      <w:r w:rsidRPr="009D303D">
        <w:rPr>
          <w:rFonts w:asciiTheme="majorBidi" w:hAnsiTheme="majorBidi" w:cstheme="majorBidi"/>
          <w:rtl/>
        </w:rPr>
        <w:t xml:space="preserve"> </w:t>
      </w:r>
      <w:r w:rsidRPr="009D303D">
        <w:rPr>
          <w:rFonts w:asciiTheme="majorBidi" w:hAnsiTheme="majorBidi" w:cstheme="majorBidi" w:hint="eastAsia"/>
          <w:rtl/>
        </w:rPr>
        <w:t>יודו</w:t>
      </w:r>
      <w:r w:rsidRPr="009D303D">
        <w:rPr>
          <w:rFonts w:asciiTheme="majorBidi" w:hAnsiTheme="majorBidi" w:cstheme="majorBidi"/>
          <w:rtl/>
        </w:rPr>
        <w:t xml:space="preserve"> </w:t>
      </w:r>
      <w:proofErr w:type="spellStart"/>
      <w:r w:rsidRPr="009D303D">
        <w:rPr>
          <w:rFonts w:asciiTheme="majorBidi" w:hAnsiTheme="majorBidi" w:cstheme="majorBidi" w:hint="eastAsia"/>
          <w:rtl/>
        </w:rPr>
        <w:t>דמותר</w:t>
      </w:r>
      <w:proofErr w:type="spellEnd"/>
      <w:r w:rsidRPr="009D303D">
        <w:rPr>
          <w:rFonts w:asciiTheme="majorBidi" w:hAnsiTheme="majorBidi" w:cstheme="majorBidi"/>
          <w:rtl/>
        </w:rPr>
        <w:t xml:space="preserve">. </w:t>
      </w:r>
      <w:r w:rsidRPr="009D303D">
        <w:rPr>
          <w:rFonts w:cs="Arial" w:hint="eastAsia"/>
          <w:rtl/>
        </w:rPr>
        <w:t>שו</w:t>
      </w:r>
      <w:r w:rsidRPr="009D303D">
        <w:rPr>
          <w:rFonts w:cs="Arial"/>
          <w:rtl/>
        </w:rPr>
        <w:t>"</w:t>
      </w:r>
      <w:r w:rsidRPr="009D303D">
        <w:rPr>
          <w:rFonts w:cs="Arial" w:hint="eastAsia"/>
          <w:rtl/>
        </w:rPr>
        <w:t>ת</w:t>
      </w:r>
      <w:r w:rsidRPr="009D303D">
        <w:rPr>
          <w:rFonts w:cs="Arial"/>
          <w:rtl/>
        </w:rPr>
        <w:t xml:space="preserve"> </w:t>
      </w:r>
      <w:r w:rsidRPr="009D303D">
        <w:rPr>
          <w:rFonts w:cs="Arial" w:hint="eastAsia"/>
          <w:rtl/>
        </w:rPr>
        <w:t>שבט</w:t>
      </w:r>
      <w:r w:rsidRPr="009D303D">
        <w:rPr>
          <w:rFonts w:cs="Arial"/>
          <w:rtl/>
        </w:rPr>
        <w:t xml:space="preserve"> </w:t>
      </w:r>
      <w:r w:rsidRPr="009D303D">
        <w:rPr>
          <w:rFonts w:cs="Arial" w:hint="eastAsia"/>
          <w:rtl/>
        </w:rPr>
        <w:t>הלוי</w:t>
      </w:r>
      <w:r w:rsidRPr="009D303D">
        <w:rPr>
          <w:rFonts w:cs="Arial"/>
          <w:rtl/>
        </w:rPr>
        <w:t xml:space="preserve"> </w:t>
      </w:r>
      <w:r w:rsidRPr="009D303D">
        <w:rPr>
          <w:rFonts w:cs="Arial" w:hint="eastAsia"/>
          <w:rtl/>
        </w:rPr>
        <w:t>חלק</w:t>
      </w:r>
      <w:r w:rsidRPr="009D303D">
        <w:rPr>
          <w:rFonts w:cs="Arial"/>
          <w:rtl/>
        </w:rPr>
        <w:t xml:space="preserve"> </w:t>
      </w:r>
      <w:r w:rsidRPr="009D303D">
        <w:rPr>
          <w:rFonts w:cs="Arial" w:hint="eastAsia"/>
          <w:rtl/>
        </w:rPr>
        <w:t>ב</w:t>
      </w:r>
      <w:r w:rsidRPr="009D303D">
        <w:rPr>
          <w:rFonts w:cs="Arial"/>
          <w:rtl/>
        </w:rPr>
        <w:t xml:space="preserve"> </w:t>
      </w:r>
      <w:r w:rsidRPr="009D303D">
        <w:rPr>
          <w:rFonts w:cs="Arial" w:hint="eastAsia"/>
          <w:rtl/>
        </w:rPr>
        <w:t>סימן</w:t>
      </w:r>
      <w:r w:rsidRPr="009D303D">
        <w:rPr>
          <w:rFonts w:cs="Arial"/>
          <w:rtl/>
        </w:rPr>
        <w:t xml:space="preserve"> </w:t>
      </w:r>
      <w:proofErr w:type="spellStart"/>
      <w:r w:rsidRPr="009D303D">
        <w:rPr>
          <w:rFonts w:cs="Arial" w:hint="eastAsia"/>
          <w:rtl/>
        </w:rPr>
        <w:t>סא</w:t>
      </w:r>
      <w:proofErr w:type="spellEnd"/>
      <w:r w:rsidRPr="009D303D">
        <w:rPr>
          <w:rFonts w:cs="Arial"/>
          <w:rtl/>
        </w:rPr>
        <w:t xml:space="preserve"> </w:t>
      </w:r>
    </w:p>
    <w:p w14:paraId="4A93DE1B" w14:textId="0C1118B4" w:rsidR="00351C3E" w:rsidRPr="009D303D" w:rsidRDefault="00354C22" w:rsidP="00354C22">
      <w:pPr>
        <w:spacing w:line="360" w:lineRule="auto"/>
        <w:jc w:val="both"/>
        <w:rPr>
          <w:rtl/>
        </w:rPr>
      </w:pPr>
      <w:r w:rsidRPr="009D303D">
        <w:rPr>
          <w:rFonts w:hint="cs"/>
          <w:rtl/>
        </w:rPr>
        <w:lastRenderedPageBreak/>
        <w:t xml:space="preserve">בדרך זו </w:t>
      </w:r>
      <w:r w:rsidR="00351C3E" w:rsidRPr="009D303D">
        <w:rPr>
          <w:rFonts w:hint="cs"/>
          <w:rtl/>
        </w:rPr>
        <w:t xml:space="preserve">התיר </w:t>
      </w:r>
      <w:r w:rsidRPr="009D303D">
        <w:rPr>
          <w:rFonts w:hint="cs"/>
          <w:rtl/>
        </w:rPr>
        <w:t xml:space="preserve">בעל </w:t>
      </w:r>
      <w:r w:rsidR="00351C3E" w:rsidRPr="009D303D">
        <w:rPr>
          <w:rFonts w:hint="cs"/>
          <w:rtl/>
        </w:rPr>
        <w:t>התורה לשמה (</w:t>
      </w:r>
      <w:proofErr w:type="spellStart"/>
      <w:r w:rsidR="00351C3E" w:rsidRPr="009D303D">
        <w:rPr>
          <w:rFonts w:hint="cs"/>
          <w:rtl/>
        </w:rPr>
        <w:t>ריד</w:t>
      </w:r>
      <w:proofErr w:type="spellEnd"/>
      <w:r w:rsidR="00351C3E" w:rsidRPr="009D303D">
        <w:rPr>
          <w:rFonts w:hint="cs"/>
          <w:rtl/>
        </w:rPr>
        <w:t>)  ענידת טבעת עם חותם</w:t>
      </w:r>
      <w:r w:rsidRPr="009D303D">
        <w:rPr>
          <w:rFonts w:hint="cs"/>
          <w:rtl/>
        </w:rPr>
        <w:t>,</w:t>
      </w:r>
      <w:r w:rsidR="00351C3E" w:rsidRPr="009D303D">
        <w:rPr>
          <w:rFonts w:hint="cs"/>
          <w:rtl/>
        </w:rPr>
        <w:t xml:space="preserve"> כי</w:t>
      </w:r>
      <w:r w:rsidRPr="009D303D">
        <w:rPr>
          <w:rFonts w:hint="cs"/>
          <w:rtl/>
        </w:rPr>
        <w:t xml:space="preserve">וון שהיא למטרה תועלתנית, </w:t>
      </w:r>
      <w:r w:rsidR="00351C3E" w:rsidRPr="009D303D">
        <w:rPr>
          <w:rFonts w:hint="cs"/>
          <w:rtl/>
        </w:rPr>
        <w:t xml:space="preserve">וכן התיר </w:t>
      </w:r>
      <w:proofErr w:type="spellStart"/>
      <w:r w:rsidR="00351C3E" w:rsidRPr="009D303D">
        <w:rPr>
          <w:rFonts w:hint="cs"/>
          <w:rtl/>
        </w:rPr>
        <w:t>הגר"ע</w:t>
      </w:r>
      <w:proofErr w:type="spellEnd"/>
      <w:r w:rsidR="00351C3E" w:rsidRPr="009D303D">
        <w:rPr>
          <w:rFonts w:hint="cs"/>
          <w:rtl/>
        </w:rPr>
        <w:t xml:space="preserve"> יוסף זצ"ל (יחווה דעת </w:t>
      </w:r>
      <w:proofErr w:type="spellStart"/>
      <w:r w:rsidR="00351C3E" w:rsidRPr="009D303D">
        <w:rPr>
          <w:rFonts w:hint="cs"/>
          <w:rtl/>
        </w:rPr>
        <w:t>ח"ה</w:t>
      </w:r>
      <w:proofErr w:type="spellEnd"/>
      <w:r w:rsidR="00351C3E" w:rsidRPr="009D303D">
        <w:rPr>
          <w:rFonts w:hint="cs"/>
          <w:rtl/>
        </w:rPr>
        <w:t xml:space="preserve"> נ"ה) לא</w:t>
      </w:r>
      <w:r w:rsidRPr="009D303D">
        <w:rPr>
          <w:rFonts w:hint="cs"/>
          <w:rtl/>
        </w:rPr>
        <w:t xml:space="preserve">ישה לשאת נשק לשם הגנה עצמית. </w:t>
      </w:r>
      <w:r w:rsidR="00351C3E" w:rsidRPr="009D303D">
        <w:rPr>
          <w:rFonts w:hint="cs"/>
          <w:rtl/>
        </w:rPr>
        <w:t xml:space="preserve">הרב הרצוג התיר נשיאת נשק בשעת מלחמה מסיבה זו (פסקים וכתבים </w:t>
      </w:r>
      <w:proofErr w:type="spellStart"/>
      <w:r w:rsidR="00351C3E" w:rsidRPr="009D303D">
        <w:rPr>
          <w:rFonts w:hint="cs"/>
          <w:rtl/>
        </w:rPr>
        <w:t>או"ח</w:t>
      </w:r>
      <w:proofErr w:type="spellEnd"/>
      <w:r w:rsidR="00351C3E" w:rsidRPr="009D303D">
        <w:rPr>
          <w:rFonts w:hint="cs"/>
          <w:rtl/>
        </w:rPr>
        <w:t xml:space="preserve"> א תשובה נב עמ' </w:t>
      </w:r>
      <w:proofErr w:type="spellStart"/>
      <w:r w:rsidR="00351C3E" w:rsidRPr="009D303D">
        <w:rPr>
          <w:rFonts w:hint="cs"/>
          <w:rtl/>
        </w:rPr>
        <w:t>רמא</w:t>
      </w:r>
      <w:proofErr w:type="spellEnd"/>
      <w:r w:rsidR="00351C3E" w:rsidRPr="009D303D">
        <w:rPr>
          <w:rFonts w:hint="cs"/>
          <w:rtl/>
        </w:rPr>
        <w:t>):</w:t>
      </w:r>
    </w:p>
    <w:p w14:paraId="25BC917E" w14:textId="06ED6F96" w:rsidR="00351C3E" w:rsidRPr="009D303D" w:rsidRDefault="00351C3E" w:rsidP="00354C22">
      <w:pPr>
        <w:spacing w:line="360" w:lineRule="auto"/>
        <w:ind w:left="1134"/>
        <w:jc w:val="both"/>
        <w:rPr>
          <w:rtl/>
        </w:rPr>
      </w:pPr>
      <w:r w:rsidRPr="009D303D">
        <w:rPr>
          <w:rFonts w:hint="cs"/>
          <w:rtl/>
        </w:rPr>
        <w:t>שלא נאסר אלא לשם קישוט אבל לצורך אחר כגון להגן מפני החמה או הצינה מותר...ומכל שכן לצורך מלחמה לעזרת ישראל מיד צר</w:t>
      </w:r>
    </w:p>
    <w:p w14:paraId="324603AF" w14:textId="19460F09" w:rsidR="00351C3E" w:rsidRPr="009D303D" w:rsidRDefault="00351C3E" w:rsidP="00C76B47">
      <w:pPr>
        <w:spacing w:line="360" w:lineRule="auto"/>
        <w:jc w:val="both"/>
        <w:rPr>
          <w:rtl/>
        </w:rPr>
      </w:pPr>
      <w:r w:rsidRPr="009D303D">
        <w:rPr>
          <w:rFonts w:hint="cs"/>
          <w:rtl/>
        </w:rPr>
        <w:t xml:space="preserve"> כמו כן, הרמב"ם</w:t>
      </w:r>
      <w:r w:rsidR="00354C22" w:rsidRPr="009D303D">
        <w:rPr>
          <w:rFonts w:hint="cs"/>
          <w:rtl/>
        </w:rPr>
        <w:t>,</w:t>
      </w:r>
      <w:r w:rsidRPr="009D303D">
        <w:rPr>
          <w:rFonts w:hint="cs"/>
          <w:rtl/>
        </w:rPr>
        <w:t xml:space="preserve"> הטור </w:t>
      </w:r>
      <w:proofErr w:type="spellStart"/>
      <w:r w:rsidRPr="009D303D">
        <w:rPr>
          <w:rFonts w:hint="cs"/>
          <w:rtl/>
        </w:rPr>
        <w:t>והרמ"א</w:t>
      </w:r>
      <w:proofErr w:type="spellEnd"/>
      <w:r w:rsidRPr="009D303D">
        <w:rPr>
          <w:rFonts w:hint="cs"/>
          <w:rtl/>
        </w:rPr>
        <w:t xml:space="preserve"> מזכירים</w:t>
      </w:r>
      <w:r w:rsidR="00354C22" w:rsidRPr="009D303D">
        <w:rPr>
          <w:rFonts w:hint="cs"/>
          <w:rtl/>
        </w:rPr>
        <w:t xml:space="preserve"> כי</w:t>
      </w:r>
      <w:r w:rsidRPr="009D303D">
        <w:rPr>
          <w:rFonts w:hint="cs"/>
          <w:rtl/>
        </w:rPr>
        <w:t xml:space="preserve"> "</w:t>
      </w:r>
      <w:proofErr w:type="spellStart"/>
      <w:r w:rsidRPr="009D303D">
        <w:rPr>
          <w:rFonts w:hint="cs"/>
          <w:rtl/>
        </w:rPr>
        <w:t>הכל</w:t>
      </w:r>
      <w:proofErr w:type="spellEnd"/>
      <w:r w:rsidRPr="009D303D">
        <w:rPr>
          <w:rFonts w:hint="cs"/>
          <w:rtl/>
        </w:rPr>
        <w:t xml:space="preserve"> </w:t>
      </w:r>
      <w:r w:rsidR="00C76B47" w:rsidRPr="009D303D">
        <w:rPr>
          <w:rFonts w:hint="cs"/>
          <w:rtl/>
        </w:rPr>
        <w:t xml:space="preserve">לפי מנהג המקום ההוא". נראה שבימינו, כאשר נשים רבות </w:t>
      </w:r>
      <w:r w:rsidRPr="009D303D">
        <w:rPr>
          <w:rFonts w:hint="cs"/>
          <w:rtl/>
        </w:rPr>
        <w:t xml:space="preserve">משרתות בצבא </w:t>
      </w:r>
      <w:r w:rsidR="00C76B47" w:rsidRPr="009D303D">
        <w:rPr>
          <w:rFonts w:hint="cs"/>
          <w:rtl/>
        </w:rPr>
        <w:t xml:space="preserve">ובמשטרה </w:t>
      </w:r>
      <w:r w:rsidRPr="009D303D">
        <w:rPr>
          <w:rFonts w:hint="cs"/>
          <w:rtl/>
        </w:rPr>
        <w:t>בכל רחבי העולם</w:t>
      </w:r>
      <w:r w:rsidR="00C76B47" w:rsidRPr="009D303D">
        <w:rPr>
          <w:rFonts w:hint="cs"/>
          <w:rtl/>
        </w:rPr>
        <w:t>,</w:t>
      </w:r>
      <w:r w:rsidRPr="009D303D">
        <w:rPr>
          <w:rFonts w:hint="cs"/>
          <w:rtl/>
        </w:rPr>
        <w:t xml:space="preserve"> קשה ל</w:t>
      </w:r>
      <w:r w:rsidR="00C76B47" w:rsidRPr="009D303D">
        <w:rPr>
          <w:rFonts w:hint="cs"/>
          <w:rtl/>
        </w:rPr>
        <w:t>טעון שנש</w:t>
      </w:r>
      <w:r w:rsidRPr="009D303D">
        <w:rPr>
          <w:rFonts w:hint="cs"/>
          <w:rtl/>
        </w:rPr>
        <w:t>ק הוא כלי שנועד דווק</w:t>
      </w:r>
      <w:r w:rsidR="00C76B47" w:rsidRPr="009D303D">
        <w:rPr>
          <w:rFonts w:hint="cs"/>
          <w:rtl/>
        </w:rPr>
        <w:t xml:space="preserve">א לגברים. אמנם </w:t>
      </w:r>
      <w:proofErr w:type="spellStart"/>
      <w:r w:rsidR="00C76B47" w:rsidRPr="009D303D">
        <w:rPr>
          <w:rFonts w:hint="cs"/>
          <w:rtl/>
        </w:rPr>
        <w:t>הגר"ע</w:t>
      </w:r>
      <w:proofErr w:type="spellEnd"/>
      <w:r w:rsidR="00C76B47" w:rsidRPr="009D303D">
        <w:rPr>
          <w:rFonts w:hint="cs"/>
          <w:rtl/>
        </w:rPr>
        <w:t xml:space="preserve"> יוסף לא העלה טענה זו</w:t>
      </w:r>
      <w:r w:rsidRPr="009D303D">
        <w:rPr>
          <w:rFonts w:hint="cs"/>
          <w:rtl/>
        </w:rPr>
        <w:t xml:space="preserve"> לגבי נשק</w:t>
      </w:r>
      <w:r w:rsidR="00C76B47" w:rsidRPr="009D303D">
        <w:rPr>
          <w:rFonts w:hint="cs"/>
          <w:rtl/>
        </w:rPr>
        <w:t>,</w:t>
      </w:r>
      <w:r w:rsidRPr="009D303D">
        <w:rPr>
          <w:rFonts w:hint="cs"/>
          <w:rtl/>
        </w:rPr>
        <w:t xml:space="preserve"> אך </w:t>
      </w:r>
      <w:r w:rsidR="00C76B47" w:rsidRPr="009D303D">
        <w:rPr>
          <w:rFonts w:hint="cs"/>
          <w:rtl/>
        </w:rPr>
        <w:t>הוא</w:t>
      </w:r>
      <w:r w:rsidRPr="009D303D">
        <w:rPr>
          <w:rFonts w:hint="cs"/>
          <w:rtl/>
        </w:rPr>
        <w:t xml:space="preserve"> העלה כך לגבי מכנסיים. </w:t>
      </w:r>
      <w:r w:rsidR="00C76B47" w:rsidRPr="009D303D">
        <w:rPr>
          <w:rFonts w:hint="cs"/>
          <w:rtl/>
        </w:rPr>
        <w:t xml:space="preserve">כאשר הוא דן בלבישת מכנסיים לנשים, מציין הרב עובדיה </w:t>
      </w:r>
      <w:r w:rsidRPr="009D303D">
        <w:rPr>
          <w:rFonts w:hint="cs"/>
          <w:rtl/>
        </w:rPr>
        <w:t>מספר היתרים שלדעתנו, מצד הסברה, ניתן ליישמם גם על נשיאת נשק (למען הסר ספק</w:t>
      </w:r>
      <w:r w:rsidR="00C76B47" w:rsidRPr="009D303D">
        <w:rPr>
          <w:rFonts w:hint="cs"/>
          <w:rtl/>
        </w:rPr>
        <w:t>,</w:t>
      </w:r>
      <w:r w:rsidRPr="009D303D">
        <w:rPr>
          <w:rFonts w:hint="cs"/>
          <w:rtl/>
        </w:rPr>
        <w:t xml:space="preserve"> </w:t>
      </w:r>
      <w:proofErr w:type="spellStart"/>
      <w:r w:rsidRPr="009D303D">
        <w:rPr>
          <w:rFonts w:hint="cs"/>
          <w:rtl/>
        </w:rPr>
        <w:t>הגר"ע</w:t>
      </w:r>
      <w:proofErr w:type="spellEnd"/>
      <w:r w:rsidRPr="009D303D">
        <w:rPr>
          <w:rFonts w:hint="cs"/>
          <w:rtl/>
        </w:rPr>
        <w:t xml:space="preserve"> יוסף לא </w:t>
      </w:r>
      <w:r w:rsidR="00C76B47" w:rsidRPr="009D303D">
        <w:rPr>
          <w:rFonts w:hint="cs"/>
          <w:rtl/>
        </w:rPr>
        <w:t>י</w:t>
      </w:r>
      <w:r w:rsidRPr="009D303D">
        <w:rPr>
          <w:rFonts w:hint="cs"/>
          <w:rtl/>
        </w:rPr>
        <w:t xml:space="preserve">ישם אותם </w:t>
      </w:r>
      <w:r w:rsidR="00C76B47" w:rsidRPr="009D303D">
        <w:rPr>
          <w:rFonts w:hint="cs"/>
          <w:rtl/>
        </w:rPr>
        <w:t>ע</w:t>
      </w:r>
      <w:r w:rsidRPr="009D303D">
        <w:rPr>
          <w:rFonts w:hint="cs"/>
          <w:rtl/>
        </w:rPr>
        <w:t>ל</w:t>
      </w:r>
      <w:r w:rsidR="00C76B47" w:rsidRPr="009D303D">
        <w:rPr>
          <w:rFonts w:hint="cs"/>
          <w:rtl/>
        </w:rPr>
        <w:t xml:space="preserve"> </w:t>
      </w:r>
      <w:r w:rsidRPr="009D303D">
        <w:rPr>
          <w:rFonts w:hint="cs"/>
          <w:rtl/>
        </w:rPr>
        <w:t xml:space="preserve">נשק). </w:t>
      </w:r>
    </w:p>
    <w:p w14:paraId="430815A9" w14:textId="77777777" w:rsidR="00351C3E" w:rsidRPr="009D303D" w:rsidRDefault="00351C3E" w:rsidP="00351C3E">
      <w:pPr>
        <w:spacing w:line="360" w:lineRule="auto"/>
        <w:ind w:left="1134"/>
        <w:jc w:val="both"/>
        <w:rPr>
          <w:rtl/>
        </w:rPr>
      </w:pPr>
      <w:r w:rsidRPr="009D303D">
        <w:rPr>
          <w:rFonts w:cs="Arial" w:hint="eastAsia"/>
          <w:rtl/>
        </w:rPr>
        <w:t>אולם</w:t>
      </w:r>
      <w:r w:rsidRPr="009D303D">
        <w:rPr>
          <w:rFonts w:cs="Arial"/>
          <w:rtl/>
        </w:rPr>
        <w:t xml:space="preserve"> </w:t>
      </w:r>
      <w:r w:rsidRPr="009D303D">
        <w:rPr>
          <w:rFonts w:cs="Arial" w:hint="eastAsia"/>
          <w:rtl/>
        </w:rPr>
        <w:t>המדקדק</w:t>
      </w:r>
      <w:r w:rsidRPr="009D303D">
        <w:rPr>
          <w:rFonts w:cs="Arial"/>
          <w:rtl/>
        </w:rPr>
        <w:t xml:space="preserve"> </w:t>
      </w:r>
      <w:r w:rsidRPr="009D303D">
        <w:rPr>
          <w:rFonts w:cs="Arial" w:hint="eastAsia"/>
          <w:rtl/>
        </w:rPr>
        <w:t>בדברי</w:t>
      </w:r>
      <w:r w:rsidRPr="009D303D">
        <w:rPr>
          <w:rFonts w:cs="Arial"/>
          <w:rtl/>
        </w:rPr>
        <w:t xml:space="preserve"> </w:t>
      </w:r>
      <w:r w:rsidRPr="009D303D">
        <w:rPr>
          <w:rFonts w:cs="Arial" w:hint="eastAsia"/>
          <w:rtl/>
        </w:rPr>
        <w:t>הפוסקים</w:t>
      </w:r>
      <w:r w:rsidRPr="009D303D">
        <w:rPr>
          <w:rFonts w:cs="Arial"/>
          <w:rtl/>
        </w:rPr>
        <w:t xml:space="preserve"> </w:t>
      </w:r>
      <w:r w:rsidRPr="009D303D">
        <w:rPr>
          <w:rFonts w:cs="Arial" w:hint="eastAsia"/>
          <w:rtl/>
        </w:rPr>
        <w:t>ידע</w:t>
      </w:r>
      <w:r w:rsidRPr="009D303D">
        <w:rPr>
          <w:rFonts w:cs="Arial"/>
          <w:rtl/>
        </w:rPr>
        <w:t xml:space="preserve"> </w:t>
      </w:r>
      <w:r w:rsidRPr="009D303D">
        <w:rPr>
          <w:rFonts w:cs="Arial" w:hint="eastAsia"/>
          <w:rtl/>
        </w:rPr>
        <w:t>בבירור</w:t>
      </w:r>
      <w:r w:rsidRPr="009D303D">
        <w:rPr>
          <w:rFonts w:cs="Arial"/>
          <w:rtl/>
        </w:rPr>
        <w:t xml:space="preserve"> </w:t>
      </w:r>
      <w:r w:rsidRPr="009D303D">
        <w:rPr>
          <w:rFonts w:cs="Arial" w:hint="eastAsia"/>
          <w:rtl/>
        </w:rPr>
        <w:t>שלא</w:t>
      </w:r>
      <w:r w:rsidRPr="009D303D">
        <w:rPr>
          <w:rFonts w:cs="Arial"/>
          <w:rtl/>
        </w:rPr>
        <w:t xml:space="preserve"> </w:t>
      </w:r>
      <w:r w:rsidRPr="009D303D">
        <w:rPr>
          <w:rFonts w:cs="Arial" w:hint="eastAsia"/>
          <w:rtl/>
        </w:rPr>
        <w:t>נאסר</w:t>
      </w:r>
      <w:r w:rsidRPr="009D303D">
        <w:rPr>
          <w:rFonts w:cs="Arial"/>
          <w:rtl/>
        </w:rPr>
        <w:t xml:space="preserve"> </w:t>
      </w:r>
      <w:r w:rsidRPr="009D303D">
        <w:rPr>
          <w:rFonts w:cs="Arial" w:hint="eastAsia"/>
          <w:rtl/>
        </w:rPr>
        <w:t>לאשה</w:t>
      </w:r>
      <w:r w:rsidRPr="009D303D">
        <w:rPr>
          <w:rFonts w:cs="Arial"/>
          <w:rtl/>
        </w:rPr>
        <w:t xml:space="preserve"> </w:t>
      </w:r>
      <w:r w:rsidRPr="009D303D">
        <w:rPr>
          <w:rFonts w:cs="Arial" w:hint="eastAsia"/>
          <w:rtl/>
        </w:rPr>
        <w:t>אלא</w:t>
      </w:r>
      <w:r w:rsidRPr="009D303D">
        <w:rPr>
          <w:rFonts w:cs="Arial"/>
          <w:rtl/>
        </w:rPr>
        <w:t xml:space="preserve"> </w:t>
      </w:r>
      <w:r w:rsidRPr="009D303D">
        <w:rPr>
          <w:rFonts w:cs="Arial" w:hint="eastAsia"/>
          <w:rtl/>
        </w:rPr>
        <w:t>מלבוש</w:t>
      </w:r>
      <w:r w:rsidRPr="009D303D">
        <w:rPr>
          <w:rFonts w:cs="Arial"/>
          <w:rtl/>
        </w:rPr>
        <w:t xml:space="preserve"> </w:t>
      </w:r>
      <w:r w:rsidRPr="009D303D">
        <w:rPr>
          <w:rFonts w:cs="Arial" w:hint="eastAsia"/>
          <w:rtl/>
        </w:rPr>
        <w:t>שמיוחדת</w:t>
      </w:r>
      <w:r w:rsidRPr="009D303D">
        <w:rPr>
          <w:rFonts w:cs="Arial"/>
          <w:rtl/>
        </w:rPr>
        <w:t xml:space="preserve"> </w:t>
      </w:r>
      <w:r w:rsidRPr="009D303D">
        <w:rPr>
          <w:rFonts w:cs="Arial" w:hint="eastAsia"/>
          <w:rtl/>
        </w:rPr>
        <w:t>צורתו</w:t>
      </w:r>
      <w:r w:rsidRPr="009D303D">
        <w:rPr>
          <w:rFonts w:cs="Arial"/>
          <w:rtl/>
        </w:rPr>
        <w:t xml:space="preserve"> </w:t>
      </w:r>
      <w:r w:rsidRPr="009D303D">
        <w:rPr>
          <w:rFonts w:cs="Arial" w:hint="eastAsia"/>
          <w:rtl/>
        </w:rPr>
        <w:t>לאיש</w:t>
      </w:r>
      <w:r w:rsidRPr="009D303D">
        <w:rPr>
          <w:rFonts w:cs="Arial"/>
          <w:rtl/>
        </w:rPr>
        <w:t xml:space="preserve">, </w:t>
      </w:r>
      <w:r w:rsidRPr="009D303D">
        <w:rPr>
          <w:rFonts w:cs="Arial" w:hint="eastAsia"/>
          <w:rtl/>
        </w:rPr>
        <w:t>וכן</w:t>
      </w:r>
      <w:r w:rsidRPr="009D303D">
        <w:rPr>
          <w:rFonts w:cs="Arial"/>
          <w:rtl/>
        </w:rPr>
        <w:t xml:space="preserve"> </w:t>
      </w:r>
      <w:r w:rsidRPr="009D303D">
        <w:rPr>
          <w:rFonts w:cs="Arial" w:hint="eastAsia"/>
          <w:rtl/>
        </w:rPr>
        <w:t>אינו</w:t>
      </w:r>
      <w:r w:rsidRPr="009D303D">
        <w:rPr>
          <w:rFonts w:cs="Arial"/>
          <w:rtl/>
        </w:rPr>
        <w:t xml:space="preserve"> </w:t>
      </w:r>
      <w:r w:rsidRPr="009D303D">
        <w:rPr>
          <w:rFonts w:cs="Arial" w:hint="eastAsia"/>
          <w:rtl/>
        </w:rPr>
        <w:t>אסור</w:t>
      </w:r>
      <w:r w:rsidRPr="009D303D">
        <w:rPr>
          <w:rFonts w:cs="Arial"/>
          <w:rtl/>
        </w:rPr>
        <w:t xml:space="preserve"> </w:t>
      </w:r>
      <w:r w:rsidRPr="009D303D">
        <w:rPr>
          <w:rFonts w:cs="Arial" w:hint="eastAsia"/>
          <w:rtl/>
        </w:rPr>
        <w:t>לאיש</w:t>
      </w:r>
      <w:r w:rsidRPr="009D303D">
        <w:rPr>
          <w:rFonts w:cs="Arial"/>
          <w:rtl/>
        </w:rPr>
        <w:t xml:space="preserve"> </w:t>
      </w:r>
      <w:r w:rsidRPr="009D303D">
        <w:rPr>
          <w:rFonts w:cs="Arial" w:hint="eastAsia"/>
          <w:rtl/>
        </w:rPr>
        <w:t>אלא</w:t>
      </w:r>
      <w:r w:rsidRPr="009D303D">
        <w:rPr>
          <w:rFonts w:cs="Arial"/>
          <w:rtl/>
        </w:rPr>
        <w:t xml:space="preserve"> </w:t>
      </w:r>
      <w:r w:rsidRPr="009D303D">
        <w:rPr>
          <w:rFonts w:cs="Arial" w:hint="eastAsia"/>
          <w:rtl/>
        </w:rPr>
        <w:t>שמלה</w:t>
      </w:r>
      <w:r w:rsidRPr="009D303D">
        <w:rPr>
          <w:rFonts w:cs="Arial"/>
          <w:rtl/>
        </w:rPr>
        <w:t xml:space="preserve"> </w:t>
      </w:r>
      <w:r w:rsidRPr="009D303D">
        <w:rPr>
          <w:rFonts w:cs="Arial" w:hint="eastAsia"/>
          <w:rtl/>
        </w:rPr>
        <w:t>שמיוחדת</w:t>
      </w:r>
      <w:r w:rsidRPr="009D303D">
        <w:rPr>
          <w:rFonts w:cs="Arial"/>
          <w:rtl/>
        </w:rPr>
        <w:t xml:space="preserve"> </w:t>
      </w:r>
      <w:r w:rsidRPr="009D303D">
        <w:rPr>
          <w:rFonts w:cs="Arial" w:hint="eastAsia"/>
          <w:rtl/>
        </w:rPr>
        <w:t>צורתה</w:t>
      </w:r>
      <w:r w:rsidRPr="009D303D">
        <w:rPr>
          <w:rFonts w:cs="Arial"/>
          <w:rtl/>
        </w:rPr>
        <w:t xml:space="preserve"> </w:t>
      </w:r>
      <w:r w:rsidRPr="009D303D">
        <w:rPr>
          <w:rFonts w:cs="Arial" w:hint="eastAsia"/>
          <w:rtl/>
        </w:rPr>
        <w:t>לאשה</w:t>
      </w:r>
      <w:r w:rsidRPr="009D303D">
        <w:rPr>
          <w:rFonts w:cs="Arial"/>
          <w:rtl/>
        </w:rPr>
        <w:t xml:space="preserve">, </w:t>
      </w:r>
      <w:r w:rsidRPr="009D303D">
        <w:rPr>
          <w:rFonts w:cs="Arial" w:hint="eastAsia"/>
          <w:rtl/>
        </w:rPr>
        <w:t>אבל</w:t>
      </w:r>
      <w:r w:rsidRPr="009D303D">
        <w:rPr>
          <w:rFonts w:cs="Arial"/>
          <w:rtl/>
        </w:rPr>
        <w:t xml:space="preserve"> </w:t>
      </w:r>
      <w:r w:rsidRPr="009D303D">
        <w:rPr>
          <w:rFonts w:cs="Arial" w:hint="eastAsia"/>
          <w:rtl/>
        </w:rPr>
        <w:t>מלבוש</w:t>
      </w:r>
      <w:r w:rsidRPr="009D303D">
        <w:rPr>
          <w:rFonts w:cs="Arial"/>
          <w:rtl/>
        </w:rPr>
        <w:t xml:space="preserve"> </w:t>
      </w:r>
      <w:r w:rsidRPr="009D303D">
        <w:rPr>
          <w:rFonts w:cs="Arial" w:hint="eastAsia"/>
          <w:rtl/>
        </w:rPr>
        <w:t>שצורתו</w:t>
      </w:r>
      <w:r w:rsidRPr="009D303D">
        <w:rPr>
          <w:rFonts w:cs="Arial"/>
          <w:rtl/>
        </w:rPr>
        <w:t xml:space="preserve"> </w:t>
      </w:r>
      <w:proofErr w:type="spellStart"/>
      <w:r w:rsidRPr="009D303D">
        <w:rPr>
          <w:rFonts w:cs="Arial" w:hint="eastAsia"/>
          <w:rtl/>
        </w:rPr>
        <w:t>שוה</w:t>
      </w:r>
      <w:proofErr w:type="spellEnd"/>
      <w:r w:rsidRPr="009D303D">
        <w:rPr>
          <w:rFonts w:cs="Arial"/>
          <w:rtl/>
        </w:rPr>
        <w:t xml:space="preserve"> </w:t>
      </w:r>
      <w:r w:rsidRPr="009D303D">
        <w:rPr>
          <w:rFonts w:cs="Arial" w:hint="eastAsia"/>
          <w:rtl/>
        </w:rPr>
        <w:t>לאיש</w:t>
      </w:r>
      <w:r w:rsidRPr="009D303D">
        <w:rPr>
          <w:rFonts w:cs="Arial"/>
          <w:rtl/>
        </w:rPr>
        <w:t xml:space="preserve"> </w:t>
      </w:r>
      <w:r w:rsidRPr="009D303D">
        <w:rPr>
          <w:rFonts w:cs="Arial" w:hint="eastAsia"/>
          <w:rtl/>
        </w:rPr>
        <w:t>ולאשה</w:t>
      </w:r>
      <w:r w:rsidRPr="009D303D">
        <w:rPr>
          <w:rFonts w:cs="Arial"/>
          <w:rtl/>
        </w:rPr>
        <w:t xml:space="preserve"> </w:t>
      </w:r>
      <w:r w:rsidRPr="009D303D">
        <w:rPr>
          <w:rFonts w:cs="Arial" w:hint="eastAsia"/>
          <w:rtl/>
        </w:rPr>
        <w:t>מותר</w:t>
      </w:r>
      <w:r w:rsidRPr="009D303D">
        <w:rPr>
          <w:rFonts w:cs="Arial"/>
          <w:rtl/>
        </w:rPr>
        <w:t xml:space="preserve"> </w:t>
      </w:r>
      <w:r w:rsidRPr="009D303D">
        <w:rPr>
          <w:rFonts w:cs="Arial" w:hint="eastAsia"/>
          <w:rtl/>
        </w:rPr>
        <w:t>לכולם</w:t>
      </w:r>
      <w:r w:rsidRPr="009D303D">
        <w:rPr>
          <w:rFonts w:cs="Arial"/>
          <w:rtl/>
        </w:rPr>
        <w:t>.</w:t>
      </w:r>
      <w:r w:rsidRPr="009D303D">
        <w:rPr>
          <w:rFonts w:cs="Arial" w:hint="cs"/>
          <w:rtl/>
        </w:rPr>
        <w:t xml:space="preserve"> (</w:t>
      </w:r>
      <w:r w:rsidRPr="009D303D">
        <w:rPr>
          <w:rFonts w:cs="Arial" w:hint="eastAsia"/>
          <w:rtl/>
        </w:rPr>
        <w:t>שו</w:t>
      </w:r>
      <w:r w:rsidRPr="009D303D">
        <w:rPr>
          <w:rFonts w:cs="Arial"/>
          <w:rtl/>
        </w:rPr>
        <w:t>"</w:t>
      </w:r>
      <w:r w:rsidRPr="009D303D">
        <w:rPr>
          <w:rFonts w:cs="Arial" w:hint="eastAsia"/>
          <w:rtl/>
        </w:rPr>
        <w:t>ת</w:t>
      </w:r>
      <w:r w:rsidRPr="009D303D">
        <w:rPr>
          <w:rFonts w:cs="Arial"/>
          <w:rtl/>
        </w:rPr>
        <w:t xml:space="preserve"> </w:t>
      </w:r>
      <w:r w:rsidRPr="009D303D">
        <w:rPr>
          <w:rFonts w:cs="Arial" w:hint="eastAsia"/>
          <w:rtl/>
        </w:rPr>
        <w:t>יביע</w:t>
      </w:r>
      <w:r w:rsidRPr="009D303D">
        <w:rPr>
          <w:rFonts w:cs="Arial"/>
          <w:rtl/>
        </w:rPr>
        <w:t xml:space="preserve"> </w:t>
      </w:r>
      <w:r w:rsidRPr="009D303D">
        <w:rPr>
          <w:rFonts w:cs="Arial" w:hint="eastAsia"/>
          <w:rtl/>
        </w:rPr>
        <w:t>אומר</w:t>
      </w:r>
      <w:r w:rsidRPr="009D303D">
        <w:rPr>
          <w:rFonts w:cs="Arial"/>
          <w:rtl/>
        </w:rPr>
        <w:t xml:space="preserve"> </w:t>
      </w:r>
      <w:r w:rsidRPr="009D303D">
        <w:rPr>
          <w:rFonts w:cs="Arial" w:hint="eastAsia"/>
          <w:rtl/>
        </w:rPr>
        <w:t>חלק</w:t>
      </w:r>
      <w:r w:rsidRPr="009D303D">
        <w:rPr>
          <w:rFonts w:cs="Arial"/>
          <w:rtl/>
        </w:rPr>
        <w:t xml:space="preserve"> </w:t>
      </w:r>
      <w:r w:rsidRPr="009D303D">
        <w:rPr>
          <w:rFonts w:cs="Arial" w:hint="eastAsia"/>
          <w:rtl/>
        </w:rPr>
        <w:t>ו</w:t>
      </w:r>
      <w:r w:rsidRPr="009D303D">
        <w:rPr>
          <w:rFonts w:cs="Arial"/>
          <w:rtl/>
        </w:rPr>
        <w:t xml:space="preserve"> - </w:t>
      </w:r>
      <w:r w:rsidRPr="009D303D">
        <w:rPr>
          <w:rFonts w:cs="Arial" w:hint="eastAsia"/>
          <w:rtl/>
        </w:rPr>
        <w:t>יורה</w:t>
      </w:r>
      <w:r w:rsidRPr="009D303D">
        <w:rPr>
          <w:rFonts w:cs="Arial"/>
          <w:rtl/>
        </w:rPr>
        <w:t xml:space="preserve"> </w:t>
      </w:r>
      <w:r w:rsidRPr="009D303D">
        <w:rPr>
          <w:rFonts w:cs="Arial" w:hint="eastAsia"/>
          <w:rtl/>
        </w:rPr>
        <w:t>דעה</w:t>
      </w:r>
      <w:r w:rsidRPr="009D303D">
        <w:rPr>
          <w:rFonts w:cs="Arial"/>
          <w:rtl/>
        </w:rPr>
        <w:t xml:space="preserve"> </w:t>
      </w:r>
      <w:r w:rsidRPr="009D303D">
        <w:rPr>
          <w:rFonts w:cs="Arial" w:hint="eastAsia"/>
          <w:rtl/>
        </w:rPr>
        <w:t>סימן</w:t>
      </w:r>
      <w:r w:rsidRPr="009D303D">
        <w:rPr>
          <w:rFonts w:cs="Arial"/>
          <w:rtl/>
        </w:rPr>
        <w:t xml:space="preserve"> </w:t>
      </w:r>
      <w:r w:rsidRPr="009D303D">
        <w:rPr>
          <w:rFonts w:cs="Arial" w:hint="eastAsia"/>
          <w:rtl/>
        </w:rPr>
        <w:t>יד</w:t>
      </w:r>
      <w:r w:rsidRPr="009D303D">
        <w:rPr>
          <w:rFonts w:hint="cs"/>
          <w:rtl/>
        </w:rPr>
        <w:t>)</w:t>
      </w:r>
    </w:p>
    <w:p w14:paraId="0614543F" w14:textId="54F0B553" w:rsidR="008B51EB" w:rsidRPr="009D303D" w:rsidRDefault="00C76B47" w:rsidP="008B51EB">
      <w:pPr>
        <w:spacing w:line="360" w:lineRule="auto"/>
        <w:jc w:val="both"/>
        <w:rPr>
          <w:rtl/>
        </w:rPr>
      </w:pPr>
      <w:r w:rsidRPr="009D303D">
        <w:rPr>
          <w:rFonts w:hint="cs"/>
          <w:rtl/>
        </w:rPr>
        <w:t>בהמשך דבריו מעיר הרב עובדיה שהגדרת מלבושי איש נקבעת</w:t>
      </w:r>
      <w:r w:rsidR="00351C3E" w:rsidRPr="009D303D">
        <w:rPr>
          <w:rFonts w:hint="cs"/>
          <w:rtl/>
        </w:rPr>
        <w:t xml:space="preserve"> לפי מנהג המקום</w:t>
      </w:r>
      <w:r w:rsidRPr="009D303D">
        <w:rPr>
          <w:rFonts w:hint="cs"/>
          <w:rtl/>
        </w:rPr>
        <w:t>. ביטוי זה מופיע ברמב"ם, ב</w:t>
      </w:r>
      <w:r w:rsidR="00351C3E" w:rsidRPr="009D303D">
        <w:rPr>
          <w:rFonts w:hint="cs"/>
          <w:rtl/>
        </w:rPr>
        <w:t xml:space="preserve">טור </w:t>
      </w:r>
      <w:proofErr w:type="spellStart"/>
      <w:r w:rsidR="00351C3E" w:rsidRPr="009D303D">
        <w:rPr>
          <w:rFonts w:hint="cs"/>
          <w:rtl/>
        </w:rPr>
        <w:t>ו</w:t>
      </w:r>
      <w:r w:rsidRPr="009D303D">
        <w:rPr>
          <w:rFonts w:hint="cs"/>
          <w:rtl/>
        </w:rPr>
        <w:t>ב</w:t>
      </w:r>
      <w:r w:rsidR="00351C3E" w:rsidRPr="009D303D">
        <w:rPr>
          <w:rFonts w:hint="cs"/>
          <w:rtl/>
        </w:rPr>
        <w:t>שו"ע</w:t>
      </w:r>
      <w:proofErr w:type="spellEnd"/>
      <w:r w:rsidR="00351C3E" w:rsidRPr="009D303D">
        <w:rPr>
          <w:rFonts w:hint="cs"/>
          <w:rtl/>
        </w:rPr>
        <w:t xml:space="preserve"> על ידי </w:t>
      </w:r>
      <w:proofErr w:type="spellStart"/>
      <w:r w:rsidR="00351C3E" w:rsidRPr="009D303D">
        <w:rPr>
          <w:rFonts w:hint="cs"/>
          <w:rtl/>
        </w:rPr>
        <w:t>הרמ"א</w:t>
      </w:r>
      <w:proofErr w:type="spellEnd"/>
      <w:r w:rsidR="00351C3E" w:rsidRPr="009D303D">
        <w:rPr>
          <w:rFonts w:hint="cs"/>
          <w:rtl/>
        </w:rPr>
        <w:t xml:space="preserve">. אמנם </w:t>
      </w:r>
      <w:proofErr w:type="spellStart"/>
      <w:r w:rsidR="00351C3E" w:rsidRPr="009D303D">
        <w:rPr>
          <w:rFonts w:hint="cs"/>
          <w:rtl/>
        </w:rPr>
        <w:t>הגר"ע</w:t>
      </w:r>
      <w:proofErr w:type="spellEnd"/>
      <w:r w:rsidR="00351C3E" w:rsidRPr="009D303D">
        <w:rPr>
          <w:rFonts w:hint="cs"/>
          <w:rtl/>
        </w:rPr>
        <w:t xml:space="preserve"> יוסף זצ"ל ציטט </w:t>
      </w:r>
      <w:r w:rsidRPr="009D303D">
        <w:rPr>
          <w:rFonts w:hint="cs"/>
          <w:rtl/>
        </w:rPr>
        <w:t xml:space="preserve">את </w:t>
      </w:r>
      <w:r w:rsidR="00351C3E" w:rsidRPr="009D303D">
        <w:rPr>
          <w:rFonts w:hint="cs"/>
          <w:rtl/>
        </w:rPr>
        <w:t xml:space="preserve">דברי </w:t>
      </w:r>
      <w:proofErr w:type="spellStart"/>
      <w:r w:rsidR="00351C3E" w:rsidRPr="009D303D">
        <w:rPr>
          <w:rFonts w:hint="cs"/>
          <w:rtl/>
        </w:rPr>
        <w:t>הרשב"א</w:t>
      </w:r>
      <w:proofErr w:type="spellEnd"/>
      <w:r w:rsidR="00351C3E" w:rsidRPr="009D303D">
        <w:rPr>
          <w:rFonts w:hint="cs"/>
          <w:rtl/>
        </w:rPr>
        <w:t xml:space="preserve"> (שו"ת  ח"ד סי' צ'</w:t>
      </w:r>
      <w:r w:rsidR="008B51EB" w:rsidRPr="009D303D">
        <w:rPr>
          <w:rFonts w:hint="cs"/>
          <w:rtl/>
        </w:rPr>
        <w:t xml:space="preserve"> לפיהם בגדים שנלבשו על ידי פרוצים באיסור שמנהגם לא נחשב כמנהג המקום. אולם בסוף דחה את דבריו, וקיבל את עמדת הפרישה שמנהג גויים ופריצים </w:t>
      </w:r>
      <w:r w:rsidR="008B51EB" w:rsidRPr="009D303D">
        <w:rPr>
          <w:rtl/>
        </w:rPr>
        <w:t>–</w:t>
      </w:r>
      <w:r w:rsidR="008B51EB" w:rsidRPr="009D303D">
        <w:rPr>
          <w:rFonts w:hint="cs"/>
          <w:rtl/>
        </w:rPr>
        <w:t xml:space="preserve"> "כיון שנהגו נהגו". </w:t>
      </w:r>
    </w:p>
    <w:p w14:paraId="63738863" w14:textId="188D76D4" w:rsidR="00351C3E" w:rsidRPr="009D303D" w:rsidRDefault="00351C3E" w:rsidP="008B51EB">
      <w:pPr>
        <w:spacing w:line="360" w:lineRule="auto"/>
        <w:jc w:val="both"/>
        <w:rPr>
          <w:rtl/>
        </w:rPr>
      </w:pPr>
      <w:r w:rsidRPr="009D303D">
        <w:rPr>
          <w:rFonts w:hint="cs"/>
          <w:rtl/>
        </w:rPr>
        <w:t>ברמב"ם</w:t>
      </w:r>
      <w:r w:rsidR="0016555B" w:rsidRPr="009D303D">
        <w:rPr>
          <w:rFonts w:hint="cs"/>
          <w:rtl/>
        </w:rPr>
        <w:t>,</w:t>
      </w:r>
      <w:r w:rsidRPr="009D303D">
        <w:rPr>
          <w:rFonts w:hint="cs"/>
          <w:rtl/>
        </w:rPr>
        <w:t xml:space="preserve"> בטור </w:t>
      </w:r>
      <w:proofErr w:type="spellStart"/>
      <w:r w:rsidRPr="009D303D">
        <w:rPr>
          <w:rFonts w:hint="cs"/>
          <w:rtl/>
        </w:rPr>
        <w:t>ובשו"ע</w:t>
      </w:r>
      <w:proofErr w:type="spellEnd"/>
      <w:r w:rsidRPr="009D303D">
        <w:rPr>
          <w:rFonts w:hint="cs"/>
          <w:rtl/>
        </w:rPr>
        <w:t xml:space="preserve"> הוזכר</w:t>
      </w:r>
      <w:r w:rsidR="0016555B" w:rsidRPr="009D303D">
        <w:rPr>
          <w:rFonts w:hint="cs"/>
          <w:rtl/>
        </w:rPr>
        <w:t>ה</w:t>
      </w:r>
      <w:r w:rsidRPr="009D303D">
        <w:rPr>
          <w:rFonts w:hint="cs"/>
          <w:rtl/>
        </w:rPr>
        <w:t xml:space="preserve"> ההשפעה של מנהג</w:t>
      </w:r>
      <w:r w:rsidR="0016555B" w:rsidRPr="009D303D">
        <w:rPr>
          <w:rFonts w:hint="cs"/>
          <w:rtl/>
        </w:rPr>
        <w:t>,</w:t>
      </w:r>
      <w:r w:rsidRPr="009D303D">
        <w:rPr>
          <w:rFonts w:hint="cs"/>
          <w:rtl/>
        </w:rPr>
        <w:t xml:space="preserve"> ולא הוזכרה שום חריגה. </w:t>
      </w:r>
    </w:p>
    <w:p w14:paraId="62441781" w14:textId="4DCE50B2" w:rsidR="00351C3E" w:rsidRPr="009D303D" w:rsidRDefault="00351C3E" w:rsidP="00351C3E">
      <w:pPr>
        <w:spacing w:line="360" w:lineRule="auto"/>
        <w:jc w:val="both"/>
        <w:rPr>
          <w:rtl/>
        </w:rPr>
      </w:pPr>
      <w:r w:rsidRPr="009D303D">
        <w:rPr>
          <w:rFonts w:hint="cs"/>
          <w:rtl/>
        </w:rPr>
        <w:t>לסיכום</w:t>
      </w:r>
      <w:r w:rsidR="0016555B" w:rsidRPr="009D303D">
        <w:rPr>
          <w:rFonts w:hint="cs"/>
          <w:rtl/>
        </w:rPr>
        <w:t>,</w:t>
      </w:r>
      <w:r w:rsidRPr="009D303D">
        <w:rPr>
          <w:rFonts w:hint="cs"/>
          <w:rtl/>
        </w:rPr>
        <w:t xml:space="preserve"> נראה שיש מקום להתיר שירות נשים וכן נשיאת נשק שלא במסגרת צבאית מדין מלבושי גבר</w:t>
      </w:r>
      <w:r w:rsidR="0016555B" w:rsidRPr="009D303D">
        <w:rPr>
          <w:rFonts w:hint="cs"/>
          <w:rtl/>
        </w:rPr>
        <w:t>, מן הסיבות הבאות:</w:t>
      </w:r>
    </w:p>
    <w:p w14:paraId="69468C06" w14:textId="5F87D12F" w:rsidR="00351C3E" w:rsidRPr="009D303D" w:rsidRDefault="00351C3E" w:rsidP="00351C3E">
      <w:pPr>
        <w:spacing w:line="360" w:lineRule="auto"/>
        <w:jc w:val="both"/>
        <w:rPr>
          <w:rtl/>
        </w:rPr>
      </w:pPr>
      <w:r w:rsidRPr="009D303D">
        <w:rPr>
          <w:rFonts w:hint="cs"/>
          <w:rtl/>
        </w:rPr>
        <w:t xml:space="preserve">1] נשק אינו לבוש. יש להעדיף </w:t>
      </w:r>
      <w:r w:rsidR="0016555B" w:rsidRPr="009D303D">
        <w:rPr>
          <w:rFonts w:hint="cs"/>
          <w:rtl/>
        </w:rPr>
        <w:t xml:space="preserve">את </w:t>
      </w:r>
      <w:r w:rsidRPr="009D303D">
        <w:rPr>
          <w:rFonts w:hint="cs"/>
          <w:rtl/>
        </w:rPr>
        <w:t>פסיקת הרמב"ם</w:t>
      </w:r>
      <w:r w:rsidR="0016555B" w:rsidRPr="009D303D">
        <w:rPr>
          <w:rFonts w:hint="cs"/>
          <w:rtl/>
        </w:rPr>
        <w:t xml:space="preserve">, הטור </w:t>
      </w:r>
      <w:proofErr w:type="spellStart"/>
      <w:r w:rsidR="0016555B" w:rsidRPr="009D303D">
        <w:rPr>
          <w:rFonts w:hint="cs"/>
          <w:rtl/>
        </w:rPr>
        <w:t>והשו"ע</w:t>
      </w:r>
      <w:proofErr w:type="spellEnd"/>
      <w:r w:rsidR="0016555B" w:rsidRPr="009D303D">
        <w:rPr>
          <w:rFonts w:hint="cs"/>
          <w:rtl/>
        </w:rPr>
        <w:t xml:space="preserve"> לפיה </w:t>
      </w:r>
      <w:r w:rsidRPr="009D303D">
        <w:rPr>
          <w:rFonts w:hint="cs"/>
          <w:rtl/>
        </w:rPr>
        <w:t xml:space="preserve">רק בגדים נאסרו, בניגוד לפירוש תרגום יונתן והמדרש. </w:t>
      </w:r>
    </w:p>
    <w:p w14:paraId="5276AC0D" w14:textId="604F8511" w:rsidR="00351C3E" w:rsidRPr="009D303D" w:rsidRDefault="00351C3E" w:rsidP="0016555B">
      <w:pPr>
        <w:spacing w:line="360" w:lineRule="auto"/>
        <w:jc w:val="both"/>
        <w:rPr>
          <w:rtl/>
        </w:rPr>
      </w:pPr>
      <w:r w:rsidRPr="009D303D">
        <w:rPr>
          <w:rFonts w:hint="cs"/>
          <w:rtl/>
        </w:rPr>
        <w:t>2] הגדרת מלבוש גבר תלוי</w:t>
      </w:r>
      <w:r w:rsidR="0016555B" w:rsidRPr="009D303D">
        <w:rPr>
          <w:rFonts w:hint="cs"/>
          <w:rtl/>
        </w:rPr>
        <w:t>ה</w:t>
      </w:r>
      <w:r w:rsidRPr="009D303D">
        <w:rPr>
          <w:rFonts w:hint="cs"/>
          <w:rtl/>
        </w:rPr>
        <w:t xml:space="preserve"> במנהג המקום. יש</w:t>
      </w:r>
      <w:r w:rsidR="0016555B" w:rsidRPr="009D303D">
        <w:rPr>
          <w:rFonts w:hint="cs"/>
          <w:rtl/>
        </w:rPr>
        <w:t>נן</w:t>
      </w:r>
      <w:r w:rsidRPr="009D303D">
        <w:rPr>
          <w:rFonts w:hint="cs"/>
          <w:rtl/>
        </w:rPr>
        <w:t xml:space="preserve"> כיום נשים רבות </w:t>
      </w:r>
      <w:r w:rsidR="0016555B" w:rsidRPr="009D303D">
        <w:rPr>
          <w:rFonts w:hint="cs"/>
          <w:rtl/>
        </w:rPr>
        <w:t xml:space="preserve">בארץ ובעולם </w:t>
      </w:r>
      <w:r w:rsidRPr="009D303D">
        <w:rPr>
          <w:rFonts w:hint="cs"/>
          <w:rtl/>
        </w:rPr>
        <w:t>הנושאות נשק</w:t>
      </w:r>
      <w:r w:rsidR="0016555B" w:rsidRPr="009D303D">
        <w:rPr>
          <w:rFonts w:hint="cs"/>
          <w:rtl/>
        </w:rPr>
        <w:t>,</w:t>
      </w:r>
      <w:r w:rsidRPr="009D303D">
        <w:rPr>
          <w:rFonts w:hint="cs"/>
          <w:rtl/>
        </w:rPr>
        <w:t xml:space="preserve"> ועל כן יש מקום ל</w:t>
      </w:r>
      <w:r w:rsidR="0016555B" w:rsidRPr="009D303D">
        <w:rPr>
          <w:rFonts w:hint="cs"/>
          <w:rtl/>
        </w:rPr>
        <w:t>ומר שה</w:t>
      </w:r>
      <w:r w:rsidRPr="009D303D">
        <w:rPr>
          <w:rFonts w:hint="cs"/>
          <w:rtl/>
        </w:rPr>
        <w:t>דבר  לא יוגדר כמלבושי איש.</w:t>
      </w:r>
    </w:p>
    <w:p w14:paraId="2DB361D0" w14:textId="5F1C0101" w:rsidR="00351C3E" w:rsidRPr="009D303D" w:rsidRDefault="00351C3E" w:rsidP="00351C3E">
      <w:pPr>
        <w:spacing w:line="360" w:lineRule="auto"/>
        <w:jc w:val="both"/>
        <w:rPr>
          <w:rtl/>
        </w:rPr>
      </w:pPr>
      <w:r w:rsidRPr="009D303D">
        <w:rPr>
          <w:rFonts w:hint="cs"/>
          <w:rtl/>
        </w:rPr>
        <w:t>3] יש</w:t>
      </w:r>
      <w:r w:rsidR="0016555B" w:rsidRPr="009D303D">
        <w:rPr>
          <w:rFonts w:hint="cs"/>
          <w:rtl/>
        </w:rPr>
        <w:t xml:space="preserve">נם </w:t>
      </w:r>
      <w:r w:rsidRPr="009D303D">
        <w:rPr>
          <w:rFonts w:hint="cs"/>
          <w:rtl/>
        </w:rPr>
        <w:t>אחרונים שהתירו מלבוש איש כ</w:t>
      </w:r>
      <w:r w:rsidR="0016555B" w:rsidRPr="009D303D">
        <w:rPr>
          <w:rFonts w:hint="cs"/>
          <w:rtl/>
        </w:rPr>
        <w:t>א</w:t>
      </w:r>
      <w:r w:rsidRPr="009D303D">
        <w:rPr>
          <w:rFonts w:hint="cs"/>
          <w:rtl/>
        </w:rPr>
        <w:t>ש</w:t>
      </w:r>
      <w:r w:rsidR="0016555B" w:rsidRPr="009D303D">
        <w:rPr>
          <w:rFonts w:hint="cs"/>
          <w:rtl/>
        </w:rPr>
        <w:t>ר נעשה מסיבות</w:t>
      </w:r>
      <w:r w:rsidRPr="009D303D">
        <w:rPr>
          <w:rFonts w:hint="cs"/>
          <w:rtl/>
        </w:rPr>
        <w:t xml:space="preserve"> תועלתני</w:t>
      </w:r>
      <w:r w:rsidR="0016555B" w:rsidRPr="009D303D">
        <w:rPr>
          <w:rFonts w:hint="cs"/>
          <w:rtl/>
        </w:rPr>
        <w:t>ו</w:t>
      </w:r>
      <w:r w:rsidRPr="009D303D">
        <w:rPr>
          <w:rFonts w:hint="cs"/>
          <w:rtl/>
        </w:rPr>
        <w:t>ת</w:t>
      </w:r>
      <w:r w:rsidR="0016555B" w:rsidRPr="009D303D">
        <w:rPr>
          <w:rFonts w:hint="cs"/>
          <w:rtl/>
        </w:rPr>
        <w:t>,</w:t>
      </w:r>
      <w:r w:rsidRPr="009D303D">
        <w:rPr>
          <w:rFonts w:hint="cs"/>
          <w:rtl/>
        </w:rPr>
        <w:t xml:space="preserve"> </w:t>
      </w:r>
      <w:r w:rsidR="0016555B" w:rsidRPr="009D303D">
        <w:rPr>
          <w:rFonts w:hint="cs"/>
          <w:rtl/>
        </w:rPr>
        <w:t xml:space="preserve">כגון </w:t>
      </w:r>
      <w:r w:rsidRPr="009D303D">
        <w:rPr>
          <w:rFonts w:hint="cs"/>
          <w:rtl/>
        </w:rPr>
        <w:t xml:space="preserve">להגן בפני הגשם </w:t>
      </w:r>
      <w:r w:rsidR="0016555B" w:rsidRPr="009D303D">
        <w:rPr>
          <w:rFonts w:hint="cs"/>
          <w:rtl/>
        </w:rPr>
        <w:t>א</w:t>
      </w:r>
      <w:r w:rsidRPr="009D303D">
        <w:rPr>
          <w:rFonts w:hint="cs"/>
          <w:rtl/>
        </w:rPr>
        <w:t>ו</w:t>
      </w:r>
      <w:r w:rsidR="0016555B" w:rsidRPr="009D303D">
        <w:rPr>
          <w:rFonts w:hint="cs"/>
          <w:rtl/>
        </w:rPr>
        <w:t xml:space="preserve"> </w:t>
      </w:r>
      <w:r w:rsidRPr="009D303D">
        <w:rPr>
          <w:rFonts w:hint="cs"/>
          <w:rtl/>
        </w:rPr>
        <w:t>לתחפושת פורים</w:t>
      </w:r>
      <w:r w:rsidR="0016555B" w:rsidRPr="009D303D">
        <w:rPr>
          <w:rFonts w:hint="cs"/>
          <w:rtl/>
        </w:rPr>
        <w:t>,</w:t>
      </w:r>
      <w:r w:rsidRPr="009D303D">
        <w:rPr>
          <w:rFonts w:hint="cs"/>
          <w:rtl/>
        </w:rPr>
        <w:t xml:space="preserve"> במיוחד כשאינו משנה את חזות</w:t>
      </w:r>
      <w:r w:rsidR="0016555B" w:rsidRPr="009D303D">
        <w:rPr>
          <w:rFonts w:hint="cs"/>
          <w:rtl/>
        </w:rPr>
        <w:t>ה</w:t>
      </w:r>
      <w:r w:rsidRPr="009D303D">
        <w:rPr>
          <w:rFonts w:hint="cs"/>
          <w:rtl/>
        </w:rPr>
        <w:t xml:space="preserve"> הכללית של הא</w:t>
      </w:r>
      <w:r w:rsidR="0016555B" w:rsidRPr="009D303D">
        <w:rPr>
          <w:rFonts w:hint="cs"/>
          <w:rtl/>
        </w:rPr>
        <w:t>י</w:t>
      </w:r>
      <w:r w:rsidRPr="009D303D">
        <w:rPr>
          <w:rFonts w:hint="cs"/>
          <w:rtl/>
        </w:rPr>
        <w:t>שה. סביר לה</w:t>
      </w:r>
      <w:r w:rsidR="0016555B" w:rsidRPr="009D303D">
        <w:rPr>
          <w:rFonts w:hint="cs"/>
          <w:rtl/>
        </w:rPr>
        <w:t>ניח שדין נשיאת נשק לא יהיה שונה</w:t>
      </w:r>
      <w:r w:rsidRPr="009D303D">
        <w:rPr>
          <w:rFonts w:hint="cs"/>
          <w:rtl/>
        </w:rPr>
        <w:t>.</w:t>
      </w:r>
    </w:p>
    <w:p w14:paraId="55BC4267" w14:textId="189DC7A8" w:rsidR="00351C3E" w:rsidRPr="009D303D" w:rsidRDefault="00351C3E" w:rsidP="00351C3E">
      <w:pPr>
        <w:spacing w:line="360" w:lineRule="auto"/>
        <w:jc w:val="both"/>
        <w:rPr>
          <w:rtl/>
        </w:rPr>
      </w:pPr>
      <w:r w:rsidRPr="009D303D">
        <w:rPr>
          <w:rFonts w:hint="cs"/>
          <w:rtl/>
        </w:rPr>
        <w:t>4] אין מקום לאסור גיוס לצבא מדין 'לא יהיה כלי גבר' או משום 'אין דרכה של</w:t>
      </w:r>
      <w:r w:rsidR="0016555B" w:rsidRPr="009D303D">
        <w:rPr>
          <w:rFonts w:hint="cs"/>
          <w:rtl/>
        </w:rPr>
        <w:t xml:space="preserve"> </w:t>
      </w:r>
      <w:proofErr w:type="spellStart"/>
      <w:r w:rsidRPr="009D303D">
        <w:rPr>
          <w:rFonts w:hint="cs"/>
          <w:rtl/>
        </w:rPr>
        <w:t>אשה</w:t>
      </w:r>
      <w:proofErr w:type="spellEnd"/>
      <w:r w:rsidRPr="009D303D">
        <w:rPr>
          <w:rFonts w:hint="cs"/>
          <w:rtl/>
        </w:rPr>
        <w:t>'</w:t>
      </w:r>
      <w:r w:rsidR="0016555B" w:rsidRPr="009D303D">
        <w:rPr>
          <w:rFonts w:hint="cs"/>
          <w:rtl/>
        </w:rPr>
        <w:t>,</w:t>
      </w:r>
      <w:r w:rsidRPr="009D303D">
        <w:rPr>
          <w:rFonts w:hint="cs"/>
          <w:rtl/>
        </w:rPr>
        <w:t xml:space="preserve"> שכן האיסור ההלכתי נוגע לפעולות מסוימות הקשורות ללבוש ו</w:t>
      </w:r>
      <w:r w:rsidR="005B7E39" w:rsidRPr="009D303D">
        <w:rPr>
          <w:rFonts w:hint="cs"/>
          <w:rtl/>
        </w:rPr>
        <w:t>ל</w:t>
      </w:r>
      <w:r w:rsidRPr="009D303D">
        <w:rPr>
          <w:rFonts w:hint="cs"/>
          <w:rtl/>
        </w:rPr>
        <w:t>התקשטות</w:t>
      </w:r>
      <w:r w:rsidR="005B7E39" w:rsidRPr="009D303D">
        <w:rPr>
          <w:rFonts w:hint="cs"/>
          <w:rtl/>
        </w:rPr>
        <w:t>,</w:t>
      </w:r>
      <w:r w:rsidRPr="009D303D">
        <w:rPr>
          <w:rFonts w:hint="cs"/>
          <w:rtl/>
        </w:rPr>
        <w:t xml:space="preserve"> ולא להתנהגות כללית. </w:t>
      </w:r>
    </w:p>
    <w:p w14:paraId="324C3B17" w14:textId="77777777" w:rsidR="00351C3E" w:rsidRPr="009D303D" w:rsidRDefault="00351C3E" w:rsidP="00351C3E">
      <w:pPr>
        <w:spacing w:line="360" w:lineRule="auto"/>
        <w:jc w:val="both"/>
        <w:rPr>
          <w:rtl/>
        </w:rPr>
      </w:pPr>
    </w:p>
    <w:p w14:paraId="3183BABF" w14:textId="7F72D686" w:rsidR="009C5B6D" w:rsidRPr="009D303D" w:rsidRDefault="009C5B6D">
      <w:pPr>
        <w:bidi w:val="0"/>
      </w:pPr>
      <w:r w:rsidRPr="009D303D">
        <w:rPr>
          <w:rtl/>
        </w:rPr>
        <w:br w:type="page"/>
      </w:r>
    </w:p>
    <w:p w14:paraId="259FFF9D" w14:textId="77777777" w:rsidR="00351C3E" w:rsidRPr="009D303D" w:rsidRDefault="00351C3E" w:rsidP="00351C3E">
      <w:pPr>
        <w:shd w:val="clear" w:color="auto" w:fill="FFFFFF"/>
        <w:spacing w:after="0" w:line="360" w:lineRule="auto"/>
        <w:jc w:val="both"/>
        <w:rPr>
          <w:rFonts w:ascii="Arial" w:eastAsia="Times New Roman" w:hAnsi="Arial" w:cs="Guttman Mantova"/>
          <w:b/>
          <w:bCs/>
          <w:sz w:val="28"/>
          <w:szCs w:val="28"/>
          <w:rtl/>
        </w:rPr>
      </w:pPr>
      <w:r w:rsidRPr="009D303D">
        <w:rPr>
          <w:rFonts w:ascii="Arial" w:eastAsia="Times New Roman" w:hAnsi="Arial" w:cs="Guttman Mantova" w:hint="cs"/>
          <w:b/>
          <w:bCs/>
          <w:sz w:val="28"/>
          <w:szCs w:val="28"/>
          <w:rtl/>
        </w:rPr>
        <w:lastRenderedPageBreak/>
        <w:t>מחשבת האיסור</w:t>
      </w:r>
    </w:p>
    <w:p w14:paraId="061DF5CB" w14:textId="77777777" w:rsidR="00351C3E" w:rsidRPr="009D303D" w:rsidRDefault="00351C3E" w:rsidP="00351C3E">
      <w:pPr>
        <w:shd w:val="clear" w:color="auto" w:fill="FFFFFF"/>
        <w:spacing w:after="0" w:line="360" w:lineRule="auto"/>
        <w:jc w:val="both"/>
        <w:rPr>
          <w:rFonts w:ascii="Arial" w:eastAsia="Times New Roman" w:hAnsi="Arial" w:cs="Guttman-Aram"/>
          <w:rtl/>
        </w:rPr>
      </w:pPr>
      <w:r w:rsidRPr="009D303D">
        <w:rPr>
          <w:rFonts w:ascii="Arial" w:eastAsia="Times New Roman" w:hAnsi="Arial" w:cs="Guttman-Aram" w:hint="cs"/>
          <w:rtl/>
        </w:rPr>
        <w:t>האוסרים על נשים להתגייס, טעמם והערות על שיטתם</w:t>
      </w:r>
    </w:p>
    <w:p w14:paraId="466B125C" w14:textId="77777777" w:rsidR="00351C3E" w:rsidRPr="009D303D" w:rsidRDefault="00351C3E" w:rsidP="00351C3E">
      <w:pPr>
        <w:shd w:val="clear" w:color="auto" w:fill="FFFFFF"/>
        <w:spacing w:after="0" w:line="360" w:lineRule="auto"/>
        <w:jc w:val="both"/>
        <w:rPr>
          <w:rFonts w:ascii="Arial" w:eastAsia="Times New Roman" w:hAnsi="Arial" w:cs="Arial"/>
          <w:rtl/>
        </w:rPr>
      </w:pPr>
    </w:p>
    <w:p w14:paraId="14AC344F" w14:textId="39805F67" w:rsidR="00351C3E" w:rsidRPr="009D303D" w:rsidRDefault="007B1490" w:rsidP="00351C3E">
      <w:pPr>
        <w:shd w:val="clear" w:color="auto" w:fill="FFFFFF"/>
        <w:spacing w:after="0" w:line="360" w:lineRule="auto"/>
        <w:jc w:val="both"/>
        <w:rPr>
          <w:rFonts w:ascii="Arial" w:eastAsia="Times New Roman" w:hAnsi="Arial" w:cs="Arial"/>
          <w:rtl/>
        </w:rPr>
      </w:pPr>
      <w:r w:rsidRPr="009D303D">
        <w:rPr>
          <w:rFonts w:ascii="Arial" w:eastAsia="Times New Roman" w:hAnsi="Arial" w:cs="Arial" w:hint="cs"/>
          <w:rtl/>
        </w:rPr>
        <w:t>חכמי התורה בזמנ</w:t>
      </w:r>
      <w:r w:rsidR="00351C3E" w:rsidRPr="009D303D">
        <w:rPr>
          <w:rFonts w:ascii="Arial" w:eastAsia="Times New Roman" w:hAnsi="Arial" w:cs="Arial" w:hint="cs"/>
          <w:rtl/>
        </w:rPr>
        <w:t>נו העלו מספר נימוקים</w:t>
      </w:r>
      <w:r w:rsidRPr="009D303D">
        <w:rPr>
          <w:rFonts w:ascii="Arial" w:eastAsia="Times New Roman" w:hAnsi="Arial" w:cs="Arial" w:hint="cs"/>
          <w:rtl/>
        </w:rPr>
        <w:t xml:space="preserve"> לאסור גיוס נשים לצבא. נעיין בנימוקים ובטעמיהם, </w:t>
      </w:r>
      <w:r w:rsidR="00351C3E" w:rsidRPr="009D303D">
        <w:rPr>
          <w:rFonts w:ascii="Arial" w:eastAsia="Times New Roman" w:hAnsi="Arial" w:cs="Arial" w:hint="cs"/>
          <w:rtl/>
        </w:rPr>
        <w:t>ובמה שיש להשיב עליהם. באופן כללי ניתן לומר כי אצל רבים מחכמי התו</w:t>
      </w:r>
      <w:r w:rsidRPr="009D303D">
        <w:rPr>
          <w:rFonts w:ascii="Arial" w:eastAsia="Times New Roman" w:hAnsi="Arial" w:cs="Arial" w:hint="cs"/>
          <w:rtl/>
        </w:rPr>
        <w:t xml:space="preserve">רה נראה כי נקודת המוצא היא שאסור </w:t>
      </w:r>
      <w:r w:rsidR="00351C3E" w:rsidRPr="009D303D">
        <w:rPr>
          <w:rFonts w:ascii="Arial" w:eastAsia="Times New Roman" w:hAnsi="Arial" w:cs="Arial" w:hint="cs"/>
          <w:rtl/>
        </w:rPr>
        <w:t>לא</w:t>
      </w:r>
      <w:r w:rsidRPr="009D303D">
        <w:rPr>
          <w:rFonts w:ascii="Arial" w:eastAsia="Times New Roman" w:hAnsi="Arial" w:cs="Arial" w:hint="cs"/>
          <w:rtl/>
        </w:rPr>
        <w:t>ישה להתגייס, כי כך אומרת האינטואיציה הדתית וה</w:t>
      </w:r>
      <w:r w:rsidR="00351C3E" w:rsidRPr="009D303D">
        <w:rPr>
          <w:rFonts w:ascii="Arial" w:eastAsia="Times New Roman" w:hAnsi="Arial" w:cs="Arial" w:hint="cs"/>
          <w:rtl/>
        </w:rPr>
        <w:t>הלכתית. עם זאת</w:t>
      </w:r>
      <w:r w:rsidRPr="009D303D">
        <w:rPr>
          <w:rFonts w:ascii="Arial" w:eastAsia="Times New Roman" w:hAnsi="Arial" w:cs="Arial" w:hint="cs"/>
          <w:rtl/>
        </w:rPr>
        <w:t>,</w:t>
      </w:r>
      <w:r w:rsidR="00351C3E" w:rsidRPr="009D303D">
        <w:rPr>
          <w:rFonts w:ascii="Arial" w:eastAsia="Times New Roman" w:hAnsi="Arial" w:cs="Arial" w:hint="cs"/>
          <w:rtl/>
        </w:rPr>
        <w:t xml:space="preserve"> יש מקום לדיון ענייני בנימוקי האיסור</w:t>
      </w:r>
      <w:r w:rsidRPr="009D303D">
        <w:rPr>
          <w:rFonts w:ascii="Arial" w:eastAsia="Times New Roman" w:hAnsi="Arial" w:cs="Arial" w:hint="cs"/>
          <w:rtl/>
        </w:rPr>
        <w:t>,</w:t>
      </w:r>
      <w:r w:rsidR="00351C3E" w:rsidRPr="009D303D">
        <w:rPr>
          <w:rFonts w:ascii="Arial" w:eastAsia="Times New Roman" w:hAnsi="Arial" w:cs="Arial" w:hint="cs"/>
          <w:rtl/>
        </w:rPr>
        <w:t xml:space="preserve"> בדרך ראויה של משא ומתן הלכתי.</w:t>
      </w:r>
    </w:p>
    <w:p w14:paraId="2D5F68DB" w14:textId="77777777" w:rsidR="00351C3E" w:rsidRPr="009D303D" w:rsidRDefault="00351C3E" w:rsidP="00351C3E">
      <w:pPr>
        <w:shd w:val="clear" w:color="auto" w:fill="FFFFFF"/>
        <w:spacing w:after="0" w:line="360" w:lineRule="auto"/>
        <w:jc w:val="both"/>
        <w:rPr>
          <w:rFonts w:ascii="Arial" w:eastAsia="Times New Roman" w:hAnsi="Arial" w:cs="Arial"/>
          <w:rtl/>
        </w:rPr>
      </w:pPr>
    </w:p>
    <w:p w14:paraId="40466F34" w14:textId="74F3D1F0" w:rsidR="00351C3E" w:rsidRPr="009D303D" w:rsidRDefault="00351C3E" w:rsidP="00351C3E">
      <w:pPr>
        <w:pStyle w:val="ListParagraph"/>
        <w:numPr>
          <w:ilvl w:val="0"/>
          <w:numId w:val="5"/>
        </w:numPr>
        <w:shd w:val="clear" w:color="auto" w:fill="FFFFFF"/>
        <w:spacing w:before="0" w:after="0" w:line="360" w:lineRule="auto"/>
        <w:rPr>
          <w:rFonts w:ascii="Arial" w:hAnsi="Arial" w:cs="Arial"/>
          <w:b/>
          <w:bCs/>
          <w:rtl/>
        </w:rPr>
      </w:pPr>
      <w:r w:rsidRPr="009D303D">
        <w:rPr>
          <w:rFonts w:ascii="Arial" w:hAnsi="Arial" w:cs="Arial" w:hint="cs"/>
          <w:b/>
          <w:bCs/>
          <w:rtl/>
        </w:rPr>
        <w:t xml:space="preserve">השירות בצבא לא מתאים למהות האשה </w:t>
      </w:r>
      <w:r w:rsidR="007B1490" w:rsidRPr="009D303D">
        <w:rPr>
          <w:rFonts w:ascii="Arial" w:hAnsi="Arial" w:cs="Arial" w:hint="cs"/>
          <w:b/>
          <w:bCs/>
          <w:rtl/>
        </w:rPr>
        <w:t>ול</w:t>
      </w:r>
      <w:r w:rsidRPr="009D303D">
        <w:rPr>
          <w:rFonts w:ascii="Arial" w:hAnsi="Arial" w:cs="Arial" w:hint="cs"/>
          <w:b/>
          <w:bCs/>
          <w:rtl/>
        </w:rPr>
        <w:t>ייעודה</w:t>
      </w:r>
    </w:p>
    <w:p w14:paraId="6924E8F7" w14:textId="77777777" w:rsidR="00351C3E" w:rsidRPr="009D303D" w:rsidRDefault="00351C3E" w:rsidP="00351C3E">
      <w:pPr>
        <w:shd w:val="clear" w:color="auto" w:fill="FFFFFF"/>
        <w:spacing w:after="0" w:line="360" w:lineRule="auto"/>
        <w:jc w:val="both"/>
        <w:rPr>
          <w:rFonts w:ascii="Arial" w:eastAsia="Times New Roman" w:hAnsi="Arial" w:cs="Arial"/>
          <w:rtl/>
        </w:rPr>
      </w:pPr>
    </w:p>
    <w:p w14:paraId="480A4C15" w14:textId="5C12E4C4" w:rsidR="00351C3E" w:rsidRPr="009D303D" w:rsidRDefault="00351C3E" w:rsidP="00351C3E">
      <w:pPr>
        <w:shd w:val="clear" w:color="auto" w:fill="FFFFFF"/>
        <w:spacing w:after="0" w:line="360" w:lineRule="auto"/>
        <w:jc w:val="both"/>
        <w:rPr>
          <w:rFonts w:ascii="Arial" w:eastAsia="Times New Roman" w:hAnsi="Arial" w:cs="Arial"/>
          <w:sz w:val="19"/>
          <w:szCs w:val="19"/>
          <w:rtl/>
        </w:rPr>
      </w:pPr>
      <w:r w:rsidRPr="009D303D">
        <w:rPr>
          <w:rFonts w:ascii="Arial" w:eastAsia="Times New Roman" w:hAnsi="Arial" w:cs="Arial"/>
          <w:rtl/>
        </w:rPr>
        <w:t>המערכת הראויה בין האיש לבין הא</w:t>
      </w:r>
      <w:r w:rsidR="007B1490" w:rsidRPr="009D303D">
        <w:rPr>
          <w:rFonts w:ascii="Arial" w:eastAsia="Times New Roman" w:hAnsi="Arial" w:cs="Arial" w:hint="cs"/>
          <w:rtl/>
        </w:rPr>
        <w:t>י</w:t>
      </w:r>
      <w:r w:rsidRPr="009D303D">
        <w:rPr>
          <w:rFonts w:ascii="Arial" w:eastAsia="Times New Roman" w:hAnsi="Arial" w:cs="Arial"/>
          <w:rtl/>
        </w:rPr>
        <w:t>שה הוצגה כמטרה עליונה כבר בעת הבריאה</w:t>
      </w:r>
      <w:r w:rsidR="007B1490" w:rsidRPr="009D303D">
        <w:rPr>
          <w:rFonts w:ascii="Arial" w:eastAsia="Times New Roman" w:hAnsi="Arial" w:cs="Arial" w:hint="cs"/>
          <w:rtl/>
        </w:rPr>
        <w:t>,</w:t>
      </w:r>
      <w:r w:rsidRPr="009D303D">
        <w:rPr>
          <w:rFonts w:ascii="Arial" w:eastAsia="Times New Roman" w:hAnsi="Arial" w:cs="Arial"/>
          <w:rtl/>
        </w:rPr>
        <w:t xml:space="preserve"> כמאמר הכתוב</w:t>
      </w:r>
      <w:r w:rsidR="007B1490" w:rsidRPr="009D303D">
        <w:rPr>
          <w:rFonts w:ascii="Arial" w:eastAsia="Times New Roman" w:hAnsi="Arial" w:cs="Arial" w:hint="cs"/>
          <w:rtl/>
        </w:rPr>
        <w:t>:</w:t>
      </w:r>
      <w:r w:rsidRPr="009D303D">
        <w:rPr>
          <w:rFonts w:ascii="Arial" w:eastAsia="Times New Roman" w:hAnsi="Arial" w:cs="Arial"/>
          <w:rtl/>
        </w:rPr>
        <w:t xml:space="preserve"> 'זכר ונקבה בראם...ויקרא</w:t>
      </w:r>
      <w:r w:rsidRPr="009D303D">
        <w:rPr>
          <w:rFonts w:ascii="Arial" w:eastAsia="Times New Roman" w:hAnsi="Arial" w:cs="Arial" w:hint="cs"/>
          <w:b/>
          <w:bCs/>
          <w:rtl/>
        </w:rPr>
        <w:t xml:space="preserve"> </w:t>
      </w:r>
      <w:r w:rsidRPr="009D303D">
        <w:rPr>
          <w:rFonts w:ascii="Arial" w:eastAsia="Times New Roman" w:hAnsi="Arial" w:cs="Arial"/>
          <w:b/>
          <w:bCs/>
          <w:rtl/>
        </w:rPr>
        <w:t>שמם אדם</w:t>
      </w:r>
      <w:r w:rsidRPr="009D303D">
        <w:rPr>
          <w:rFonts w:ascii="Arial" w:eastAsia="Times New Roman" w:hAnsi="Arial" w:cs="Arial"/>
          <w:rtl/>
        </w:rPr>
        <w:t xml:space="preserve"> ביום </w:t>
      </w:r>
      <w:proofErr w:type="spellStart"/>
      <w:r w:rsidRPr="009D303D">
        <w:rPr>
          <w:rFonts w:ascii="Arial" w:eastAsia="Times New Roman" w:hAnsi="Arial" w:cs="Arial"/>
          <w:rtl/>
        </w:rPr>
        <w:t>הבראם</w:t>
      </w:r>
      <w:proofErr w:type="spellEnd"/>
      <w:r w:rsidRPr="009D303D">
        <w:rPr>
          <w:rFonts w:ascii="Arial" w:eastAsia="Times New Roman" w:hAnsi="Arial" w:cs="Arial"/>
          <w:rtl/>
        </w:rPr>
        <w:t>' (בראשית ה,</w:t>
      </w:r>
      <w:r w:rsidR="007B1490" w:rsidRPr="009D303D">
        <w:rPr>
          <w:rFonts w:ascii="Arial" w:eastAsia="Times New Roman" w:hAnsi="Arial" w:cs="Arial" w:hint="cs"/>
          <w:rtl/>
        </w:rPr>
        <w:t xml:space="preserve"> </w:t>
      </w:r>
      <w:r w:rsidRPr="009D303D">
        <w:rPr>
          <w:rFonts w:ascii="Arial" w:eastAsia="Times New Roman" w:hAnsi="Arial" w:cs="Arial"/>
          <w:rtl/>
        </w:rPr>
        <w:t xml:space="preserve">ב). אמנם יש תפקידים מיוחדים לכל אחד שהוטבעו בטבעם, שהרי בכך מתבטאת התלות המוחלטת של שני השותפים </w:t>
      </w:r>
      <w:r w:rsidRPr="009D303D">
        <w:rPr>
          <w:rFonts w:ascii="Arial" w:eastAsia="Times New Roman" w:hAnsi="Arial" w:cs="Arial" w:hint="cs"/>
          <w:rtl/>
        </w:rPr>
        <w:t>זה בזה</w:t>
      </w:r>
      <w:r w:rsidRPr="009D303D">
        <w:rPr>
          <w:rFonts w:ascii="Arial" w:eastAsia="Times New Roman" w:hAnsi="Arial" w:cs="Arial"/>
          <w:rtl/>
        </w:rPr>
        <w:t xml:space="preserve">, כדי להביא לעולם דורות חדשים. </w:t>
      </w:r>
      <w:r w:rsidRPr="009D303D">
        <w:rPr>
          <w:rFonts w:ascii="Arial" w:eastAsia="Times New Roman" w:hAnsi="Arial" w:cs="Arial" w:hint="cs"/>
          <w:rtl/>
        </w:rPr>
        <w:t xml:space="preserve">תכלית קיומו של עולם - </w:t>
      </w:r>
      <w:r w:rsidRPr="009D303D">
        <w:rPr>
          <w:rFonts w:ascii="Arial" w:eastAsia="Times New Roman" w:hAnsi="Arial" w:cs="Arial"/>
          <w:rtl/>
        </w:rPr>
        <w:t xml:space="preserve">בניית חברה של בני אדם, </w:t>
      </w:r>
      <w:r w:rsidRPr="009D303D">
        <w:rPr>
          <w:rFonts w:ascii="Arial" w:eastAsia="Times New Roman" w:hAnsi="Arial" w:cs="Arial" w:hint="cs"/>
          <w:rtl/>
        </w:rPr>
        <w:t>שחבריה אוהבים ומסורים</w:t>
      </w:r>
      <w:r w:rsidRPr="009D303D">
        <w:rPr>
          <w:rFonts w:ascii="Arial" w:eastAsia="Times New Roman" w:hAnsi="Arial" w:cs="Arial"/>
          <w:rtl/>
        </w:rPr>
        <w:t xml:space="preserve"> זה לזה וביחד בונים עול</w:t>
      </w:r>
      <w:r w:rsidR="007B1490" w:rsidRPr="009D303D">
        <w:rPr>
          <w:rFonts w:ascii="Arial" w:eastAsia="Times New Roman" w:hAnsi="Arial" w:cs="Arial"/>
          <w:rtl/>
        </w:rPr>
        <w:t>ם טוב. בית היוצר לאהבת הרֵעַ ה</w:t>
      </w:r>
      <w:r w:rsidR="007B1490" w:rsidRPr="009D303D">
        <w:rPr>
          <w:rFonts w:ascii="Arial" w:eastAsia="Times New Roman" w:hAnsi="Arial" w:cs="Arial" w:hint="cs"/>
          <w:rtl/>
        </w:rPr>
        <w:t>ו</w:t>
      </w:r>
      <w:r w:rsidRPr="009D303D">
        <w:rPr>
          <w:rFonts w:ascii="Arial" w:eastAsia="Times New Roman" w:hAnsi="Arial" w:cs="Arial"/>
          <w:rtl/>
        </w:rPr>
        <w:t>א המשפחה.</w:t>
      </w:r>
    </w:p>
    <w:p w14:paraId="4E15A13D" w14:textId="452050D8" w:rsidR="00351C3E" w:rsidRPr="009D303D" w:rsidRDefault="00351C3E" w:rsidP="007B1490">
      <w:pPr>
        <w:shd w:val="clear" w:color="auto" w:fill="FFFFFF"/>
        <w:spacing w:after="0" w:line="360" w:lineRule="auto"/>
        <w:jc w:val="both"/>
        <w:rPr>
          <w:rFonts w:ascii="Arial" w:eastAsia="Times New Roman" w:hAnsi="Arial" w:cs="Arial"/>
          <w:rtl/>
        </w:rPr>
      </w:pPr>
      <w:r w:rsidRPr="009D303D">
        <w:rPr>
          <w:rFonts w:ascii="Arial" w:eastAsia="Times New Roman" w:hAnsi="Arial" w:cs="Arial"/>
          <w:rtl/>
        </w:rPr>
        <w:t xml:space="preserve"> מעמדה הייחודי של </w:t>
      </w:r>
      <w:proofErr w:type="spellStart"/>
      <w:r w:rsidRPr="009D303D">
        <w:rPr>
          <w:rFonts w:ascii="Arial" w:eastAsia="Times New Roman" w:hAnsi="Arial" w:cs="Arial"/>
          <w:rtl/>
        </w:rPr>
        <w:t>האשה</w:t>
      </w:r>
      <w:proofErr w:type="spellEnd"/>
      <w:r w:rsidR="007B1490" w:rsidRPr="009D303D">
        <w:rPr>
          <w:rFonts w:ascii="Arial" w:eastAsia="Times New Roman" w:hAnsi="Arial" w:cs="Arial"/>
          <w:rtl/>
        </w:rPr>
        <w:t xml:space="preserve"> בהגשמת מטרה זו</w:t>
      </w:r>
      <w:r w:rsidRPr="009D303D">
        <w:rPr>
          <w:rFonts w:ascii="Arial" w:eastAsia="Times New Roman" w:hAnsi="Arial" w:cs="Arial"/>
          <w:rtl/>
        </w:rPr>
        <w:t xml:space="preserve"> </w:t>
      </w:r>
      <w:r w:rsidR="007B1490" w:rsidRPr="009D303D">
        <w:rPr>
          <w:rFonts w:ascii="Arial" w:eastAsia="Times New Roman" w:hAnsi="Arial" w:cs="Arial" w:hint="cs"/>
          <w:rtl/>
        </w:rPr>
        <w:t>הוכר על ידי</w:t>
      </w:r>
      <w:r w:rsidRPr="009D303D">
        <w:rPr>
          <w:rFonts w:ascii="Arial" w:eastAsia="Times New Roman" w:hAnsi="Arial" w:cs="Arial"/>
          <w:rtl/>
        </w:rPr>
        <w:t xml:space="preserve"> בן זוגה</w:t>
      </w:r>
      <w:r w:rsidR="007B1490" w:rsidRPr="009D303D">
        <w:rPr>
          <w:rFonts w:ascii="Arial" w:eastAsia="Times New Roman" w:hAnsi="Arial" w:cs="Arial" w:hint="cs"/>
          <w:rtl/>
        </w:rPr>
        <w:t>,</w:t>
      </w:r>
      <w:r w:rsidR="007B1490" w:rsidRPr="009D303D">
        <w:rPr>
          <w:rFonts w:ascii="Arial" w:eastAsia="Times New Roman" w:hAnsi="Arial" w:cs="Arial"/>
          <w:rtl/>
        </w:rPr>
        <w:t xml:space="preserve"> </w:t>
      </w:r>
      <w:r w:rsidR="007B1490" w:rsidRPr="009D303D">
        <w:rPr>
          <w:rFonts w:ascii="Arial" w:eastAsia="Times New Roman" w:hAnsi="Arial" w:cs="Arial" w:hint="cs"/>
          <w:rtl/>
        </w:rPr>
        <w:t>ש</w:t>
      </w:r>
      <w:r w:rsidR="007B1490" w:rsidRPr="009D303D">
        <w:rPr>
          <w:rFonts w:ascii="Arial" w:eastAsia="Times New Roman" w:hAnsi="Arial" w:cs="Arial"/>
          <w:rtl/>
        </w:rPr>
        <w:t>קרא</w:t>
      </w:r>
      <w:r w:rsidRPr="009D303D">
        <w:rPr>
          <w:rFonts w:ascii="Arial" w:eastAsia="Times New Roman" w:hAnsi="Arial" w:cs="Arial"/>
          <w:rtl/>
        </w:rPr>
        <w:t xml:space="preserve"> לה</w:t>
      </w:r>
      <w:r w:rsidR="007B1490" w:rsidRPr="009D303D">
        <w:rPr>
          <w:rFonts w:ascii="Arial" w:eastAsia="Times New Roman" w:hAnsi="Arial" w:cs="Arial" w:hint="cs"/>
          <w:rtl/>
        </w:rPr>
        <w:t>:</w:t>
      </w:r>
      <w:r w:rsidRPr="009D303D">
        <w:rPr>
          <w:rFonts w:ascii="Arial" w:eastAsia="Times New Roman" w:hAnsi="Arial" w:cs="Arial"/>
          <w:rtl/>
        </w:rPr>
        <w:t xml:space="preserve"> 'אם כל חי' (בראשית ג,</w:t>
      </w:r>
      <w:r w:rsidR="007B1490" w:rsidRPr="009D303D">
        <w:rPr>
          <w:rFonts w:ascii="Arial" w:eastAsia="Times New Roman" w:hAnsi="Arial" w:cs="Arial" w:hint="cs"/>
          <w:rtl/>
        </w:rPr>
        <w:t xml:space="preserve"> </w:t>
      </w:r>
      <w:r w:rsidRPr="009D303D">
        <w:rPr>
          <w:rFonts w:ascii="Arial" w:eastAsia="Times New Roman" w:hAnsi="Arial" w:cs="Arial"/>
          <w:rtl/>
        </w:rPr>
        <w:t xml:space="preserve">כ). </w:t>
      </w:r>
      <w:r w:rsidRPr="009D303D">
        <w:rPr>
          <w:rFonts w:ascii="Arial" w:eastAsia="Times New Roman" w:hAnsi="Arial" w:cs="Arial" w:hint="cs"/>
          <w:rtl/>
        </w:rPr>
        <w:t xml:space="preserve">גיוס </w:t>
      </w:r>
      <w:r w:rsidRPr="009D303D">
        <w:rPr>
          <w:rFonts w:ascii="Arial" w:eastAsia="Times New Roman" w:hAnsi="Arial" w:cs="Arial"/>
          <w:rtl/>
        </w:rPr>
        <w:t>נשים ל</w:t>
      </w:r>
      <w:r w:rsidR="007B1490" w:rsidRPr="009D303D">
        <w:rPr>
          <w:rFonts w:ascii="Arial" w:eastAsia="Times New Roman" w:hAnsi="Arial" w:cs="Arial" w:hint="cs"/>
          <w:rtl/>
        </w:rPr>
        <w:t xml:space="preserve">צבא </w:t>
      </w:r>
      <w:r w:rsidRPr="009D303D">
        <w:rPr>
          <w:rFonts w:ascii="Arial" w:eastAsia="Times New Roman" w:hAnsi="Arial" w:cs="Arial" w:hint="cs"/>
          <w:rtl/>
        </w:rPr>
        <w:t xml:space="preserve">עומד </w:t>
      </w:r>
      <w:r w:rsidRPr="009D303D">
        <w:rPr>
          <w:rFonts w:ascii="Arial" w:eastAsia="Times New Roman" w:hAnsi="Arial" w:cs="Arial"/>
          <w:rtl/>
        </w:rPr>
        <w:t>בניגוד משווע לאידיאל של "אם כל חי". אין לך הנפת המקצר על המאריך כשילוב בנות כלוחמות בצבא סדיר. במקום ערך החיים</w:t>
      </w:r>
      <w:r w:rsidRPr="009D303D">
        <w:rPr>
          <w:rFonts w:ascii="Arial" w:eastAsia="Times New Roman" w:hAnsi="Arial" w:cs="Arial" w:hint="cs"/>
          <w:rtl/>
        </w:rPr>
        <w:t xml:space="preserve"> -</w:t>
      </w:r>
      <w:r w:rsidRPr="009D303D">
        <w:rPr>
          <w:rFonts w:ascii="Arial" w:eastAsia="Times New Roman" w:hAnsi="Arial" w:cs="Arial"/>
          <w:rtl/>
        </w:rPr>
        <w:t xml:space="preserve"> מרוממים את ערך הרציחה. במקום לצמצם למידת הכורח את העיסוק במלחמה, קובעים בכך את המיליטריזם ליסוד מוסד של החברה כולה, ובכך מקריבים </w:t>
      </w:r>
      <w:r w:rsidR="007B1490" w:rsidRPr="009D303D">
        <w:rPr>
          <w:rFonts w:ascii="Arial" w:eastAsia="Times New Roman" w:hAnsi="Arial" w:cs="Arial" w:hint="cs"/>
          <w:rtl/>
        </w:rPr>
        <w:t xml:space="preserve">למולך </w:t>
      </w:r>
      <w:r w:rsidR="007B1490" w:rsidRPr="009D303D">
        <w:rPr>
          <w:rFonts w:ascii="Arial" w:eastAsia="Times New Roman" w:hAnsi="Arial" w:cs="Arial"/>
          <w:rtl/>
        </w:rPr>
        <w:t>את האם</w:t>
      </w:r>
      <w:r w:rsidR="007B1490" w:rsidRPr="009D303D">
        <w:rPr>
          <w:rFonts w:ascii="Arial" w:eastAsia="Times New Roman" w:hAnsi="Arial" w:cs="Arial" w:hint="cs"/>
          <w:rtl/>
        </w:rPr>
        <w:t>,</w:t>
      </w:r>
      <w:r w:rsidRPr="009D303D">
        <w:rPr>
          <w:rFonts w:ascii="Arial" w:eastAsia="Times New Roman" w:hAnsi="Arial" w:cs="Arial"/>
          <w:rtl/>
        </w:rPr>
        <w:t xml:space="preserve"> סמל החיים האוניברסלי</w:t>
      </w:r>
      <w:r w:rsidR="007B1490" w:rsidRPr="009D303D">
        <w:rPr>
          <w:rFonts w:ascii="Arial" w:eastAsia="Times New Roman" w:hAnsi="Arial" w:cs="Arial" w:hint="cs"/>
          <w:rtl/>
        </w:rPr>
        <w:t>.</w:t>
      </w:r>
      <w:r w:rsidRPr="009D303D">
        <w:rPr>
          <w:rFonts w:ascii="Arial" w:eastAsia="Times New Roman" w:hAnsi="Arial" w:cs="Arial"/>
          <w:rtl/>
        </w:rPr>
        <w:t xml:space="preserve"> </w:t>
      </w:r>
      <w:r w:rsidR="007B1490" w:rsidRPr="009D303D">
        <w:rPr>
          <w:rFonts w:ascii="Arial" w:eastAsia="Times New Roman" w:hAnsi="Arial" w:cs="Arial" w:hint="cs"/>
          <w:rtl/>
        </w:rPr>
        <w:t>תפיסה זו מנוסחת בתלמוד בהיגדים כמו</w:t>
      </w:r>
      <w:r w:rsidRPr="009D303D">
        <w:rPr>
          <w:rFonts w:ascii="Arial" w:eastAsia="Times New Roman" w:hAnsi="Arial" w:cs="Arial" w:hint="cs"/>
          <w:rtl/>
        </w:rPr>
        <w:t xml:space="preserve"> 'אין </w:t>
      </w:r>
      <w:proofErr w:type="spellStart"/>
      <w:r w:rsidRPr="009D303D">
        <w:rPr>
          <w:rFonts w:ascii="Arial" w:eastAsia="Times New Roman" w:hAnsi="Arial" w:cs="Arial" w:hint="cs"/>
          <w:rtl/>
        </w:rPr>
        <w:t>אשה</w:t>
      </w:r>
      <w:proofErr w:type="spellEnd"/>
      <w:r w:rsidRPr="009D303D">
        <w:rPr>
          <w:rFonts w:ascii="Arial" w:eastAsia="Times New Roman" w:hAnsi="Arial" w:cs="Arial" w:hint="cs"/>
          <w:rtl/>
        </w:rPr>
        <w:t xml:space="preserve"> דרכה לכבש' (יבמות סה </w:t>
      </w:r>
      <w:r w:rsidR="007B1490" w:rsidRPr="009D303D">
        <w:rPr>
          <w:rFonts w:ascii="Arial" w:eastAsia="Times New Roman" w:hAnsi="Arial" w:cs="Arial" w:hint="cs"/>
          <w:rtl/>
        </w:rPr>
        <w:t>ע"</w:t>
      </w:r>
      <w:r w:rsidRPr="009D303D">
        <w:rPr>
          <w:rFonts w:ascii="Arial" w:eastAsia="Times New Roman" w:hAnsi="Arial" w:cs="Arial" w:hint="cs"/>
          <w:rtl/>
        </w:rPr>
        <w:t>ב)</w:t>
      </w:r>
      <w:r w:rsidR="007B1490" w:rsidRPr="009D303D">
        <w:rPr>
          <w:rFonts w:ascii="Arial" w:eastAsia="Times New Roman" w:hAnsi="Arial" w:cs="Arial" w:hint="cs"/>
          <w:rtl/>
        </w:rPr>
        <w:t xml:space="preserve"> ו</w:t>
      </w:r>
      <w:r w:rsidRPr="009D303D">
        <w:rPr>
          <w:rFonts w:ascii="Arial" w:eastAsia="Times New Roman" w:hAnsi="Arial" w:cs="Arial" w:hint="cs"/>
          <w:rtl/>
        </w:rPr>
        <w:t xml:space="preserve">'אין דרכה של </w:t>
      </w:r>
      <w:proofErr w:type="spellStart"/>
      <w:r w:rsidRPr="009D303D">
        <w:rPr>
          <w:rFonts w:ascii="Arial" w:eastAsia="Times New Roman" w:hAnsi="Arial" w:cs="Arial" w:hint="cs"/>
          <w:rtl/>
        </w:rPr>
        <w:t>אשה</w:t>
      </w:r>
      <w:proofErr w:type="spellEnd"/>
      <w:r w:rsidRPr="009D303D">
        <w:rPr>
          <w:rFonts w:ascii="Arial" w:eastAsia="Times New Roman" w:hAnsi="Arial" w:cs="Arial" w:hint="cs"/>
          <w:rtl/>
        </w:rPr>
        <w:t xml:space="preserve"> לעשות מלחמה' (קידושין ב </w:t>
      </w:r>
      <w:r w:rsidR="007B1490" w:rsidRPr="009D303D">
        <w:rPr>
          <w:rFonts w:ascii="Arial" w:eastAsia="Times New Roman" w:hAnsi="Arial" w:cs="Arial" w:hint="cs"/>
          <w:rtl/>
        </w:rPr>
        <w:t>ע"</w:t>
      </w:r>
      <w:r w:rsidRPr="009D303D">
        <w:rPr>
          <w:rFonts w:ascii="Arial" w:eastAsia="Times New Roman" w:hAnsi="Arial" w:cs="Arial" w:hint="cs"/>
          <w:rtl/>
        </w:rPr>
        <w:t xml:space="preserve">ב). </w:t>
      </w:r>
    </w:p>
    <w:p w14:paraId="2ED7724F" w14:textId="3C135D5E" w:rsidR="00351C3E" w:rsidRPr="009D303D" w:rsidRDefault="00351C3E" w:rsidP="007B1490">
      <w:pPr>
        <w:shd w:val="clear" w:color="auto" w:fill="FFFFFF"/>
        <w:spacing w:after="0" w:line="360" w:lineRule="auto"/>
        <w:jc w:val="both"/>
        <w:rPr>
          <w:rFonts w:ascii="Arial" w:eastAsia="Times New Roman" w:hAnsi="Arial" w:cs="Arial"/>
          <w:sz w:val="19"/>
          <w:szCs w:val="19"/>
          <w:rtl/>
        </w:rPr>
      </w:pPr>
      <w:r w:rsidRPr="009D303D">
        <w:rPr>
          <w:rFonts w:ascii="Arial" w:eastAsia="Times New Roman" w:hAnsi="Arial" w:cs="Arial"/>
          <w:rtl/>
        </w:rPr>
        <w:t xml:space="preserve">הדרישה לשוויון שאינו במקומו מאיימת על קיומו של התא המשפחתי </w:t>
      </w:r>
      <w:r w:rsidR="007B1490" w:rsidRPr="009D303D">
        <w:rPr>
          <w:rFonts w:ascii="Arial" w:eastAsia="Times New Roman" w:hAnsi="Arial" w:cs="Arial" w:hint="cs"/>
          <w:rtl/>
        </w:rPr>
        <w:t xml:space="preserve">האנושי. </w:t>
      </w:r>
      <w:r w:rsidRPr="009D303D">
        <w:rPr>
          <w:rFonts w:ascii="Arial" w:eastAsia="Times New Roman" w:hAnsi="Arial" w:cs="Arial"/>
          <w:rtl/>
        </w:rPr>
        <w:t>לכן אין מקום לעודד נשים ללכת לצבא</w:t>
      </w:r>
      <w:r w:rsidR="007B1490" w:rsidRPr="009D303D">
        <w:rPr>
          <w:rFonts w:ascii="Arial" w:eastAsia="Times New Roman" w:hAnsi="Arial" w:cs="Arial" w:hint="cs"/>
          <w:rtl/>
        </w:rPr>
        <w:t>,</w:t>
      </w:r>
      <w:r w:rsidRPr="009D303D">
        <w:rPr>
          <w:rFonts w:ascii="Arial" w:eastAsia="Times New Roman" w:hAnsi="Arial" w:cs="Arial"/>
          <w:rtl/>
        </w:rPr>
        <w:t xml:space="preserve"> ואף נראה כי הדבר נוגד את ערכי היסוד של היהדות.</w:t>
      </w:r>
    </w:p>
    <w:p w14:paraId="1A490FAD" w14:textId="77777777" w:rsidR="00351C3E" w:rsidRPr="009D303D" w:rsidRDefault="00351C3E" w:rsidP="00351C3E">
      <w:pPr>
        <w:shd w:val="clear" w:color="auto" w:fill="FFFFFF"/>
        <w:spacing w:after="0" w:line="360" w:lineRule="auto"/>
        <w:jc w:val="both"/>
        <w:rPr>
          <w:rFonts w:ascii="Arial" w:eastAsia="Times New Roman" w:hAnsi="Arial" w:cs="Arial"/>
          <w:rtl/>
        </w:rPr>
      </w:pPr>
      <w:r w:rsidRPr="009D303D">
        <w:rPr>
          <w:rFonts w:ascii="Arial" w:eastAsia="Times New Roman" w:hAnsi="Arial" w:cs="Arial"/>
          <w:rtl/>
        </w:rPr>
        <w:t> </w:t>
      </w:r>
    </w:p>
    <w:p w14:paraId="7FEB248E" w14:textId="77777777" w:rsidR="00351C3E" w:rsidRPr="009D303D" w:rsidRDefault="00351C3E" w:rsidP="00351C3E">
      <w:pPr>
        <w:shd w:val="clear" w:color="auto" w:fill="FFFFFF"/>
        <w:spacing w:after="0" w:line="360" w:lineRule="auto"/>
        <w:jc w:val="both"/>
        <w:rPr>
          <w:rFonts w:ascii="Arial" w:eastAsia="Times New Roman" w:hAnsi="Arial" w:cs="Arial"/>
          <w:rtl/>
        </w:rPr>
      </w:pPr>
      <w:r w:rsidRPr="009D303D">
        <w:rPr>
          <w:rFonts w:ascii="Arial" w:eastAsia="Times New Roman" w:hAnsi="Arial" w:cs="Arial" w:hint="cs"/>
          <w:rtl/>
        </w:rPr>
        <w:t>בשולי דברים אלו יש להעיר:</w:t>
      </w:r>
    </w:p>
    <w:p w14:paraId="7AE64B13" w14:textId="1996E786" w:rsidR="00351C3E" w:rsidRPr="009D303D" w:rsidRDefault="00351C3E" w:rsidP="007B1490">
      <w:pPr>
        <w:pStyle w:val="ListParagraph"/>
        <w:numPr>
          <w:ilvl w:val="0"/>
          <w:numId w:val="4"/>
        </w:numPr>
        <w:shd w:val="clear" w:color="auto" w:fill="FFFFFF"/>
        <w:spacing w:before="0" w:after="0" w:line="360" w:lineRule="auto"/>
        <w:rPr>
          <w:rFonts w:ascii="Arial" w:hAnsi="Arial" w:cs="Arial"/>
        </w:rPr>
      </w:pPr>
      <w:r w:rsidRPr="009D303D">
        <w:rPr>
          <w:rFonts w:ascii="Arial" w:hAnsi="Arial" w:cs="Arial" w:hint="cs"/>
          <w:rtl/>
        </w:rPr>
        <w:t>יש המתנגדים לעמדה 'מהותנית'</w:t>
      </w:r>
      <w:r w:rsidR="007B1490" w:rsidRPr="009D303D">
        <w:rPr>
          <w:rFonts w:ascii="Arial" w:hAnsi="Arial" w:cs="Arial" w:hint="cs"/>
          <w:rtl/>
        </w:rPr>
        <w:t>,</w:t>
      </w:r>
      <w:r w:rsidRPr="009D303D">
        <w:rPr>
          <w:rFonts w:ascii="Arial" w:hAnsi="Arial" w:cs="Arial" w:hint="cs"/>
          <w:rtl/>
        </w:rPr>
        <w:t xml:space="preserve"> הקובעת כי לא</w:t>
      </w:r>
      <w:r w:rsidR="007B1490" w:rsidRPr="009D303D">
        <w:rPr>
          <w:rFonts w:ascii="Arial" w:hAnsi="Arial" w:cs="Arial" w:hint="cs"/>
          <w:rtl/>
        </w:rPr>
        <w:t>י</w:t>
      </w:r>
      <w:r w:rsidRPr="009D303D">
        <w:rPr>
          <w:rFonts w:ascii="Arial" w:hAnsi="Arial" w:cs="Arial" w:hint="cs"/>
          <w:rtl/>
        </w:rPr>
        <w:t>שה מהות ייחודית שעל פיה עליה לנווט את חיי</w:t>
      </w:r>
      <w:r w:rsidR="007B1490" w:rsidRPr="009D303D">
        <w:rPr>
          <w:rFonts w:ascii="Arial" w:hAnsi="Arial" w:cs="Arial" w:hint="cs"/>
          <w:rtl/>
        </w:rPr>
        <w:t xml:space="preserve">ה. </w:t>
      </w:r>
      <w:r w:rsidRPr="009D303D">
        <w:rPr>
          <w:rFonts w:ascii="Arial" w:hAnsi="Arial" w:cs="Arial" w:hint="cs"/>
          <w:rtl/>
        </w:rPr>
        <w:t xml:space="preserve">עמדה המהותנית </w:t>
      </w:r>
      <w:r w:rsidR="007B1490" w:rsidRPr="009D303D">
        <w:rPr>
          <w:rFonts w:ascii="Arial" w:hAnsi="Arial" w:cs="Arial" w:hint="cs"/>
          <w:rtl/>
        </w:rPr>
        <w:t xml:space="preserve">מתיימרת </w:t>
      </w:r>
      <w:r w:rsidRPr="009D303D">
        <w:rPr>
          <w:rFonts w:ascii="Arial" w:hAnsi="Arial" w:cs="Arial" w:hint="cs"/>
          <w:rtl/>
        </w:rPr>
        <w:t>לנסח את רכיבי מסע חייה של הא</w:t>
      </w:r>
      <w:r w:rsidR="007B1490" w:rsidRPr="009D303D">
        <w:rPr>
          <w:rFonts w:ascii="Arial" w:hAnsi="Arial" w:cs="Arial" w:hint="cs"/>
          <w:rtl/>
        </w:rPr>
        <w:t>י</w:t>
      </w:r>
      <w:r w:rsidRPr="009D303D">
        <w:rPr>
          <w:rFonts w:ascii="Arial" w:hAnsi="Arial" w:cs="Arial" w:hint="cs"/>
          <w:rtl/>
        </w:rPr>
        <w:t>שה בציוויי עשה ולא תעשה</w:t>
      </w:r>
      <w:r w:rsidR="007B1490" w:rsidRPr="009D303D">
        <w:rPr>
          <w:rFonts w:ascii="Arial" w:hAnsi="Arial" w:cs="Arial" w:hint="cs"/>
          <w:rtl/>
        </w:rPr>
        <w:t>, ללא צורך בה</w:t>
      </w:r>
      <w:r w:rsidRPr="009D303D">
        <w:rPr>
          <w:rFonts w:ascii="Arial" w:hAnsi="Arial" w:cs="Arial" w:hint="cs"/>
          <w:rtl/>
        </w:rPr>
        <w:t>קשבה לא</w:t>
      </w:r>
      <w:r w:rsidR="007B1490" w:rsidRPr="009D303D">
        <w:rPr>
          <w:rFonts w:ascii="Arial" w:hAnsi="Arial" w:cs="Arial" w:hint="cs"/>
          <w:rtl/>
        </w:rPr>
        <w:t>י</w:t>
      </w:r>
      <w:r w:rsidRPr="009D303D">
        <w:rPr>
          <w:rFonts w:ascii="Arial" w:hAnsi="Arial" w:cs="Arial" w:hint="cs"/>
          <w:rtl/>
        </w:rPr>
        <w:t>שה כאישיות ייחודית, הפועלת על פי כישוריה האישיים ויכולותיה ה</w:t>
      </w:r>
      <w:r w:rsidR="007B1490" w:rsidRPr="009D303D">
        <w:rPr>
          <w:rFonts w:ascii="Arial" w:hAnsi="Arial" w:cs="Arial" w:hint="cs"/>
          <w:rtl/>
        </w:rPr>
        <w:t xml:space="preserve">ספציפיות. </w:t>
      </w:r>
    </w:p>
    <w:p w14:paraId="6FDB22E4" w14:textId="61185006" w:rsidR="00351C3E" w:rsidRPr="009D303D" w:rsidRDefault="007B1490" w:rsidP="007B1490">
      <w:pPr>
        <w:pStyle w:val="ListParagraph"/>
        <w:numPr>
          <w:ilvl w:val="0"/>
          <w:numId w:val="4"/>
        </w:numPr>
        <w:shd w:val="clear" w:color="auto" w:fill="FFFFFF"/>
        <w:spacing w:before="0" w:after="0" w:line="360" w:lineRule="auto"/>
        <w:rPr>
          <w:rFonts w:ascii="Arial" w:hAnsi="Arial" w:cs="Arial"/>
        </w:rPr>
      </w:pPr>
      <w:r w:rsidRPr="009D303D">
        <w:rPr>
          <w:rFonts w:ascii="Arial" w:hAnsi="Arial" w:cs="Arial" w:hint="cs"/>
          <w:rtl/>
        </w:rPr>
        <w:t>הגישה</w:t>
      </w:r>
      <w:r w:rsidR="00351C3E" w:rsidRPr="009D303D">
        <w:rPr>
          <w:rFonts w:ascii="Arial" w:hAnsi="Arial" w:cs="Arial" w:hint="cs"/>
          <w:rtl/>
        </w:rPr>
        <w:t xml:space="preserve"> הגוזרת </w:t>
      </w:r>
      <w:r w:rsidRPr="009D303D">
        <w:rPr>
          <w:rFonts w:ascii="Arial" w:hAnsi="Arial" w:cs="Arial" w:hint="cs"/>
          <w:rtl/>
        </w:rPr>
        <w:t xml:space="preserve">את ההלכה </w:t>
      </w:r>
      <w:r w:rsidR="00351C3E" w:rsidRPr="009D303D">
        <w:rPr>
          <w:rFonts w:ascii="Arial" w:hAnsi="Arial" w:cs="Arial" w:hint="cs"/>
          <w:rtl/>
        </w:rPr>
        <w:t>מהגדרת המהות</w:t>
      </w:r>
      <w:r w:rsidRPr="009D303D">
        <w:rPr>
          <w:rFonts w:ascii="Arial" w:hAnsi="Arial" w:cs="Arial" w:hint="cs"/>
          <w:rtl/>
        </w:rPr>
        <w:t xml:space="preserve"> מערבבת הלכה ו</w:t>
      </w:r>
      <w:r w:rsidR="00351C3E" w:rsidRPr="009D303D">
        <w:rPr>
          <w:rFonts w:ascii="Arial" w:hAnsi="Arial" w:cs="Arial" w:hint="cs"/>
          <w:rtl/>
        </w:rPr>
        <w:t xml:space="preserve">אגדה, </w:t>
      </w:r>
      <w:r w:rsidRPr="009D303D">
        <w:rPr>
          <w:rFonts w:ascii="Arial" w:hAnsi="Arial" w:cs="Arial" w:hint="cs"/>
          <w:rtl/>
        </w:rPr>
        <w:t>עירוב שעל קשייו</w:t>
      </w:r>
      <w:r w:rsidR="00351C3E" w:rsidRPr="009D303D">
        <w:rPr>
          <w:rFonts w:ascii="Arial" w:hAnsi="Arial" w:cs="Arial" w:hint="cs"/>
          <w:rtl/>
        </w:rPr>
        <w:t xml:space="preserve"> עמדו חכמי הדורות</w:t>
      </w:r>
      <w:r w:rsidR="009C5B6D" w:rsidRPr="009D303D">
        <w:rPr>
          <w:rFonts w:ascii="Arial" w:hAnsi="Arial" w:cs="Arial" w:hint="cs"/>
          <w:rtl/>
        </w:rPr>
        <w:t xml:space="preserve"> (שו"ת חת"ס או"ח נא; ציץ אליעזר יד קא; צהר י' (תשס"ב) עמ' 79-88 ועוד)</w:t>
      </w:r>
      <w:r w:rsidR="00351C3E" w:rsidRPr="009D303D">
        <w:rPr>
          <w:rFonts w:ascii="Arial" w:hAnsi="Arial" w:cs="Arial" w:hint="cs"/>
          <w:rtl/>
        </w:rPr>
        <w:t>. ניתן להצביע על אחד הקשיים בנתיב זה דרך שאלת הגבול. האם לא ניתן יהיה לומר באותה מידה של ב</w:t>
      </w:r>
      <w:r w:rsidR="00F36AED" w:rsidRPr="009D303D">
        <w:rPr>
          <w:rFonts w:ascii="Arial" w:hAnsi="Arial" w:cs="Arial" w:hint="cs"/>
          <w:rtl/>
        </w:rPr>
        <w:t>י</w:t>
      </w:r>
      <w:r w:rsidR="00351C3E" w:rsidRPr="009D303D">
        <w:rPr>
          <w:rFonts w:ascii="Arial" w:hAnsi="Arial" w:cs="Arial" w:hint="cs"/>
          <w:rtl/>
        </w:rPr>
        <w:t>טחון שתפקידה של האשה, לפי מהותה, לשהות בירכתי ביתה כעקרת הבית? האם לא ניתן להגביל אותה בתחומי עיסוק נוספים, כמו משרות ציבוריות ולימודים גבוהים ואיכותיים, בשם ידיעת מהותה?</w:t>
      </w:r>
    </w:p>
    <w:p w14:paraId="44D682EF" w14:textId="753C0F1F" w:rsidR="00351C3E" w:rsidRPr="009D303D" w:rsidRDefault="00351C3E" w:rsidP="00F36AED">
      <w:pPr>
        <w:pStyle w:val="ListParagraph"/>
        <w:numPr>
          <w:ilvl w:val="0"/>
          <w:numId w:val="4"/>
        </w:numPr>
        <w:shd w:val="clear" w:color="auto" w:fill="FFFFFF"/>
        <w:spacing w:before="0" w:after="0" w:line="360" w:lineRule="auto"/>
        <w:rPr>
          <w:rFonts w:ascii="Arial" w:hAnsi="Arial" w:cs="Arial"/>
        </w:rPr>
      </w:pPr>
      <w:r w:rsidRPr="009D303D">
        <w:rPr>
          <w:rFonts w:ascii="Arial" w:hAnsi="Arial" w:cs="Arial" w:hint="cs"/>
          <w:rtl/>
        </w:rPr>
        <w:lastRenderedPageBreak/>
        <w:t xml:space="preserve">הטענה כי </w:t>
      </w:r>
      <w:r w:rsidR="00F36AED" w:rsidRPr="009D303D">
        <w:rPr>
          <w:rFonts w:ascii="Arial" w:hAnsi="Arial" w:cs="Arial" w:hint="cs"/>
          <w:rtl/>
        </w:rPr>
        <w:t xml:space="preserve">לא ייתכן שהממונה על הבאת </w:t>
      </w:r>
      <w:r w:rsidRPr="009D303D">
        <w:rPr>
          <w:rFonts w:ascii="Arial" w:hAnsi="Arial" w:cs="Arial" w:hint="cs"/>
          <w:rtl/>
        </w:rPr>
        <w:t xml:space="preserve">חיים לעולם </w:t>
      </w:r>
      <w:r w:rsidR="00F36AED" w:rsidRPr="009D303D">
        <w:rPr>
          <w:rFonts w:ascii="Arial" w:hAnsi="Arial" w:cs="Arial" w:hint="cs"/>
          <w:rtl/>
        </w:rPr>
        <w:t>תשתתף במלחמה הכרוכה בהרג אינה</w:t>
      </w:r>
      <w:r w:rsidRPr="009D303D">
        <w:rPr>
          <w:rFonts w:ascii="Arial" w:hAnsi="Arial" w:cs="Arial" w:hint="cs"/>
          <w:rtl/>
        </w:rPr>
        <w:t xml:space="preserve"> עומדת במבחן המקורות. מן הכלל של 'האיש דרכו לכבש'</w:t>
      </w:r>
      <w:r w:rsidR="00F36AED" w:rsidRPr="009D303D">
        <w:rPr>
          <w:rFonts w:ascii="Arial" w:hAnsi="Arial" w:cs="Arial" w:hint="cs"/>
          <w:rtl/>
        </w:rPr>
        <w:t xml:space="preserve"> לומדת</w:t>
      </w:r>
      <w:r w:rsidRPr="009D303D">
        <w:rPr>
          <w:rFonts w:ascii="Arial" w:hAnsi="Arial" w:cs="Arial" w:hint="cs"/>
          <w:rtl/>
        </w:rPr>
        <w:t xml:space="preserve"> ה</w:t>
      </w:r>
      <w:r w:rsidR="00F36AED" w:rsidRPr="009D303D">
        <w:rPr>
          <w:rFonts w:ascii="Arial" w:hAnsi="Arial" w:cs="Arial" w:hint="cs"/>
          <w:rtl/>
        </w:rPr>
        <w:t xml:space="preserve">גמרא </w:t>
      </w:r>
      <w:r w:rsidRPr="009D303D">
        <w:rPr>
          <w:rFonts w:ascii="Arial" w:hAnsi="Arial" w:cs="Arial" w:hint="cs"/>
          <w:rtl/>
        </w:rPr>
        <w:t xml:space="preserve">(יבמות סה </w:t>
      </w:r>
      <w:r w:rsidR="00F36AED" w:rsidRPr="009D303D">
        <w:rPr>
          <w:rFonts w:ascii="Arial" w:hAnsi="Arial" w:cs="Arial" w:hint="cs"/>
          <w:rtl/>
        </w:rPr>
        <w:t>ע"</w:t>
      </w:r>
      <w:r w:rsidRPr="009D303D">
        <w:rPr>
          <w:rFonts w:ascii="Arial" w:hAnsi="Arial" w:cs="Arial" w:hint="cs"/>
          <w:rtl/>
        </w:rPr>
        <w:t xml:space="preserve">ב) </w:t>
      </w:r>
      <w:r w:rsidR="00F36AED" w:rsidRPr="009D303D">
        <w:rPr>
          <w:rFonts w:ascii="Arial" w:hAnsi="Arial" w:cs="Arial" w:hint="cs"/>
          <w:rtl/>
        </w:rPr>
        <w:t>כי רק על האיש מוטלת חובת פרי</w:t>
      </w:r>
      <w:r w:rsidRPr="009D303D">
        <w:rPr>
          <w:rFonts w:ascii="Arial" w:hAnsi="Arial" w:cs="Arial" w:hint="cs"/>
          <w:rtl/>
        </w:rPr>
        <w:t>ה ור</w:t>
      </w:r>
      <w:r w:rsidR="00F36AED" w:rsidRPr="009D303D">
        <w:rPr>
          <w:rFonts w:ascii="Arial" w:hAnsi="Arial" w:cs="Arial" w:hint="cs"/>
          <w:rtl/>
        </w:rPr>
        <w:t>ביה [הבאת חיים לעולם]. משמע ש</w:t>
      </w:r>
      <w:r w:rsidRPr="009D303D">
        <w:rPr>
          <w:rFonts w:ascii="Arial" w:hAnsi="Arial" w:cs="Arial" w:hint="cs"/>
          <w:rtl/>
        </w:rPr>
        <w:t>ה</w:t>
      </w:r>
      <w:r w:rsidR="00F36AED" w:rsidRPr="009D303D">
        <w:rPr>
          <w:rFonts w:ascii="Arial" w:hAnsi="Arial" w:cs="Arial" w:hint="cs"/>
          <w:rtl/>
        </w:rPr>
        <w:t xml:space="preserve">גמרא לא </w:t>
      </w:r>
      <w:r w:rsidRPr="009D303D">
        <w:rPr>
          <w:rFonts w:ascii="Arial" w:hAnsi="Arial" w:cs="Arial" w:hint="cs"/>
          <w:rtl/>
        </w:rPr>
        <w:t>רואה סתירה בין מסע הכיבוש לבין הוספת חיים לעולם.</w:t>
      </w:r>
    </w:p>
    <w:p w14:paraId="7469D945" w14:textId="323888AF" w:rsidR="00351C3E" w:rsidRPr="009D303D" w:rsidRDefault="00351C3E" w:rsidP="008A7B16">
      <w:pPr>
        <w:pStyle w:val="ListParagraph"/>
        <w:shd w:val="clear" w:color="auto" w:fill="FFFFFF"/>
        <w:spacing w:after="0" w:line="360" w:lineRule="auto"/>
        <w:rPr>
          <w:rFonts w:ascii="Arial" w:hAnsi="Arial" w:cs="Arial"/>
        </w:rPr>
      </w:pPr>
      <w:r w:rsidRPr="009D303D">
        <w:rPr>
          <w:rFonts w:ascii="Arial" w:hAnsi="Arial" w:cs="Arial" w:hint="cs"/>
          <w:rtl/>
        </w:rPr>
        <w:t>בנוסף לכך</w:t>
      </w:r>
      <w:r w:rsidR="00F36AED" w:rsidRPr="009D303D">
        <w:rPr>
          <w:rFonts w:ascii="Arial" w:hAnsi="Arial" w:cs="Arial" w:hint="cs"/>
          <w:rtl/>
        </w:rPr>
        <w:t>,</w:t>
      </w:r>
      <w:r w:rsidRPr="009D303D">
        <w:rPr>
          <w:rFonts w:ascii="Arial" w:hAnsi="Arial" w:cs="Arial" w:hint="cs"/>
          <w:rtl/>
        </w:rPr>
        <w:t xml:space="preserve"> הרמב"ם קובע בהלכות רוצח (א ג) כי: 'אחד הזכר ואחד הנקבה בגאולת הדם</w:t>
      </w:r>
      <w:r w:rsidR="008A7B16" w:rsidRPr="009D303D">
        <w:rPr>
          <w:rFonts w:ascii="Arial" w:hAnsi="Arial" w:cs="Arial" w:hint="cs"/>
          <w:rtl/>
        </w:rPr>
        <w:t>'. אם את גאולת הדם לא מונע 'טבעה של האשה',</w:t>
      </w:r>
      <w:r w:rsidRPr="009D303D">
        <w:rPr>
          <w:rFonts w:ascii="Arial" w:hAnsi="Arial" w:cs="Arial" w:hint="cs"/>
          <w:rtl/>
        </w:rPr>
        <w:t xml:space="preserve"> האם </w:t>
      </w:r>
      <w:r w:rsidR="008A7B16" w:rsidRPr="009D303D">
        <w:rPr>
          <w:rFonts w:ascii="Arial" w:hAnsi="Arial" w:cs="Arial" w:hint="cs"/>
          <w:rtl/>
        </w:rPr>
        <w:t>ת</w:t>
      </w:r>
      <w:r w:rsidRPr="009D303D">
        <w:rPr>
          <w:rFonts w:ascii="Arial" w:hAnsi="Arial" w:cs="Arial" w:hint="cs"/>
          <w:rtl/>
        </w:rPr>
        <w:t>ימנע השתתפות</w:t>
      </w:r>
      <w:r w:rsidR="008A7B16" w:rsidRPr="009D303D">
        <w:rPr>
          <w:rFonts w:ascii="Arial" w:hAnsi="Arial" w:cs="Arial" w:hint="cs"/>
          <w:rtl/>
        </w:rPr>
        <w:t>ה</w:t>
      </w:r>
      <w:r w:rsidRPr="009D303D">
        <w:rPr>
          <w:rFonts w:ascii="Arial" w:hAnsi="Arial" w:cs="Arial" w:hint="cs"/>
          <w:rtl/>
        </w:rPr>
        <w:t xml:space="preserve"> במלחמת מצו</w:t>
      </w:r>
      <w:r w:rsidR="008A7B16" w:rsidRPr="009D303D">
        <w:rPr>
          <w:rFonts w:ascii="Arial" w:hAnsi="Arial" w:cs="Arial" w:hint="cs"/>
          <w:rtl/>
        </w:rPr>
        <w:t>ו</w:t>
      </w:r>
      <w:r w:rsidRPr="009D303D">
        <w:rPr>
          <w:rFonts w:ascii="Arial" w:hAnsi="Arial" w:cs="Arial" w:hint="cs"/>
          <w:rtl/>
        </w:rPr>
        <w:t>ה?</w:t>
      </w:r>
    </w:p>
    <w:p w14:paraId="1BC13317" w14:textId="62D486D3" w:rsidR="00351C3E" w:rsidRPr="009D303D" w:rsidRDefault="008A7B16" w:rsidP="0032603C">
      <w:pPr>
        <w:pStyle w:val="ListParagraph"/>
        <w:numPr>
          <w:ilvl w:val="0"/>
          <w:numId w:val="4"/>
        </w:numPr>
        <w:shd w:val="clear" w:color="auto" w:fill="FFFFFF"/>
        <w:spacing w:before="0" w:after="0" w:line="360" w:lineRule="auto"/>
      </w:pPr>
      <w:r w:rsidRPr="009D303D">
        <w:rPr>
          <w:rFonts w:ascii="Arial" w:hAnsi="Arial" w:cs="Arial" w:hint="cs"/>
          <w:rtl/>
        </w:rPr>
        <w:t>עיקר הבירור במסמך זה</w:t>
      </w:r>
      <w:r w:rsidR="00351C3E" w:rsidRPr="009D303D">
        <w:rPr>
          <w:rFonts w:ascii="Arial" w:hAnsi="Arial" w:cs="Arial" w:hint="cs"/>
          <w:rtl/>
        </w:rPr>
        <w:t xml:space="preserve"> נוגע למלחמת מצו</w:t>
      </w:r>
      <w:r w:rsidRPr="009D303D">
        <w:rPr>
          <w:rFonts w:ascii="Arial" w:hAnsi="Arial" w:cs="Arial" w:hint="cs"/>
          <w:rtl/>
        </w:rPr>
        <w:t xml:space="preserve">וה. </w:t>
      </w:r>
      <w:r w:rsidR="00351C3E" w:rsidRPr="009D303D">
        <w:rPr>
          <w:rFonts w:ascii="Arial" w:hAnsi="Arial" w:cs="Arial" w:hint="cs"/>
          <w:rtl/>
        </w:rPr>
        <w:t xml:space="preserve">בהקשר </w:t>
      </w:r>
      <w:r w:rsidRPr="009D303D">
        <w:rPr>
          <w:rFonts w:ascii="Arial" w:hAnsi="Arial" w:cs="Arial" w:hint="cs"/>
          <w:rtl/>
        </w:rPr>
        <w:t>ה</w:t>
      </w:r>
      <w:r w:rsidR="00351C3E" w:rsidRPr="009D303D">
        <w:rPr>
          <w:rFonts w:ascii="Arial" w:hAnsi="Arial" w:cs="Arial" w:hint="cs"/>
          <w:rtl/>
        </w:rPr>
        <w:t>זה</w:t>
      </w:r>
      <w:r w:rsidRPr="009D303D">
        <w:rPr>
          <w:rFonts w:ascii="Arial" w:hAnsi="Arial" w:cs="Arial" w:hint="cs"/>
          <w:rtl/>
        </w:rPr>
        <w:t>,</w:t>
      </w:r>
      <w:r w:rsidR="00351C3E" w:rsidRPr="009D303D">
        <w:rPr>
          <w:rFonts w:ascii="Arial" w:hAnsi="Arial" w:cs="Arial" w:hint="cs"/>
          <w:rtl/>
        </w:rPr>
        <w:t xml:space="preserve"> חשוב </w:t>
      </w:r>
      <w:r w:rsidRPr="009D303D">
        <w:rPr>
          <w:rFonts w:ascii="Arial" w:hAnsi="Arial" w:cs="Arial" w:hint="cs"/>
          <w:rtl/>
        </w:rPr>
        <w:t>לציין את התקדי</w:t>
      </w:r>
      <w:r w:rsidR="00351C3E" w:rsidRPr="009D303D">
        <w:rPr>
          <w:rFonts w:ascii="Arial" w:hAnsi="Arial" w:cs="Arial" w:hint="cs"/>
          <w:rtl/>
        </w:rPr>
        <w:t>ם</w:t>
      </w:r>
      <w:r w:rsidRPr="009D303D">
        <w:rPr>
          <w:rFonts w:ascii="Arial" w:hAnsi="Arial" w:cs="Arial" w:hint="cs"/>
          <w:rtl/>
        </w:rPr>
        <w:t xml:space="preserve"> של הכהנים. מצוותם של הכהנים ל</w:t>
      </w:r>
      <w:r w:rsidR="00351C3E" w:rsidRPr="009D303D">
        <w:rPr>
          <w:rFonts w:ascii="Arial" w:hAnsi="Arial" w:cs="Arial" w:hint="cs"/>
          <w:rtl/>
        </w:rPr>
        <w:t>הב</w:t>
      </w:r>
      <w:r w:rsidRPr="009D303D">
        <w:rPr>
          <w:rFonts w:ascii="Arial" w:hAnsi="Arial" w:cs="Arial" w:hint="cs"/>
          <w:rtl/>
        </w:rPr>
        <w:t>יא</w:t>
      </w:r>
      <w:r w:rsidR="00351C3E" w:rsidRPr="009D303D">
        <w:rPr>
          <w:rFonts w:ascii="Arial" w:hAnsi="Arial" w:cs="Arial" w:hint="cs"/>
          <w:rtl/>
        </w:rPr>
        <w:t xml:space="preserve"> שלום לעולם</w:t>
      </w:r>
      <w:r w:rsidRPr="009D303D">
        <w:rPr>
          <w:rFonts w:ascii="Arial" w:hAnsi="Arial" w:cs="Arial" w:hint="cs"/>
          <w:rtl/>
        </w:rPr>
        <w:t>,</w:t>
      </w:r>
      <w:r w:rsidR="00351C3E" w:rsidRPr="009D303D">
        <w:rPr>
          <w:rFonts w:ascii="Arial" w:hAnsi="Arial" w:cs="Arial" w:hint="cs"/>
          <w:rtl/>
        </w:rPr>
        <w:t xml:space="preserve"> ועל כן</w:t>
      </w:r>
      <w:r w:rsidRPr="009D303D">
        <w:rPr>
          <w:rFonts w:ascii="Arial" w:hAnsi="Arial" w:cs="Arial" w:hint="cs"/>
          <w:rtl/>
        </w:rPr>
        <w:t>,</w:t>
      </w:r>
      <w:r w:rsidR="00351C3E" w:rsidRPr="009D303D">
        <w:rPr>
          <w:rFonts w:ascii="Arial" w:hAnsi="Arial" w:cs="Arial" w:hint="cs"/>
          <w:rtl/>
        </w:rPr>
        <w:t xml:space="preserve"> הורג נפש מהם לא יוכל לשאת כפיו</w:t>
      </w:r>
      <w:r w:rsidRPr="009D303D">
        <w:rPr>
          <w:rFonts w:ascii="Arial" w:hAnsi="Arial" w:cs="Arial" w:hint="cs"/>
          <w:rtl/>
        </w:rPr>
        <w:t>. אך</w:t>
      </w:r>
      <w:r w:rsidR="00351C3E" w:rsidRPr="009D303D">
        <w:rPr>
          <w:rFonts w:ascii="Arial" w:hAnsi="Arial" w:cs="Arial" w:hint="cs"/>
          <w:rtl/>
        </w:rPr>
        <w:t xml:space="preserve"> אין מניעה מהשתתפותו </w:t>
      </w:r>
      <w:r w:rsidRPr="009D303D">
        <w:rPr>
          <w:rFonts w:ascii="Arial" w:hAnsi="Arial" w:cs="Arial" w:hint="cs"/>
          <w:rtl/>
        </w:rPr>
        <w:t xml:space="preserve">של כהן </w:t>
      </w:r>
      <w:r w:rsidR="00351C3E" w:rsidRPr="009D303D">
        <w:rPr>
          <w:rFonts w:ascii="Arial" w:hAnsi="Arial" w:cs="Arial" w:hint="cs"/>
          <w:rtl/>
        </w:rPr>
        <w:t>במלחמת מצ</w:t>
      </w:r>
      <w:r w:rsidRPr="009D303D">
        <w:rPr>
          <w:rFonts w:ascii="Arial" w:hAnsi="Arial" w:cs="Arial" w:hint="cs"/>
          <w:rtl/>
        </w:rPr>
        <w:t>ו</w:t>
      </w:r>
      <w:r w:rsidR="00351C3E" w:rsidRPr="009D303D">
        <w:rPr>
          <w:rFonts w:ascii="Arial" w:hAnsi="Arial" w:cs="Arial" w:hint="cs"/>
          <w:rtl/>
        </w:rPr>
        <w:t>וה והלא אין להניף את המקצר על המאריך [וכאן טענה זו קרובה ואותנטית יותר מאשר ה</w:t>
      </w:r>
      <w:r w:rsidR="0032603C" w:rsidRPr="009D303D">
        <w:rPr>
          <w:rFonts w:ascii="Arial" w:hAnsi="Arial" w:cs="Arial" w:hint="cs"/>
          <w:rtl/>
        </w:rPr>
        <w:t xml:space="preserve">שלכתה על סוגיית גיוס הנשים]. יתר על כן: גם </w:t>
      </w:r>
      <w:r w:rsidR="00351C3E" w:rsidRPr="009D303D">
        <w:rPr>
          <w:rFonts w:ascii="Arial" w:hAnsi="Arial" w:cs="Arial" w:hint="cs"/>
          <w:rtl/>
        </w:rPr>
        <w:t xml:space="preserve">אם </w:t>
      </w:r>
      <w:r w:rsidR="0032603C" w:rsidRPr="009D303D">
        <w:rPr>
          <w:rFonts w:ascii="Arial" w:hAnsi="Arial" w:cs="Arial" w:hint="cs"/>
          <w:rtl/>
        </w:rPr>
        <w:t xml:space="preserve">הכהן </w:t>
      </w:r>
      <w:r w:rsidR="00351C3E" w:rsidRPr="009D303D">
        <w:rPr>
          <w:rFonts w:ascii="Arial" w:hAnsi="Arial" w:cs="Arial" w:hint="cs"/>
          <w:rtl/>
        </w:rPr>
        <w:t xml:space="preserve">הרג אדם </w:t>
      </w:r>
      <w:r w:rsidR="0032603C" w:rsidRPr="009D303D">
        <w:rPr>
          <w:rFonts w:ascii="Arial" w:hAnsi="Arial" w:cs="Arial" w:hint="cs"/>
          <w:rtl/>
        </w:rPr>
        <w:t>תוך כדי המלחמה, חרף האיסור התלמודי קובעים חכמי זמנ</w:t>
      </w:r>
      <w:r w:rsidR="00351C3E" w:rsidRPr="009D303D">
        <w:rPr>
          <w:rFonts w:ascii="Arial" w:hAnsi="Arial" w:cs="Arial" w:hint="cs"/>
          <w:rtl/>
        </w:rPr>
        <w:t xml:space="preserve">נו </w:t>
      </w:r>
      <w:r w:rsidR="009C5B6D" w:rsidRPr="009D303D">
        <w:rPr>
          <w:rFonts w:ascii="Arial" w:hAnsi="Arial" w:cs="Arial" w:hint="cs"/>
          <w:rtl/>
        </w:rPr>
        <w:t xml:space="preserve">(הרב ש"י כהן, תחומין ו) </w:t>
      </w:r>
      <w:r w:rsidR="00351C3E" w:rsidRPr="009D303D">
        <w:rPr>
          <w:rFonts w:ascii="Arial" w:hAnsi="Arial" w:cs="Arial" w:hint="cs"/>
          <w:rtl/>
        </w:rPr>
        <w:t xml:space="preserve">שבמקרה כזה לא </w:t>
      </w:r>
      <w:r w:rsidR="0032603C" w:rsidRPr="009D303D">
        <w:rPr>
          <w:rFonts w:ascii="Arial" w:hAnsi="Arial" w:cs="Arial" w:hint="cs"/>
          <w:rtl/>
        </w:rPr>
        <w:t>י</w:t>
      </w:r>
      <w:r w:rsidR="00351C3E" w:rsidRPr="009D303D">
        <w:rPr>
          <w:rFonts w:ascii="Arial" w:hAnsi="Arial" w:cs="Arial" w:hint="cs"/>
          <w:rtl/>
        </w:rPr>
        <w:t>יאסר בנשיאת כפיים. אם כן, קל וחומר ש</w:t>
      </w:r>
      <w:r w:rsidR="0032603C" w:rsidRPr="009D303D">
        <w:rPr>
          <w:rFonts w:ascii="Arial" w:hAnsi="Arial" w:cs="Arial" w:hint="cs"/>
          <w:rtl/>
        </w:rPr>
        <w:t xml:space="preserve">לא ייאסר על </w:t>
      </w:r>
      <w:r w:rsidR="00351C3E" w:rsidRPr="009D303D">
        <w:rPr>
          <w:rFonts w:ascii="Arial" w:hAnsi="Arial" w:cs="Arial" w:hint="cs"/>
          <w:rtl/>
        </w:rPr>
        <w:t xml:space="preserve">נשים, שאין כל </w:t>
      </w:r>
      <w:r w:rsidR="0032603C" w:rsidRPr="009D303D">
        <w:rPr>
          <w:rFonts w:ascii="Arial" w:hAnsi="Arial" w:cs="Arial" w:hint="cs"/>
          <w:rtl/>
        </w:rPr>
        <w:t>היגד הלכתי שמורה להן להתרחק מ</w:t>
      </w:r>
      <w:r w:rsidR="00351C3E" w:rsidRPr="009D303D">
        <w:rPr>
          <w:rFonts w:ascii="Arial" w:hAnsi="Arial" w:cs="Arial" w:hint="cs"/>
          <w:rtl/>
        </w:rPr>
        <w:t xml:space="preserve">שפיכות דמים, </w:t>
      </w:r>
      <w:r w:rsidR="0032603C" w:rsidRPr="009D303D">
        <w:rPr>
          <w:rFonts w:ascii="Arial" w:hAnsi="Arial" w:cs="Arial" w:hint="cs"/>
          <w:rtl/>
        </w:rPr>
        <w:t>להשתתף</w:t>
      </w:r>
      <w:r w:rsidR="00351C3E" w:rsidRPr="009D303D">
        <w:rPr>
          <w:rFonts w:ascii="Arial" w:hAnsi="Arial" w:cs="Arial" w:hint="cs"/>
          <w:rtl/>
        </w:rPr>
        <w:t xml:space="preserve"> במלחמת מצו</w:t>
      </w:r>
      <w:r w:rsidR="0032603C" w:rsidRPr="009D303D">
        <w:rPr>
          <w:rFonts w:ascii="Arial" w:hAnsi="Arial" w:cs="Arial" w:hint="cs"/>
          <w:rtl/>
        </w:rPr>
        <w:t>ו</w:t>
      </w:r>
      <w:r w:rsidR="00351C3E" w:rsidRPr="009D303D">
        <w:rPr>
          <w:rFonts w:ascii="Arial" w:hAnsi="Arial" w:cs="Arial" w:hint="cs"/>
          <w:rtl/>
        </w:rPr>
        <w:t>ה</w:t>
      </w:r>
      <w:r w:rsidR="00351C3E" w:rsidRPr="009D303D">
        <w:rPr>
          <w:rFonts w:ascii="Arial" w:hAnsi="Arial" w:cs="Arial" w:hint="cs"/>
          <w:sz w:val="19"/>
          <w:szCs w:val="19"/>
          <w:rtl/>
        </w:rPr>
        <w:t xml:space="preserve">. </w:t>
      </w:r>
    </w:p>
    <w:p w14:paraId="5DD1B91E" w14:textId="77777777" w:rsidR="00351C3E" w:rsidRPr="009D303D" w:rsidRDefault="00351C3E" w:rsidP="00351C3E">
      <w:pPr>
        <w:spacing w:line="360" w:lineRule="auto"/>
        <w:jc w:val="both"/>
        <w:rPr>
          <w:rtl/>
        </w:rPr>
      </w:pPr>
    </w:p>
    <w:p w14:paraId="51B7A3D7" w14:textId="0E452B97" w:rsidR="00351C3E" w:rsidRPr="009D303D" w:rsidRDefault="00351C3E" w:rsidP="00351C3E">
      <w:pPr>
        <w:pStyle w:val="ListParagraph"/>
        <w:numPr>
          <w:ilvl w:val="0"/>
          <w:numId w:val="5"/>
        </w:numPr>
        <w:spacing w:before="0" w:after="160" w:line="360" w:lineRule="auto"/>
        <w:rPr>
          <w:b/>
          <w:bCs/>
          <w:rtl/>
        </w:rPr>
      </w:pPr>
      <w:r w:rsidRPr="009D303D">
        <w:rPr>
          <w:rFonts w:hint="cs"/>
          <w:b/>
          <w:bCs/>
          <w:rtl/>
        </w:rPr>
        <w:t>א</w:t>
      </w:r>
      <w:r w:rsidR="0032603C" w:rsidRPr="009D303D">
        <w:rPr>
          <w:rFonts w:hint="cs"/>
          <w:b/>
          <w:bCs/>
          <w:rtl/>
        </w:rPr>
        <w:t>י</w:t>
      </w:r>
      <w:r w:rsidRPr="009D303D">
        <w:rPr>
          <w:rFonts w:hint="cs"/>
          <w:b/>
          <w:bCs/>
          <w:rtl/>
        </w:rPr>
        <w:t>שה אסור שתהא משועבדת</w:t>
      </w:r>
    </w:p>
    <w:p w14:paraId="0D15572F" w14:textId="75B65C99" w:rsidR="00351C3E" w:rsidRPr="009D303D" w:rsidRDefault="0032603C" w:rsidP="0032603C">
      <w:pPr>
        <w:spacing w:line="360" w:lineRule="auto"/>
        <w:jc w:val="both"/>
        <w:rPr>
          <w:rtl/>
        </w:rPr>
      </w:pPr>
      <w:r w:rsidRPr="009D303D">
        <w:rPr>
          <w:rFonts w:hint="cs"/>
          <w:rtl/>
        </w:rPr>
        <w:t>בשם החזון איש ידוע כי האיסור על נשים להתגייס לצבא הוא מפני</w:t>
      </w:r>
      <w:r w:rsidR="00351C3E" w:rsidRPr="009D303D">
        <w:rPr>
          <w:rFonts w:hint="cs"/>
          <w:rtl/>
        </w:rPr>
        <w:t xml:space="preserve"> שאין לאפשר מצב </w:t>
      </w:r>
      <w:r w:rsidRPr="009D303D">
        <w:rPr>
          <w:rFonts w:hint="cs"/>
          <w:rtl/>
        </w:rPr>
        <w:t>ש</w:t>
      </w:r>
      <w:r w:rsidR="00351C3E" w:rsidRPr="009D303D">
        <w:rPr>
          <w:rFonts w:hint="cs"/>
          <w:rtl/>
        </w:rPr>
        <w:t xml:space="preserve">בו </w:t>
      </w:r>
      <w:r w:rsidRPr="009D303D">
        <w:rPr>
          <w:rFonts w:hint="cs"/>
          <w:rtl/>
        </w:rPr>
        <w:t xml:space="preserve">יש </w:t>
      </w:r>
      <w:r w:rsidR="00351C3E" w:rsidRPr="009D303D">
        <w:rPr>
          <w:rFonts w:hint="cs"/>
          <w:rtl/>
        </w:rPr>
        <w:t>על הא</w:t>
      </w:r>
      <w:r w:rsidRPr="009D303D">
        <w:rPr>
          <w:rFonts w:hint="cs"/>
          <w:rtl/>
        </w:rPr>
        <w:t>י</w:t>
      </w:r>
      <w:r w:rsidR="00351C3E" w:rsidRPr="009D303D">
        <w:rPr>
          <w:rFonts w:hint="cs"/>
          <w:rtl/>
        </w:rPr>
        <w:t>שה</w:t>
      </w:r>
      <w:r w:rsidRPr="009D303D">
        <w:rPr>
          <w:rFonts w:hint="cs"/>
          <w:rtl/>
        </w:rPr>
        <w:t xml:space="preserve"> רשות אחרת מ</w:t>
      </w:r>
      <w:r w:rsidR="00351C3E" w:rsidRPr="009D303D">
        <w:rPr>
          <w:rFonts w:hint="cs"/>
          <w:rtl/>
        </w:rPr>
        <w:t>רשותם של אביה או בעלה. מקור כתוב לטיעון זה לא הצלחתי למצוא. לטיעון זה אין עיגון הלכתי והוא פרפר</w:t>
      </w:r>
      <w:r w:rsidRPr="009D303D">
        <w:rPr>
          <w:rFonts w:hint="cs"/>
          <w:rtl/>
        </w:rPr>
        <w:t>אזה מהלכות נדרים, שגם מהן</w:t>
      </w:r>
      <w:r w:rsidR="00351C3E" w:rsidRPr="009D303D">
        <w:rPr>
          <w:rFonts w:hint="cs"/>
          <w:rtl/>
        </w:rPr>
        <w:t xml:space="preserve"> עולה כי בת בוגרת [למעלה מגיל שתים עשרה וחצי בערך] מצויה ברשות עצמה</w:t>
      </w:r>
      <w:r w:rsidRPr="009D303D">
        <w:rPr>
          <w:rFonts w:hint="cs"/>
          <w:rtl/>
        </w:rPr>
        <w:t>. רבים העניקו</w:t>
      </w:r>
      <w:r w:rsidR="00351C3E" w:rsidRPr="009D303D">
        <w:rPr>
          <w:rFonts w:hint="cs"/>
          <w:rtl/>
        </w:rPr>
        <w:t xml:space="preserve"> לאמירה זו משמעות חינוכית-ערכית ולא הלכתית. גם על כך יש מקום להעמיד בירור ביחס למשמעותיות הנוגעות לחופשה של </w:t>
      </w:r>
      <w:proofErr w:type="spellStart"/>
      <w:r w:rsidR="00351C3E" w:rsidRPr="009D303D">
        <w:rPr>
          <w:rFonts w:hint="cs"/>
          <w:rtl/>
        </w:rPr>
        <w:t>האשה</w:t>
      </w:r>
      <w:proofErr w:type="spellEnd"/>
      <w:r w:rsidR="00351C3E" w:rsidRPr="009D303D">
        <w:rPr>
          <w:rFonts w:hint="cs"/>
          <w:rtl/>
        </w:rPr>
        <w:t xml:space="preserve"> ולמעמדה האוטונומי</w:t>
      </w:r>
      <w:r w:rsidRPr="009D303D">
        <w:rPr>
          <w:rFonts w:hint="cs"/>
          <w:rtl/>
        </w:rPr>
        <w:t>,</w:t>
      </w:r>
      <w:r w:rsidR="00351C3E" w:rsidRPr="009D303D">
        <w:rPr>
          <w:rFonts w:hint="cs"/>
          <w:rtl/>
        </w:rPr>
        <w:t xml:space="preserve"> ואכמ"ל.</w:t>
      </w:r>
    </w:p>
    <w:p w14:paraId="06BE6505" w14:textId="375F9979" w:rsidR="00351C3E" w:rsidRPr="009D303D" w:rsidRDefault="00351C3E" w:rsidP="0032603C">
      <w:pPr>
        <w:spacing w:line="360" w:lineRule="auto"/>
        <w:jc w:val="both"/>
        <w:rPr>
          <w:rtl/>
        </w:rPr>
      </w:pPr>
      <w:proofErr w:type="spellStart"/>
      <w:r w:rsidRPr="009D303D">
        <w:rPr>
          <w:rFonts w:hint="cs"/>
          <w:rtl/>
        </w:rPr>
        <w:t>החזו"א</w:t>
      </w:r>
      <w:proofErr w:type="spellEnd"/>
      <w:r w:rsidRPr="009D303D">
        <w:rPr>
          <w:rFonts w:hint="cs"/>
          <w:rtl/>
        </w:rPr>
        <w:t xml:space="preserve"> עצמו באגרותיו </w:t>
      </w:r>
      <w:r w:rsidR="009C5B6D" w:rsidRPr="009D303D">
        <w:rPr>
          <w:rFonts w:hint="cs"/>
          <w:rtl/>
        </w:rPr>
        <w:t xml:space="preserve">(ח"א </w:t>
      </w:r>
      <w:proofErr w:type="spellStart"/>
      <w:r w:rsidR="009C5B6D" w:rsidRPr="009D303D">
        <w:rPr>
          <w:rFonts w:hint="cs"/>
          <w:rtl/>
        </w:rPr>
        <w:t>קיג</w:t>
      </w:r>
      <w:proofErr w:type="spellEnd"/>
      <w:r w:rsidR="009C5B6D" w:rsidRPr="009D303D">
        <w:rPr>
          <w:rFonts w:hint="cs"/>
          <w:rtl/>
        </w:rPr>
        <w:t xml:space="preserve">) </w:t>
      </w:r>
      <w:r w:rsidRPr="009D303D">
        <w:rPr>
          <w:rFonts w:hint="cs"/>
          <w:rtl/>
        </w:rPr>
        <w:t xml:space="preserve">מקונן על גזירת הגיוס [לשירות לאומי] בשל חשש </w:t>
      </w:r>
      <w:r w:rsidR="0032603C" w:rsidRPr="009D303D">
        <w:rPr>
          <w:rFonts w:hint="cs"/>
          <w:rtl/>
        </w:rPr>
        <w:t>מ</w:t>
      </w:r>
      <w:r w:rsidRPr="009D303D">
        <w:rPr>
          <w:rFonts w:hint="cs"/>
          <w:rtl/>
        </w:rPr>
        <w:t>חשיפת הבנות להוו</w:t>
      </w:r>
      <w:r w:rsidR="0032603C" w:rsidRPr="009D303D">
        <w:rPr>
          <w:rFonts w:hint="cs"/>
          <w:rtl/>
        </w:rPr>
        <w:t>י</w:t>
      </w:r>
      <w:r w:rsidRPr="009D303D">
        <w:rPr>
          <w:rFonts w:hint="cs"/>
          <w:rtl/>
        </w:rPr>
        <w:t xml:space="preserve">יתו של העולם החילוני. </w:t>
      </w:r>
    </w:p>
    <w:p w14:paraId="5136141B" w14:textId="3A52F313" w:rsidR="00351C3E" w:rsidRPr="009D303D" w:rsidRDefault="00351C3E" w:rsidP="0032603C">
      <w:pPr>
        <w:spacing w:line="360" w:lineRule="auto"/>
        <w:jc w:val="both"/>
        <w:rPr>
          <w:rtl/>
        </w:rPr>
      </w:pPr>
      <w:r w:rsidRPr="009D303D">
        <w:rPr>
          <w:rFonts w:hint="cs"/>
          <w:rtl/>
        </w:rPr>
        <w:t xml:space="preserve">טיעון דומה הועלה לאחרונה: האיסור </w:t>
      </w:r>
      <w:r w:rsidR="0032603C" w:rsidRPr="009D303D">
        <w:rPr>
          <w:rFonts w:hint="cs"/>
          <w:rtl/>
        </w:rPr>
        <w:t>ע</w:t>
      </w:r>
      <w:r w:rsidRPr="009D303D">
        <w:rPr>
          <w:rFonts w:hint="cs"/>
          <w:rtl/>
        </w:rPr>
        <w:t>ל</w:t>
      </w:r>
      <w:r w:rsidR="0032603C" w:rsidRPr="009D303D">
        <w:rPr>
          <w:rFonts w:hint="cs"/>
          <w:rtl/>
        </w:rPr>
        <w:t xml:space="preserve"> </w:t>
      </w:r>
      <w:r w:rsidRPr="009D303D">
        <w:rPr>
          <w:rFonts w:hint="cs"/>
          <w:rtl/>
        </w:rPr>
        <w:t>אדם לה</w:t>
      </w:r>
      <w:r w:rsidR="0032603C" w:rsidRPr="009D303D">
        <w:rPr>
          <w:rFonts w:hint="cs"/>
          <w:rtl/>
        </w:rPr>
        <w:t>יות משועבד. מכיוון ש</w:t>
      </w:r>
      <w:r w:rsidRPr="009D303D">
        <w:rPr>
          <w:rFonts w:hint="cs"/>
          <w:rtl/>
        </w:rPr>
        <w:t>המערכת הצבאית משעבדת</w:t>
      </w:r>
      <w:r w:rsidR="0032603C" w:rsidRPr="009D303D">
        <w:rPr>
          <w:rFonts w:hint="cs"/>
          <w:rtl/>
        </w:rPr>
        <w:t>, אין היתר להיכנס אליה</w:t>
      </w:r>
      <w:r w:rsidRPr="009D303D">
        <w:rPr>
          <w:rFonts w:hint="cs"/>
          <w:rtl/>
        </w:rPr>
        <w:t>. גם לטיעון זה לא הצלחתי למצוא עיגון במקורות ההלכה. מה ג</w:t>
      </w:r>
      <w:r w:rsidR="0032603C" w:rsidRPr="009D303D">
        <w:rPr>
          <w:rFonts w:hint="cs"/>
          <w:rtl/>
        </w:rPr>
        <w:t>ם שבסמכותו של השלטון להטיל גם מ</w:t>
      </w:r>
      <w:r w:rsidRPr="009D303D">
        <w:rPr>
          <w:rFonts w:hint="cs"/>
          <w:rtl/>
        </w:rPr>
        <w:t>סים אנושיים</w:t>
      </w:r>
      <w:r w:rsidR="0032603C" w:rsidRPr="009D303D">
        <w:rPr>
          <w:rFonts w:hint="cs"/>
          <w:rtl/>
        </w:rPr>
        <w:t>, הנוגעים אף</w:t>
      </w:r>
      <w:r w:rsidRPr="009D303D">
        <w:rPr>
          <w:rFonts w:hint="cs"/>
          <w:rtl/>
        </w:rPr>
        <w:t xml:space="preserve"> לשעבודן של נשים</w:t>
      </w:r>
      <w:r w:rsidR="009C5B6D" w:rsidRPr="009D303D">
        <w:rPr>
          <w:rFonts w:hint="cs"/>
          <w:rtl/>
        </w:rPr>
        <w:t xml:space="preserve"> (שמואל א' ח</w:t>
      </w:r>
      <w:r w:rsidR="0032603C" w:rsidRPr="009D303D">
        <w:rPr>
          <w:rFonts w:hint="cs"/>
          <w:rtl/>
        </w:rPr>
        <w:t>,</w:t>
      </w:r>
      <w:r w:rsidR="009C5B6D" w:rsidRPr="009D303D">
        <w:rPr>
          <w:rFonts w:hint="cs"/>
          <w:rtl/>
        </w:rPr>
        <w:t xml:space="preserve"> </w:t>
      </w:r>
      <w:proofErr w:type="spellStart"/>
      <w:r w:rsidR="009C5B6D" w:rsidRPr="009D303D">
        <w:rPr>
          <w:rFonts w:hint="cs"/>
          <w:rtl/>
        </w:rPr>
        <w:t>יג</w:t>
      </w:r>
      <w:proofErr w:type="spellEnd"/>
      <w:r w:rsidR="009C5B6D" w:rsidRPr="009D303D">
        <w:rPr>
          <w:rFonts w:hint="cs"/>
          <w:rtl/>
        </w:rPr>
        <w:t>)</w:t>
      </w:r>
      <w:r w:rsidRPr="009D303D">
        <w:rPr>
          <w:rFonts w:hint="cs"/>
          <w:rtl/>
        </w:rPr>
        <w:t>.</w:t>
      </w:r>
    </w:p>
    <w:p w14:paraId="22AE3EDB" w14:textId="77777777" w:rsidR="00351C3E" w:rsidRPr="009D303D" w:rsidRDefault="00351C3E" w:rsidP="00351C3E">
      <w:pPr>
        <w:spacing w:line="360" w:lineRule="auto"/>
        <w:jc w:val="both"/>
        <w:rPr>
          <w:rtl/>
        </w:rPr>
      </w:pPr>
    </w:p>
    <w:p w14:paraId="11AE1261" w14:textId="77777777" w:rsidR="00351C3E" w:rsidRPr="009D303D" w:rsidRDefault="00351C3E" w:rsidP="00351C3E">
      <w:pPr>
        <w:pStyle w:val="ListParagraph"/>
        <w:numPr>
          <w:ilvl w:val="0"/>
          <w:numId w:val="5"/>
        </w:numPr>
        <w:spacing w:before="0" w:after="160" w:line="360" w:lineRule="auto"/>
        <w:rPr>
          <w:b/>
          <w:bCs/>
        </w:rPr>
      </w:pPr>
      <w:r w:rsidRPr="009D303D">
        <w:rPr>
          <w:rFonts w:hint="cs"/>
          <w:b/>
          <w:bCs/>
          <w:rtl/>
        </w:rPr>
        <w:t>שמירת הטהרה</w:t>
      </w:r>
    </w:p>
    <w:p w14:paraId="5E03DD44" w14:textId="67FEC5FC" w:rsidR="00351C3E" w:rsidRPr="009D303D" w:rsidRDefault="00351C3E" w:rsidP="0032603C">
      <w:pPr>
        <w:spacing w:line="360" w:lineRule="auto"/>
        <w:jc w:val="both"/>
        <w:rPr>
          <w:rtl/>
        </w:rPr>
      </w:pPr>
      <w:r w:rsidRPr="009D303D">
        <w:rPr>
          <w:rFonts w:hint="cs"/>
          <w:rtl/>
        </w:rPr>
        <w:t xml:space="preserve">דומה כי נימוק זה הוא המרכזי בדבריהם ובתודעתם של </w:t>
      </w:r>
      <w:r w:rsidR="0032603C" w:rsidRPr="009D303D">
        <w:rPr>
          <w:rFonts w:hint="cs"/>
          <w:rtl/>
        </w:rPr>
        <w:t>ה</w:t>
      </w:r>
      <w:r w:rsidRPr="009D303D">
        <w:rPr>
          <w:rFonts w:hint="cs"/>
          <w:rtl/>
        </w:rPr>
        <w:t>אוסרי</w:t>
      </w:r>
      <w:r w:rsidR="0032603C" w:rsidRPr="009D303D">
        <w:rPr>
          <w:rFonts w:hint="cs"/>
          <w:rtl/>
        </w:rPr>
        <w:t>ם על נשים להתגייס.</w:t>
      </w:r>
      <w:r w:rsidRPr="009D303D">
        <w:rPr>
          <w:rFonts w:hint="cs"/>
          <w:rtl/>
        </w:rPr>
        <w:t xml:space="preserve"> הדאגה לתומתה של בת ישראל וצניעותה, החשש מפני קלקול מידותיה ונאמנותה לדתה - כל אלו באים לידי ביטוי בפסוק 'כל כבודה בת מלך פנימה'</w:t>
      </w:r>
      <w:r w:rsidR="0032603C" w:rsidRPr="009D303D">
        <w:rPr>
          <w:rFonts w:hint="cs"/>
          <w:rtl/>
        </w:rPr>
        <w:t>,</w:t>
      </w:r>
      <w:r w:rsidRPr="009D303D">
        <w:rPr>
          <w:rFonts w:hint="cs"/>
          <w:rtl/>
        </w:rPr>
        <w:t xml:space="preserve"> על פי המטענ</w:t>
      </w:r>
      <w:r w:rsidR="0032603C" w:rsidRPr="009D303D">
        <w:rPr>
          <w:rFonts w:hint="cs"/>
          <w:rtl/>
        </w:rPr>
        <w:t>ים שהטעינוהו חז"ל ופרשני הדורות, ו</w:t>
      </w:r>
      <w:r w:rsidRPr="009D303D">
        <w:rPr>
          <w:rFonts w:hint="cs"/>
          <w:rtl/>
        </w:rPr>
        <w:t xml:space="preserve">עומדים </w:t>
      </w:r>
      <w:r w:rsidRPr="009D303D">
        <w:rPr>
          <w:rFonts w:hint="cs"/>
          <w:rtl/>
        </w:rPr>
        <w:lastRenderedPageBreak/>
        <w:t xml:space="preserve">בלב סוגיית הגיוס. הבהיר מכולם הוא הרב </w:t>
      </w:r>
      <w:proofErr w:type="spellStart"/>
      <w:r w:rsidRPr="009D303D">
        <w:rPr>
          <w:rFonts w:hint="cs"/>
          <w:rtl/>
        </w:rPr>
        <w:t>צ"פ</w:t>
      </w:r>
      <w:proofErr w:type="spellEnd"/>
      <w:r w:rsidRPr="009D303D">
        <w:rPr>
          <w:rFonts w:hint="cs"/>
          <w:rtl/>
        </w:rPr>
        <w:t xml:space="preserve"> פרנק</w:t>
      </w:r>
      <w:r w:rsidR="0032603C" w:rsidRPr="009D303D">
        <w:rPr>
          <w:rFonts w:hint="cs"/>
          <w:rtl/>
        </w:rPr>
        <w:t xml:space="preserve"> (מבוא להלכות מדינה </w:t>
      </w:r>
      <w:proofErr w:type="spellStart"/>
      <w:r w:rsidR="0032603C" w:rsidRPr="009D303D">
        <w:rPr>
          <w:rFonts w:hint="cs"/>
          <w:rtl/>
        </w:rPr>
        <w:t>ח"ב</w:t>
      </w:r>
      <w:proofErr w:type="spellEnd"/>
      <w:r w:rsidR="0032603C" w:rsidRPr="009D303D">
        <w:rPr>
          <w:rFonts w:hint="cs"/>
          <w:rtl/>
        </w:rPr>
        <w:t>).</w:t>
      </w:r>
      <w:r w:rsidRPr="009D303D">
        <w:rPr>
          <w:rFonts w:hint="cs"/>
          <w:rtl/>
        </w:rPr>
        <w:t xml:space="preserve"> </w:t>
      </w:r>
      <w:r w:rsidR="0032603C" w:rsidRPr="009D303D">
        <w:rPr>
          <w:rFonts w:hint="cs"/>
          <w:rtl/>
        </w:rPr>
        <w:t>בשל חשיבות דבריו, אביאם בהרחבה יחסית</w:t>
      </w:r>
      <w:r w:rsidRPr="009D303D">
        <w:rPr>
          <w:rFonts w:hint="cs"/>
          <w:rtl/>
        </w:rPr>
        <w:t>:</w:t>
      </w:r>
    </w:p>
    <w:p w14:paraId="554C6539"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והנה איזה שנים בשעה שראינו עין בעין כי רחם ד' עמו לשבור עול גוים מעל </w:t>
      </w:r>
      <w:proofErr w:type="spellStart"/>
      <w:r w:rsidRPr="009D303D">
        <w:rPr>
          <w:rFonts w:asciiTheme="majorBidi" w:hAnsiTheme="majorBidi" w:cstheme="majorBidi"/>
          <w:rtl/>
        </w:rPr>
        <w:t>צוארנו</w:t>
      </w:r>
      <w:proofErr w:type="spellEnd"/>
      <w:r w:rsidRPr="009D303D">
        <w:rPr>
          <w:rFonts w:asciiTheme="majorBidi" w:hAnsiTheme="majorBidi" w:cstheme="majorBidi"/>
          <w:rtl/>
        </w:rPr>
        <w:t xml:space="preserve"> ויחד כולנו ראינו ושמחנו בישועתן של ישראל...כי לא עלה על הדעת שגם השטן יבוא בתוכנו להטיל חובת גיוס על בנות ישראל דבר שלא היה כזאת בישראל מעולם אשר גם גויי הארצות בממלכות תבל עדין לא פרצו גדרי הצניעות באופן גס כזה להרחיק בנות ישראל בזרוע מבית הוריהם אשר עיניהם רואות וכלות לחנכם בדרך התורה והמסורה... </w:t>
      </w:r>
    </w:p>
    <w:p w14:paraId="6ED42EA5"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rtl/>
        </w:rPr>
        <w:t xml:space="preserve">ואין אני מוכן עכשיו </w:t>
      </w:r>
      <w:proofErr w:type="spellStart"/>
      <w:r w:rsidRPr="009D303D">
        <w:rPr>
          <w:rFonts w:asciiTheme="majorBidi" w:hAnsiTheme="majorBidi" w:cstheme="majorBidi"/>
          <w:rtl/>
        </w:rPr>
        <w:t>ליכנס</w:t>
      </w:r>
      <w:proofErr w:type="spellEnd"/>
      <w:r w:rsidRPr="009D303D">
        <w:rPr>
          <w:rFonts w:asciiTheme="majorBidi" w:hAnsiTheme="majorBidi" w:cstheme="majorBidi"/>
          <w:rtl/>
        </w:rPr>
        <w:t xml:space="preserve"> לפלפולים בהוכחות מדברי חז"ל לאיסור או להיתר, אחרי שאנו רואים את התוצאות המרות מגיוס הבנות, שרובם נתקלקלו ע"י שירות הצבא ורוב הוריהם כלו בדמעות עיניהם לראות את בנותיהם שנמסרו לשמד ומשחתם בהם מום בם </w:t>
      </w:r>
      <w:proofErr w:type="spellStart"/>
      <w:r w:rsidRPr="009D303D">
        <w:rPr>
          <w:rFonts w:asciiTheme="majorBidi" w:hAnsiTheme="majorBidi" w:cstheme="majorBidi"/>
          <w:rtl/>
        </w:rPr>
        <w:t>שנתערטלו</w:t>
      </w:r>
      <w:proofErr w:type="spellEnd"/>
      <w:r w:rsidRPr="009D303D">
        <w:rPr>
          <w:rFonts w:asciiTheme="majorBidi" w:hAnsiTheme="majorBidi" w:cstheme="majorBidi"/>
          <w:rtl/>
        </w:rPr>
        <w:t xml:space="preserve"> מדת יהודית עד להשחית. מה מקום להתווכח בהליכת בנות לצבא בזמן שהדבר ברור שסופה </w:t>
      </w:r>
      <w:proofErr w:type="spellStart"/>
      <w:r w:rsidRPr="009D303D">
        <w:rPr>
          <w:rFonts w:asciiTheme="majorBidi" w:hAnsiTheme="majorBidi" w:cstheme="majorBidi"/>
          <w:rtl/>
        </w:rPr>
        <w:t>להדחות</w:t>
      </w:r>
      <w:proofErr w:type="spellEnd"/>
      <w:r w:rsidRPr="009D303D">
        <w:rPr>
          <w:rFonts w:asciiTheme="majorBidi" w:hAnsiTheme="majorBidi" w:cstheme="majorBidi"/>
          <w:rtl/>
        </w:rPr>
        <w:t xml:space="preserve"> מכל זיק יהדות וטומאה כתיב בה כעריות.</w:t>
      </w:r>
    </w:p>
    <w:p w14:paraId="5D0E6235" w14:textId="68ABEB56" w:rsidR="00351C3E" w:rsidRPr="009D303D" w:rsidRDefault="00351C3E" w:rsidP="0032603C">
      <w:pPr>
        <w:spacing w:line="360" w:lineRule="auto"/>
        <w:jc w:val="both"/>
        <w:rPr>
          <w:rtl/>
        </w:rPr>
      </w:pPr>
      <w:r w:rsidRPr="009D303D">
        <w:rPr>
          <w:rFonts w:hint="cs"/>
          <w:rtl/>
        </w:rPr>
        <w:t>על אף אהדתו לתקומת מדינת ישראל וראייתה כי</w:t>
      </w:r>
      <w:r w:rsidR="0032603C" w:rsidRPr="009D303D">
        <w:rPr>
          <w:rFonts w:hint="cs"/>
          <w:rtl/>
        </w:rPr>
        <w:t>שועת ישראל, חובת גיוס הנשים הופכת</w:t>
      </w:r>
      <w:r w:rsidRPr="009D303D">
        <w:rPr>
          <w:rFonts w:hint="cs"/>
          <w:rtl/>
        </w:rPr>
        <w:t xml:space="preserve"> את השמחה ומערבב</w:t>
      </w:r>
      <w:r w:rsidR="0032603C" w:rsidRPr="009D303D">
        <w:rPr>
          <w:rFonts w:hint="cs"/>
          <w:rtl/>
        </w:rPr>
        <w:t>ת</w:t>
      </w:r>
      <w:r w:rsidRPr="009D303D">
        <w:rPr>
          <w:rFonts w:hint="cs"/>
          <w:rtl/>
        </w:rPr>
        <w:t xml:space="preserve"> במעשה אלוקים את מעשה השטן. אין לשקול, לפי דעתו, את שאלת הגיוס בעיון הלכתי צרוף, שכן הנזק הרוחני שנגרם למתגייסות בעזיבת מסורת היהדות מכריע את הכף ללא כל</w:t>
      </w:r>
      <w:r w:rsidR="0032603C" w:rsidRPr="009D303D">
        <w:rPr>
          <w:rFonts w:hint="cs"/>
          <w:rtl/>
        </w:rPr>
        <w:t xml:space="preserve"> צורך ב</w:t>
      </w:r>
      <w:r w:rsidRPr="009D303D">
        <w:rPr>
          <w:rFonts w:hint="cs"/>
          <w:rtl/>
        </w:rPr>
        <w:t>בירור.</w:t>
      </w:r>
    </w:p>
    <w:p w14:paraId="0BDA653F" w14:textId="1D58310C" w:rsidR="00351C3E" w:rsidRPr="009D303D" w:rsidRDefault="00351C3E" w:rsidP="0032603C">
      <w:pPr>
        <w:spacing w:line="360" w:lineRule="auto"/>
        <w:jc w:val="both"/>
        <w:rPr>
          <w:rtl/>
        </w:rPr>
      </w:pPr>
      <w:r w:rsidRPr="009D303D">
        <w:rPr>
          <w:rFonts w:hint="cs"/>
          <w:rtl/>
        </w:rPr>
        <w:t>נימוק זה מוזכר כמעט אצל כל הכותבים בסוגיה</w:t>
      </w:r>
      <w:r w:rsidR="0032603C" w:rsidRPr="009D303D">
        <w:rPr>
          <w:rFonts w:hint="cs"/>
          <w:rtl/>
        </w:rPr>
        <w:t>,</w:t>
      </w:r>
      <w:r w:rsidRPr="009D303D">
        <w:rPr>
          <w:rFonts w:hint="cs"/>
          <w:rtl/>
        </w:rPr>
        <w:t xml:space="preserve"> אם כנימוק מכריע ואם כגורם שיש להתחשב בו</w:t>
      </w:r>
      <w:r w:rsidR="004E6A45" w:rsidRPr="009D303D">
        <w:rPr>
          <w:rFonts w:hint="cs"/>
          <w:rtl/>
        </w:rPr>
        <w:t xml:space="preserve"> (מכתב הרב הרצוג לרה"מ בן גוריון; הרב וולנר, בצומת התורה והמדינה </w:t>
      </w:r>
      <w:proofErr w:type="spellStart"/>
      <w:r w:rsidR="004E6A45" w:rsidRPr="009D303D">
        <w:rPr>
          <w:rFonts w:hint="cs"/>
          <w:rtl/>
        </w:rPr>
        <w:t>ח"ג</w:t>
      </w:r>
      <w:proofErr w:type="spellEnd"/>
      <w:r w:rsidR="004E6A45" w:rsidRPr="009D303D">
        <w:rPr>
          <w:rFonts w:hint="cs"/>
          <w:rtl/>
        </w:rPr>
        <w:t>; פניני הלכה העם והארץ עמ</w:t>
      </w:r>
      <w:r w:rsidR="0032603C" w:rsidRPr="009D303D">
        <w:rPr>
          <w:rFonts w:hint="cs"/>
          <w:rtl/>
        </w:rPr>
        <w:t xml:space="preserve">' </w:t>
      </w:r>
      <w:r w:rsidR="004E6A45" w:rsidRPr="009D303D">
        <w:rPr>
          <w:rFonts w:hint="cs"/>
          <w:rtl/>
        </w:rPr>
        <w:t xml:space="preserve">98-100; הרב א' </w:t>
      </w:r>
      <w:proofErr w:type="spellStart"/>
      <w:r w:rsidR="004E6A45" w:rsidRPr="009D303D">
        <w:rPr>
          <w:rFonts w:hint="cs"/>
          <w:rtl/>
        </w:rPr>
        <w:t>הנקין</w:t>
      </w:r>
      <w:proofErr w:type="spellEnd"/>
      <w:r w:rsidR="004E6A45" w:rsidRPr="009D303D">
        <w:rPr>
          <w:rFonts w:hint="cs"/>
          <w:rtl/>
        </w:rPr>
        <w:t xml:space="preserve">, </w:t>
      </w:r>
      <w:proofErr w:type="spellStart"/>
      <w:r w:rsidR="004E6A45" w:rsidRPr="009D303D">
        <w:rPr>
          <w:rFonts w:hint="cs"/>
          <w:rtl/>
        </w:rPr>
        <w:t>תחומין</w:t>
      </w:r>
      <w:proofErr w:type="spellEnd"/>
      <w:r w:rsidR="004E6A45" w:rsidRPr="009D303D">
        <w:rPr>
          <w:rFonts w:hint="cs"/>
          <w:rtl/>
        </w:rPr>
        <w:t xml:space="preserve"> </w:t>
      </w:r>
      <w:proofErr w:type="spellStart"/>
      <w:r w:rsidR="004E6A45" w:rsidRPr="009D303D">
        <w:rPr>
          <w:rFonts w:hint="cs"/>
          <w:rtl/>
        </w:rPr>
        <w:t>כט</w:t>
      </w:r>
      <w:proofErr w:type="spellEnd"/>
      <w:r w:rsidR="004E6A45" w:rsidRPr="009D303D">
        <w:rPr>
          <w:rFonts w:hint="cs"/>
          <w:rtl/>
        </w:rPr>
        <w:t>)</w:t>
      </w:r>
      <w:r w:rsidRPr="009D303D">
        <w:rPr>
          <w:rFonts w:hint="cs"/>
          <w:rtl/>
        </w:rPr>
        <w:t>. כך</w:t>
      </w:r>
      <w:r w:rsidR="0032603C" w:rsidRPr="009D303D">
        <w:rPr>
          <w:rFonts w:hint="cs"/>
          <w:rtl/>
        </w:rPr>
        <w:t>,</w:t>
      </w:r>
      <w:r w:rsidRPr="009D303D">
        <w:rPr>
          <w:rFonts w:hint="cs"/>
          <w:rtl/>
        </w:rPr>
        <w:t xml:space="preserve"> למשל</w:t>
      </w:r>
      <w:r w:rsidR="0032603C" w:rsidRPr="009D303D">
        <w:rPr>
          <w:rFonts w:hint="cs"/>
          <w:rtl/>
        </w:rPr>
        <w:t>,</w:t>
      </w:r>
      <w:r w:rsidRPr="009D303D">
        <w:rPr>
          <w:rFonts w:hint="cs"/>
          <w:rtl/>
        </w:rPr>
        <w:t xml:space="preserve"> כותב הרב הרצוג</w:t>
      </w:r>
      <w:r w:rsidR="004E6A45" w:rsidRPr="009D303D">
        <w:rPr>
          <w:rFonts w:hint="cs"/>
          <w:rtl/>
        </w:rPr>
        <w:t xml:space="preserve"> (שו"ת </w:t>
      </w:r>
      <w:proofErr w:type="spellStart"/>
      <w:r w:rsidR="004E6A45" w:rsidRPr="009D303D">
        <w:rPr>
          <w:rFonts w:hint="cs"/>
          <w:rtl/>
        </w:rPr>
        <w:t>הגרי"א</w:t>
      </w:r>
      <w:proofErr w:type="spellEnd"/>
      <w:r w:rsidR="004E6A45" w:rsidRPr="009D303D">
        <w:rPr>
          <w:rFonts w:hint="cs"/>
          <w:rtl/>
        </w:rPr>
        <w:t xml:space="preserve"> הרצוג </w:t>
      </w:r>
      <w:proofErr w:type="spellStart"/>
      <w:r w:rsidR="004E6A45" w:rsidRPr="009D303D">
        <w:rPr>
          <w:rFonts w:hint="cs"/>
          <w:rtl/>
        </w:rPr>
        <w:t>או"ח</w:t>
      </w:r>
      <w:proofErr w:type="spellEnd"/>
      <w:r w:rsidR="004E6A45" w:rsidRPr="009D303D">
        <w:rPr>
          <w:rFonts w:hint="cs"/>
          <w:rtl/>
        </w:rPr>
        <w:t xml:space="preserve"> נב)</w:t>
      </w:r>
      <w:r w:rsidRPr="009D303D">
        <w:rPr>
          <w:rFonts w:hint="cs"/>
          <w:rtl/>
        </w:rPr>
        <w:t>:</w:t>
      </w:r>
    </w:p>
    <w:p w14:paraId="546ADB22" w14:textId="77777777" w:rsidR="00351C3E" w:rsidRPr="009D303D" w:rsidRDefault="00351C3E" w:rsidP="00351C3E">
      <w:pPr>
        <w:spacing w:line="360" w:lineRule="auto"/>
        <w:ind w:left="1134"/>
        <w:jc w:val="both"/>
        <w:rPr>
          <w:rtl/>
        </w:rPr>
      </w:pPr>
      <w:r w:rsidRPr="009D303D">
        <w:rPr>
          <w:rFonts w:asciiTheme="majorBidi" w:hAnsiTheme="majorBidi" w:cstheme="majorBidi" w:hint="cs"/>
          <w:rtl/>
        </w:rPr>
        <w:t>אולם לא אמרנו, אנו הרבנות הראשית לארץ ישראל היתר, והיתר, לא אמרנו מפני שהעירו אותנו שישיבת בחורים ובחורות יחד במחנות ובעמדות גם בשעת מלחמה עלול להביא לידי פריצות ח"ו, ובפרט במצב של מלחמה שהדמים רותחים ודווקא בשעת מלחמה הזהירה תורה במיוחד ונשמרת מכל דבר רע</w:t>
      </w:r>
      <w:r w:rsidRPr="009D303D">
        <w:rPr>
          <w:rFonts w:hint="cs"/>
          <w:rtl/>
        </w:rPr>
        <w:t>...</w:t>
      </w:r>
    </w:p>
    <w:p w14:paraId="22657880" w14:textId="35AC3403" w:rsidR="00351C3E" w:rsidRPr="009D303D" w:rsidRDefault="0032603C" w:rsidP="0032603C">
      <w:pPr>
        <w:spacing w:line="360" w:lineRule="auto"/>
        <w:jc w:val="both"/>
        <w:rPr>
          <w:rtl/>
        </w:rPr>
      </w:pPr>
      <w:r w:rsidRPr="009D303D">
        <w:rPr>
          <w:rFonts w:hint="cs"/>
          <w:rtl/>
        </w:rPr>
        <w:t xml:space="preserve">אמנם היו שראו בהעמדת חשש זה כמכריע את ההלכה </w:t>
      </w:r>
      <w:r w:rsidR="00351C3E" w:rsidRPr="009D303D">
        <w:rPr>
          <w:rFonts w:hint="cs"/>
          <w:rtl/>
        </w:rPr>
        <w:t>סטייה מדרך הוראת ההלכה</w:t>
      </w:r>
      <w:r w:rsidRPr="009D303D">
        <w:rPr>
          <w:rFonts w:hint="cs"/>
          <w:rtl/>
        </w:rPr>
        <w:t xml:space="preserve"> (הרב שטרן, קובץ התורה והמדינה)</w:t>
      </w:r>
      <w:r w:rsidR="00351C3E" w:rsidRPr="009D303D">
        <w:rPr>
          <w:rFonts w:hint="cs"/>
          <w:rtl/>
        </w:rPr>
        <w:t>:</w:t>
      </w:r>
    </w:p>
    <w:p w14:paraId="29CC957A" w14:textId="5F5956EA"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כמובן שאי אפשר להורות הלכה על יסוד 'חשש' מה שיוכל להיות. הלא אם הדין</w:t>
      </w:r>
      <w:r w:rsidR="0032603C" w:rsidRPr="009D303D">
        <w:rPr>
          <w:rFonts w:asciiTheme="majorBidi" w:hAnsiTheme="majorBidi" w:cstheme="majorBidi" w:hint="cs"/>
          <w:rtl/>
        </w:rPr>
        <w:t xml:space="preserve"> </w:t>
      </w:r>
      <w:r w:rsidRPr="009D303D">
        <w:rPr>
          <w:rFonts w:asciiTheme="majorBidi" w:hAnsiTheme="majorBidi" w:cstheme="majorBidi" w:hint="cs"/>
          <w:rtl/>
        </w:rPr>
        <w:t>...</w:t>
      </w:r>
      <w:r w:rsidR="0032603C" w:rsidRPr="009D303D">
        <w:rPr>
          <w:rFonts w:asciiTheme="majorBidi" w:hAnsiTheme="majorBidi" w:cstheme="majorBidi" w:hint="cs"/>
          <w:rtl/>
        </w:rPr>
        <w:t xml:space="preserve"> </w:t>
      </w:r>
      <w:r w:rsidRPr="009D303D">
        <w:rPr>
          <w:rFonts w:asciiTheme="majorBidi" w:hAnsiTheme="majorBidi" w:cstheme="majorBidi" w:hint="cs"/>
          <w:rtl/>
        </w:rPr>
        <w:t>מחייב השתתפותן</w:t>
      </w:r>
      <w:r w:rsidR="0032603C" w:rsidRPr="009D303D">
        <w:rPr>
          <w:rFonts w:asciiTheme="majorBidi" w:hAnsiTheme="majorBidi" w:cstheme="majorBidi" w:hint="cs"/>
          <w:rtl/>
        </w:rPr>
        <w:t xml:space="preserve"> </w:t>
      </w:r>
      <w:r w:rsidRPr="009D303D">
        <w:rPr>
          <w:rFonts w:asciiTheme="majorBidi" w:hAnsiTheme="majorBidi" w:cstheme="majorBidi" w:hint="cs"/>
          <w:rtl/>
        </w:rPr>
        <w:t>...</w:t>
      </w:r>
      <w:r w:rsidR="0032603C" w:rsidRPr="009D303D">
        <w:rPr>
          <w:rFonts w:asciiTheme="majorBidi" w:hAnsiTheme="majorBidi" w:cstheme="majorBidi" w:hint="cs"/>
          <w:rtl/>
        </w:rPr>
        <w:t xml:space="preserve"> </w:t>
      </w:r>
      <w:r w:rsidRPr="009D303D">
        <w:rPr>
          <w:rFonts w:asciiTheme="majorBidi" w:hAnsiTheme="majorBidi" w:cstheme="majorBidi" w:hint="cs"/>
          <w:rtl/>
        </w:rPr>
        <w:t>אין שום טענה מועלת להורות שלא כהלכה</w:t>
      </w:r>
      <w:r w:rsidR="0032603C" w:rsidRPr="009D303D">
        <w:rPr>
          <w:rFonts w:asciiTheme="majorBidi" w:hAnsiTheme="majorBidi" w:cstheme="majorBidi" w:hint="cs"/>
          <w:rtl/>
        </w:rPr>
        <w:t xml:space="preserve"> </w:t>
      </w:r>
      <w:r w:rsidRPr="009D303D">
        <w:rPr>
          <w:rFonts w:asciiTheme="majorBidi" w:hAnsiTheme="majorBidi" w:cstheme="majorBidi" w:hint="cs"/>
          <w:rtl/>
        </w:rPr>
        <w:t>... מפני פחד שפוחדים שיבוא מידי זה תקלה</w:t>
      </w:r>
      <w:r w:rsidR="0032603C" w:rsidRPr="009D303D">
        <w:rPr>
          <w:rFonts w:asciiTheme="majorBidi" w:hAnsiTheme="majorBidi" w:cstheme="majorBidi" w:hint="cs"/>
          <w:rtl/>
        </w:rPr>
        <w:t xml:space="preserve"> </w:t>
      </w:r>
      <w:r w:rsidRPr="009D303D">
        <w:rPr>
          <w:rFonts w:asciiTheme="majorBidi" w:hAnsiTheme="majorBidi" w:cstheme="majorBidi" w:hint="cs"/>
          <w:rtl/>
        </w:rPr>
        <w:t>...</w:t>
      </w:r>
      <w:r w:rsidR="0032603C" w:rsidRPr="009D303D">
        <w:rPr>
          <w:rFonts w:asciiTheme="majorBidi" w:hAnsiTheme="majorBidi" w:cstheme="majorBidi" w:hint="cs"/>
          <w:rtl/>
        </w:rPr>
        <w:t xml:space="preserve"> </w:t>
      </w:r>
      <w:r w:rsidRPr="009D303D">
        <w:rPr>
          <w:rFonts w:asciiTheme="majorBidi" w:hAnsiTheme="majorBidi" w:cstheme="majorBidi" w:hint="cs"/>
          <w:rtl/>
        </w:rPr>
        <w:t>בזמן שהביטחון של כלל ישראל בסכנה בוודאי יש להורות בהלכה ויש להשגיח שהסיבה או חשש הסיבה לא יבואו לידי פועל ממש.</w:t>
      </w:r>
    </w:p>
    <w:p w14:paraId="288F2E08" w14:textId="558B5CAB" w:rsidR="00351C3E" w:rsidRPr="009D303D" w:rsidRDefault="0032603C" w:rsidP="0032603C">
      <w:pPr>
        <w:spacing w:line="360" w:lineRule="auto"/>
        <w:jc w:val="both"/>
        <w:rPr>
          <w:rtl/>
        </w:rPr>
      </w:pPr>
      <w:r w:rsidRPr="009D303D">
        <w:rPr>
          <w:rFonts w:hint="cs"/>
          <w:rtl/>
        </w:rPr>
        <w:t>לדעתו יש למצוא דרכים שנשים תתרומנה</w:t>
      </w:r>
      <w:r w:rsidR="00351C3E" w:rsidRPr="009D303D">
        <w:rPr>
          <w:rFonts w:hint="cs"/>
          <w:rtl/>
        </w:rPr>
        <w:t xml:space="preserve"> למאמץ הביטחוני</w:t>
      </w:r>
      <w:r w:rsidRPr="009D303D">
        <w:rPr>
          <w:rFonts w:hint="cs"/>
          <w:rtl/>
        </w:rPr>
        <w:t>,</w:t>
      </w:r>
      <w:r w:rsidR="00351C3E" w:rsidRPr="009D303D">
        <w:rPr>
          <w:rFonts w:hint="cs"/>
          <w:rtl/>
        </w:rPr>
        <w:t xml:space="preserve"> תוך דאגה לשמירת צניעותן ודבקותן במסורת אבות. זו גם עמדתו של הרב ש' ישראלי</w:t>
      </w:r>
      <w:r w:rsidR="004E6A45" w:rsidRPr="009D303D">
        <w:rPr>
          <w:rFonts w:hint="cs"/>
          <w:rtl/>
        </w:rPr>
        <w:t xml:space="preserve"> (שם)</w:t>
      </w:r>
      <w:r w:rsidR="00351C3E" w:rsidRPr="009D303D">
        <w:rPr>
          <w:rFonts w:hint="cs"/>
          <w:rtl/>
        </w:rPr>
        <w:t>:</w:t>
      </w:r>
    </w:p>
    <w:p w14:paraId="17E5B20A" w14:textId="5F959EBF"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lastRenderedPageBreak/>
        <w:t>ודומה שבמקום לשלל את כל רעיון גיוס הנשים היה ראוי להשתדל לכוון אותו לאפיק הראוי ואז הי' זה יכול להיות כלי מחזיק ברכה, שהרי יש צורך משוע</w:t>
      </w:r>
      <w:r w:rsidR="0032603C" w:rsidRPr="009D303D">
        <w:rPr>
          <w:rFonts w:asciiTheme="majorBidi" w:hAnsiTheme="majorBidi" w:cstheme="majorBidi" w:hint="cs"/>
          <w:rtl/>
        </w:rPr>
        <w:t xml:space="preserve"> </w:t>
      </w:r>
      <w:r w:rsidRPr="009D303D">
        <w:rPr>
          <w:rFonts w:asciiTheme="majorBidi" w:hAnsiTheme="majorBidi" w:cstheme="majorBidi" w:hint="cs"/>
          <w:rtl/>
        </w:rPr>
        <w:t>...</w:t>
      </w:r>
      <w:r w:rsidR="0032603C" w:rsidRPr="009D303D">
        <w:rPr>
          <w:rFonts w:asciiTheme="majorBidi" w:hAnsiTheme="majorBidi" w:cstheme="majorBidi" w:hint="cs"/>
          <w:rtl/>
        </w:rPr>
        <w:t xml:space="preserve"> </w:t>
      </w:r>
      <w:r w:rsidRPr="009D303D">
        <w:rPr>
          <w:rFonts w:asciiTheme="majorBidi" w:hAnsiTheme="majorBidi" w:cstheme="majorBidi" w:hint="cs"/>
          <w:rtl/>
        </w:rPr>
        <w:t>ומה טוב היה לו היו הבנות הדתיות הולכות למקומות אלו למלא את חובת גמילות החסד...</w:t>
      </w:r>
    </w:p>
    <w:p w14:paraId="61EBE7E5" w14:textId="7ABA87DC" w:rsidR="00351C3E" w:rsidRPr="009D303D" w:rsidRDefault="00351C3E" w:rsidP="00351C3E">
      <w:pPr>
        <w:spacing w:line="360" w:lineRule="auto"/>
        <w:jc w:val="both"/>
        <w:rPr>
          <w:rtl/>
        </w:rPr>
      </w:pPr>
      <w:r w:rsidRPr="009D303D">
        <w:rPr>
          <w:rFonts w:hint="cs"/>
          <w:rtl/>
        </w:rPr>
        <w:t xml:space="preserve"> ועוד הוא </w:t>
      </w:r>
      <w:r w:rsidR="0032603C" w:rsidRPr="009D303D">
        <w:rPr>
          <w:rFonts w:hint="cs"/>
          <w:rtl/>
        </w:rPr>
        <w:t>מוסיף ששאלת הצניעות [ויש להוסיף: שאר החששות] היא תלוי</w:t>
      </w:r>
      <w:r w:rsidRPr="009D303D">
        <w:rPr>
          <w:rFonts w:hint="cs"/>
          <w:rtl/>
        </w:rPr>
        <w:t>ת זמן ומקום:</w:t>
      </w:r>
    </w:p>
    <w:p w14:paraId="322C3A39" w14:textId="2417AF7C" w:rsidR="00351C3E" w:rsidRPr="009D303D" w:rsidRDefault="00351C3E" w:rsidP="0032603C">
      <w:pPr>
        <w:spacing w:line="360" w:lineRule="auto"/>
        <w:ind w:left="1134"/>
        <w:jc w:val="both"/>
        <w:rPr>
          <w:rFonts w:asciiTheme="majorBidi" w:hAnsiTheme="majorBidi" w:cstheme="majorBidi"/>
          <w:rtl/>
        </w:rPr>
      </w:pPr>
      <w:r w:rsidRPr="009D303D">
        <w:rPr>
          <w:rFonts w:asciiTheme="majorBidi" w:hAnsiTheme="majorBidi" w:cstheme="majorBidi" w:hint="cs"/>
          <w:rtl/>
        </w:rPr>
        <w:t>עוד נראה שגבולות ה'כבודה בת מלך פנימה' תלויים במנהגי המקומות ורק במקום שדרכן של נשים שלא לצאת לגמרי מבתיהם יש בזה משום פריצת גדר</w:t>
      </w:r>
      <w:r w:rsidR="0032603C" w:rsidRPr="009D303D">
        <w:rPr>
          <w:rFonts w:asciiTheme="majorBidi" w:hAnsiTheme="majorBidi" w:cstheme="majorBidi" w:hint="cs"/>
          <w:rtl/>
        </w:rPr>
        <w:t xml:space="preserve"> </w:t>
      </w:r>
      <w:r w:rsidRPr="009D303D">
        <w:rPr>
          <w:rFonts w:asciiTheme="majorBidi" w:hAnsiTheme="majorBidi" w:cstheme="majorBidi" w:hint="cs"/>
          <w:rtl/>
        </w:rPr>
        <w:t>... ואף בדורותינו עובדות בנות ישראל כשרות במשרדים שונים</w:t>
      </w:r>
      <w:r w:rsidR="0032603C" w:rsidRPr="009D303D">
        <w:rPr>
          <w:rFonts w:asciiTheme="majorBidi" w:hAnsiTheme="majorBidi" w:cstheme="majorBidi" w:hint="cs"/>
          <w:rtl/>
        </w:rPr>
        <w:t xml:space="preserve"> </w:t>
      </w:r>
      <w:r w:rsidRPr="009D303D">
        <w:rPr>
          <w:rFonts w:asciiTheme="majorBidi" w:hAnsiTheme="majorBidi" w:cstheme="majorBidi" w:hint="cs"/>
          <w:rtl/>
        </w:rPr>
        <w:t xml:space="preserve">...ואין פוצה פה ומצפצף. </w:t>
      </w:r>
    </w:p>
    <w:p w14:paraId="65C2641D" w14:textId="29539B5A" w:rsidR="00351C3E" w:rsidRPr="009D303D" w:rsidRDefault="0032603C" w:rsidP="0032603C">
      <w:pPr>
        <w:spacing w:line="360" w:lineRule="auto"/>
        <w:jc w:val="both"/>
        <w:rPr>
          <w:rtl/>
        </w:rPr>
      </w:pPr>
      <w:r w:rsidRPr="009D303D">
        <w:rPr>
          <w:rFonts w:hint="cs"/>
          <w:rtl/>
        </w:rPr>
        <w:t>נראה אם כן</w:t>
      </w:r>
      <w:r w:rsidR="00351C3E" w:rsidRPr="009D303D">
        <w:rPr>
          <w:rFonts w:hint="cs"/>
          <w:rtl/>
        </w:rPr>
        <w:t xml:space="preserve"> שנימוק כבד</w:t>
      </w:r>
      <w:r w:rsidRPr="009D303D">
        <w:rPr>
          <w:rFonts w:hint="cs"/>
          <w:rtl/>
        </w:rPr>
        <w:t>-משקל</w:t>
      </w:r>
      <w:r w:rsidR="00351C3E" w:rsidRPr="009D303D">
        <w:rPr>
          <w:rFonts w:hint="cs"/>
          <w:rtl/>
        </w:rPr>
        <w:t xml:space="preserve"> זה </w:t>
      </w:r>
      <w:r w:rsidRPr="009D303D">
        <w:rPr>
          <w:rFonts w:hint="cs"/>
          <w:rtl/>
        </w:rPr>
        <w:t>הוא תלוי-</w:t>
      </w:r>
      <w:r w:rsidR="00351C3E" w:rsidRPr="009D303D">
        <w:rPr>
          <w:rFonts w:hint="cs"/>
          <w:rtl/>
        </w:rPr>
        <w:t>נסיבות</w:t>
      </w:r>
      <w:r w:rsidRPr="009D303D">
        <w:rPr>
          <w:rFonts w:hint="cs"/>
          <w:rtl/>
        </w:rPr>
        <w:t xml:space="preserve">, הן נסיבות המצב הרוחני בצבא בכלל ומקום השירות בפרט, והן נסיבות הקשורות לאופייה, חוסנה ועולמה </w:t>
      </w:r>
      <w:r w:rsidR="00351C3E" w:rsidRPr="009D303D">
        <w:rPr>
          <w:rFonts w:hint="cs"/>
          <w:rtl/>
        </w:rPr>
        <w:t>של המתגייסת. זו כנראה עמדתם של הרבנים הראשיים</w:t>
      </w:r>
      <w:r w:rsidRPr="009D303D">
        <w:rPr>
          <w:rFonts w:hint="cs"/>
          <w:rtl/>
        </w:rPr>
        <w:t>, שהתירו</w:t>
      </w:r>
      <w:r w:rsidR="00351C3E" w:rsidRPr="009D303D">
        <w:rPr>
          <w:rFonts w:hint="cs"/>
          <w:rtl/>
        </w:rPr>
        <w:t xml:space="preserve"> לנשים צעירות לשרת בצבא למרות הוראתם הכללית לאיסור</w:t>
      </w:r>
      <w:r w:rsidRPr="009D303D">
        <w:rPr>
          <w:rFonts w:hint="cs"/>
          <w:rtl/>
        </w:rPr>
        <w:t>,</w:t>
      </w:r>
      <w:r w:rsidR="00351C3E" w:rsidRPr="009D303D">
        <w:rPr>
          <w:rFonts w:hint="cs"/>
          <w:rtl/>
        </w:rPr>
        <w:t xml:space="preserve"> וכלשון מזכירו של הרב גורן בשמו:</w:t>
      </w:r>
    </w:p>
    <w:p w14:paraId="6D878A58"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כל בת דתית המרגישה כי ערכי הדת שספגה בבית ובבית הספר חזקים דיים, יכולה להתגייס ולשרת בצה"ל ורצוי ביחידה דתית, אם ניתן.</w:t>
      </w:r>
    </w:p>
    <w:p w14:paraId="03D33BB2" w14:textId="77777777" w:rsidR="00351C3E" w:rsidRPr="009D303D" w:rsidRDefault="00351C3E" w:rsidP="00351C3E">
      <w:pPr>
        <w:spacing w:line="360" w:lineRule="auto"/>
        <w:ind w:left="1134"/>
        <w:jc w:val="both"/>
        <w:rPr>
          <w:rtl/>
        </w:rPr>
      </w:pPr>
    </w:p>
    <w:p w14:paraId="59A5DA87" w14:textId="77777777" w:rsidR="00351C3E" w:rsidRPr="009D303D" w:rsidRDefault="00351C3E" w:rsidP="00351C3E">
      <w:pPr>
        <w:pStyle w:val="ListParagraph"/>
        <w:numPr>
          <w:ilvl w:val="0"/>
          <w:numId w:val="5"/>
        </w:numPr>
        <w:spacing w:before="0" w:after="160" w:line="360" w:lineRule="auto"/>
        <w:rPr>
          <w:b/>
          <w:bCs/>
        </w:rPr>
      </w:pPr>
      <w:r w:rsidRPr="009D303D">
        <w:rPr>
          <w:rFonts w:hint="cs"/>
          <w:b/>
          <w:bCs/>
          <w:rtl/>
        </w:rPr>
        <w:t>שמירת טהרת המחנה</w:t>
      </w:r>
    </w:p>
    <w:p w14:paraId="4ABD5618" w14:textId="20724801" w:rsidR="00351C3E" w:rsidRPr="009D303D" w:rsidRDefault="0032603C" w:rsidP="00351C3E">
      <w:pPr>
        <w:spacing w:line="360" w:lineRule="auto"/>
        <w:jc w:val="both"/>
        <w:rPr>
          <w:rtl/>
        </w:rPr>
      </w:pPr>
      <w:r w:rsidRPr="009D303D">
        <w:rPr>
          <w:rFonts w:hint="cs"/>
          <w:rtl/>
        </w:rPr>
        <w:t xml:space="preserve">התורה מביאה </w:t>
      </w:r>
      <w:r w:rsidR="00351C3E" w:rsidRPr="009D303D">
        <w:rPr>
          <w:rFonts w:hint="cs"/>
          <w:rtl/>
        </w:rPr>
        <w:t xml:space="preserve">אזהרות מיוחדות ביחס לשמירת כללי </w:t>
      </w:r>
      <w:r w:rsidRPr="009D303D">
        <w:rPr>
          <w:rFonts w:hint="cs"/>
          <w:rtl/>
        </w:rPr>
        <w:t>ה</w:t>
      </w:r>
      <w:r w:rsidR="00351C3E" w:rsidRPr="009D303D">
        <w:rPr>
          <w:rFonts w:hint="cs"/>
          <w:rtl/>
        </w:rPr>
        <w:t>טהרה במחנה ישראל.</w:t>
      </w:r>
    </w:p>
    <w:p w14:paraId="5C9CA385"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כִּי</w:t>
      </w:r>
      <w:r w:rsidRPr="009D303D">
        <w:rPr>
          <w:rFonts w:asciiTheme="majorBidi" w:hAnsiTheme="majorBidi" w:cstheme="majorBidi"/>
          <w:rtl/>
        </w:rPr>
        <w:t xml:space="preserve"> </w:t>
      </w:r>
      <w:r w:rsidRPr="009D303D">
        <w:rPr>
          <w:rFonts w:asciiTheme="majorBidi" w:hAnsiTheme="majorBidi" w:cstheme="majorBidi" w:hint="cs"/>
          <w:rtl/>
        </w:rPr>
        <w:t>ה'</w:t>
      </w:r>
      <w:r w:rsidRPr="009D303D">
        <w:rPr>
          <w:rFonts w:asciiTheme="majorBidi" w:hAnsiTheme="majorBidi" w:cstheme="majorBidi"/>
          <w:rtl/>
        </w:rPr>
        <w:t xml:space="preserve"> </w:t>
      </w:r>
      <w:proofErr w:type="spellStart"/>
      <w:r w:rsidRPr="009D303D">
        <w:rPr>
          <w:rFonts w:asciiTheme="majorBidi" w:hAnsiTheme="majorBidi" w:cstheme="majorBidi" w:hint="cs"/>
          <w:rtl/>
        </w:rPr>
        <w:t>אֱלֹהֶיך</w:t>
      </w:r>
      <w:proofErr w:type="spellEnd"/>
      <w:r w:rsidRPr="009D303D">
        <w:rPr>
          <w:rFonts w:asciiTheme="majorBidi" w:hAnsiTheme="majorBidi" w:cstheme="majorBidi" w:hint="cs"/>
          <w:rtl/>
        </w:rPr>
        <w:t>ָ</w:t>
      </w:r>
      <w:r w:rsidRPr="009D303D">
        <w:rPr>
          <w:rFonts w:asciiTheme="majorBidi" w:hAnsiTheme="majorBidi" w:cstheme="majorBidi"/>
          <w:rtl/>
        </w:rPr>
        <w:t xml:space="preserve"> </w:t>
      </w:r>
      <w:r w:rsidRPr="009D303D">
        <w:rPr>
          <w:rFonts w:asciiTheme="majorBidi" w:hAnsiTheme="majorBidi" w:cstheme="majorBidi" w:hint="cs"/>
          <w:rtl/>
        </w:rPr>
        <w:t>מִתְהַלֵּךְ</w:t>
      </w:r>
      <w:r w:rsidRPr="009D303D">
        <w:rPr>
          <w:rFonts w:asciiTheme="majorBidi" w:hAnsiTheme="majorBidi" w:cstheme="majorBidi"/>
          <w:rtl/>
        </w:rPr>
        <w:t xml:space="preserve"> </w:t>
      </w:r>
      <w:r w:rsidRPr="009D303D">
        <w:rPr>
          <w:rFonts w:asciiTheme="majorBidi" w:hAnsiTheme="majorBidi" w:cstheme="majorBidi" w:hint="cs"/>
          <w:rtl/>
        </w:rPr>
        <w:t>בְּקֶרֶב</w:t>
      </w:r>
      <w:r w:rsidRPr="009D303D">
        <w:rPr>
          <w:rFonts w:asciiTheme="majorBidi" w:hAnsiTheme="majorBidi" w:cstheme="majorBidi"/>
          <w:rtl/>
        </w:rPr>
        <w:t xml:space="preserve"> </w:t>
      </w:r>
      <w:r w:rsidRPr="009D303D">
        <w:rPr>
          <w:rFonts w:asciiTheme="majorBidi" w:hAnsiTheme="majorBidi" w:cstheme="majorBidi" w:hint="cs"/>
          <w:rtl/>
        </w:rPr>
        <w:t>מַחֲנֶךָ</w:t>
      </w:r>
      <w:r w:rsidRPr="009D303D">
        <w:rPr>
          <w:rFonts w:asciiTheme="majorBidi" w:hAnsiTheme="majorBidi" w:cstheme="majorBidi"/>
          <w:rtl/>
        </w:rPr>
        <w:t xml:space="preserve"> </w:t>
      </w:r>
      <w:r w:rsidRPr="009D303D">
        <w:rPr>
          <w:rFonts w:asciiTheme="majorBidi" w:hAnsiTheme="majorBidi" w:cstheme="majorBidi" w:hint="cs"/>
          <w:rtl/>
        </w:rPr>
        <w:t>לְהַצִּילְךָ</w:t>
      </w:r>
      <w:r w:rsidRPr="009D303D">
        <w:rPr>
          <w:rFonts w:asciiTheme="majorBidi" w:hAnsiTheme="majorBidi" w:cstheme="majorBidi"/>
          <w:rtl/>
        </w:rPr>
        <w:t xml:space="preserve"> </w:t>
      </w:r>
      <w:r w:rsidRPr="009D303D">
        <w:rPr>
          <w:rFonts w:asciiTheme="majorBidi" w:hAnsiTheme="majorBidi" w:cstheme="majorBidi" w:hint="cs"/>
          <w:rtl/>
        </w:rPr>
        <w:t>וְלָתֵת</w:t>
      </w:r>
      <w:r w:rsidRPr="009D303D">
        <w:rPr>
          <w:rFonts w:asciiTheme="majorBidi" w:hAnsiTheme="majorBidi" w:cstheme="majorBidi"/>
          <w:rtl/>
        </w:rPr>
        <w:t xml:space="preserve"> </w:t>
      </w:r>
      <w:proofErr w:type="spellStart"/>
      <w:r w:rsidRPr="009D303D">
        <w:rPr>
          <w:rFonts w:asciiTheme="majorBidi" w:hAnsiTheme="majorBidi" w:cstheme="majorBidi" w:hint="cs"/>
          <w:rtl/>
        </w:rPr>
        <w:t>אֹיְבֶיך</w:t>
      </w:r>
      <w:proofErr w:type="spellEnd"/>
      <w:r w:rsidRPr="009D303D">
        <w:rPr>
          <w:rFonts w:asciiTheme="majorBidi" w:hAnsiTheme="majorBidi" w:cstheme="majorBidi" w:hint="cs"/>
          <w:rtl/>
        </w:rPr>
        <w:t>ָ</w:t>
      </w:r>
      <w:r w:rsidRPr="009D303D">
        <w:rPr>
          <w:rFonts w:asciiTheme="majorBidi" w:hAnsiTheme="majorBidi" w:cstheme="majorBidi"/>
          <w:rtl/>
        </w:rPr>
        <w:t xml:space="preserve"> </w:t>
      </w:r>
      <w:r w:rsidRPr="009D303D">
        <w:rPr>
          <w:rFonts w:asciiTheme="majorBidi" w:hAnsiTheme="majorBidi" w:cstheme="majorBidi" w:hint="cs"/>
          <w:rtl/>
        </w:rPr>
        <w:t>לְפָנֶיךָ</w:t>
      </w:r>
      <w:r w:rsidRPr="009D303D">
        <w:rPr>
          <w:rFonts w:asciiTheme="majorBidi" w:hAnsiTheme="majorBidi" w:cstheme="majorBidi"/>
          <w:rtl/>
        </w:rPr>
        <w:t xml:space="preserve"> </w:t>
      </w:r>
      <w:r w:rsidRPr="009D303D">
        <w:rPr>
          <w:rFonts w:asciiTheme="majorBidi" w:hAnsiTheme="majorBidi" w:cstheme="majorBidi" w:hint="cs"/>
          <w:rtl/>
        </w:rPr>
        <w:t>וְהָיָה</w:t>
      </w:r>
      <w:r w:rsidRPr="009D303D">
        <w:rPr>
          <w:rFonts w:asciiTheme="majorBidi" w:hAnsiTheme="majorBidi" w:cstheme="majorBidi"/>
          <w:rtl/>
        </w:rPr>
        <w:t xml:space="preserve"> </w:t>
      </w:r>
      <w:r w:rsidRPr="009D303D">
        <w:rPr>
          <w:rFonts w:asciiTheme="majorBidi" w:hAnsiTheme="majorBidi" w:cstheme="majorBidi" w:hint="cs"/>
          <w:rtl/>
        </w:rPr>
        <w:t>מַחֲנֶיךָ</w:t>
      </w:r>
      <w:r w:rsidRPr="009D303D">
        <w:rPr>
          <w:rFonts w:asciiTheme="majorBidi" w:hAnsiTheme="majorBidi" w:cstheme="majorBidi"/>
          <w:rtl/>
        </w:rPr>
        <w:t xml:space="preserve"> </w:t>
      </w:r>
      <w:r w:rsidRPr="009D303D">
        <w:rPr>
          <w:rFonts w:asciiTheme="majorBidi" w:hAnsiTheme="majorBidi" w:cstheme="majorBidi" w:hint="cs"/>
          <w:rtl/>
        </w:rPr>
        <w:t>קָדוֹשׁ</w:t>
      </w:r>
      <w:r w:rsidRPr="009D303D">
        <w:rPr>
          <w:rFonts w:asciiTheme="majorBidi" w:hAnsiTheme="majorBidi" w:cstheme="majorBidi"/>
          <w:rtl/>
        </w:rPr>
        <w:t xml:space="preserve"> </w:t>
      </w:r>
      <w:r w:rsidRPr="009D303D">
        <w:rPr>
          <w:rFonts w:asciiTheme="majorBidi" w:hAnsiTheme="majorBidi" w:cstheme="majorBidi" w:hint="cs"/>
          <w:rtl/>
        </w:rPr>
        <w:t>וְלֹא</w:t>
      </w:r>
      <w:r w:rsidRPr="009D303D">
        <w:rPr>
          <w:rFonts w:asciiTheme="majorBidi" w:hAnsiTheme="majorBidi" w:cstheme="majorBidi"/>
          <w:rtl/>
        </w:rPr>
        <w:t xml:space="preserve"> </w:t>
      </w:r>
      <w:r w:rsidRPr="009D303D">
        <w:rPr>
          <w:rFonts w:asciiTheme="majorBidi" w:hAnsiTheme="majorBidi" w:cstheme="majorBidi" w:hint="cs"/>
          <w:rtl/>
        </w:rPr>
        <w:t>יִרְאֶה</w:t>
      </w:r>
      <w:r w:rsidRPr="009D303D">
        <w:rPr>
          <w:rFonts w:asciiTheme="majorBidi" w:hAnsiTheme="majorBidi" w:cstheme="majorBidi"/>
          <w:rtl/>
        </w:rPr>
        <w:t xml:space="preserve"> </w:t>
      </w:r>
      <w:r w:rsidRPr="009D303D">
        <w:rPr>
          <w:rFonts w:asciiTheme="majorBidi" w:hAnsiTheme="majorBidi" w:cstheme="majorBidi" w:hint="cs"/>
          <w:rtl/>
        </w:rPr>
        <w:t>בְךָ</w:t>
      </w:r>
      <w:r w:rsidRPr="009D303D">
        <w:rPr>
          <w:rFonts w:asciiTheme="majorBidi" w:hAnsiTheme="majorBidi" w:cstheme="majorBidi"/>
          <w:rtl/>
        </w:rPr>
        <w:t xml:space="preserve"> </w:t>
      </w:r>
      <w:r w:rsidRPr="009D303D">
        <w:rPr>
          <w:rFonts w:asciiTheme="majorBidi" w:hAnsiTheme="majorBidi" w:cstheme="majorBidi" w:hint="cs"/>
          <w:rtl/>
        </w:rPr>
        <w:t>עֶרְוַת</w:t>
      </w:r>
      <w:r w:rsidRPr="009D303D">
        <w:rPr>
          <w:rFonts w:asciiTheme="majorBidi" w:hAnsiTheme="majorBidi" w:cstheme="majorBidi"/>
          <w:rtl/>
        </w:rPr>
        <w:t xml:space="preserve"> </w:t>
      </w:r>
      <w:r w:rsidRPr="009D303D">
        <w:rPr>
          <w:rFonts w:asciiTheme="majorBidi" w:hAnsiTheme="majorBidi" w:cstheme="majorBidi" w:hint="cs"/>
          <w:rtl/>
        </w:rPr>
        <w:t>דָּבָר</w:t>
      </w:r>
      <w:r w:rsidRPr="009D303D">
        <w:rPr>
          <w:rFonts w:asciiTheme="majorBidi" w:hAnsiTheme="majorBidi" w:cstheme="majorBidi"/>
          <w:rtl/>
        </w:rPr>
        <w:t xml:space="preserve"> </w:t>
      </w:r>
      <w:r w:rsidRPr="009D303D">
        <w:rPr>
          <w:rFonts w:asciiTheme="majorBidi" w:hAnsiTheme="majorBidi" w:cstheme="majorBidi" w:hint="cs"/>
          <w:rtl/>
        </w:rPr>
        <w:t>וְשָׁב</w:t>
      </w:r>
      <w:r w:rsidRPr="009D303D">
        <w:rPr>
          <w:rFonts w:asciiTheme="majorBidi" w:hAnsiTheme="majorBidi" w:cstheme="majorBidi"/>
          <w:rtl/>
        </w:rPr>
        <w:t xml:space="preserve"> </w:t>
      </w:r>
      <w:proofErr w:type="spellStart"/>
      <w:r w:rsidRPr="009D303D">
        <w:rPr>
          <w:rFonts w:asciiTheme="majorBidi" w:hAnsiTheme="majorBidi" w:cstheme="majorBidi" w:hint="cs"/>
          <w:rtl/>
        </w:rPr>
        <w:t>מֵאַחֲרֶיך</w:t>
      </w:r>
      <w:proofErr w:type="spellEnd"/>
      <w:r w:rsidRPr="009D303D">
        <w:rPr>
          <w:rFonts w:asciiTheme="majorBidi" w:hAnsiTheme="majorBidi" w:cstheme="majorBidi" w:hint="cs"/>
          <w:rtl/>
        </w:rPr>
        <w:t>ָ</w:t>
      </w:r>
      <w:r w:rsidRPr="009D303D">
        <w:rPr>
          <w:rFonts w:asciiTheme="majorBidi" w:hAnsiTheme="majorBidi" w:cstheme="majorBidi"/>
          <w:rtl/>
        </w:rPr>
        <w:t>:</w:t>
      </w:r>
      <w:r w:rsidRPr="009D303D">
        <w:rPr>
          <w:rFonts w:asciiTheme="majorBidi" w:hAnsiTheme="majorBidi" w:cstheme="majorBidi" w:hint="cs"/>
          <w:rtl/>
        </w:rPr>
        <w:t xml:space="preserve">   (דברים </w:t>
      </w:r>
      <w:proofErr w:type="spellStart"/>
      <w:r w:rsidRPr="009D303D">
        <w:rPr>
          <w:rFonts w:asciiTheme="majorBidi" w:hAnsiTheme="majorBidi" w:cstheme="majorBidi" w:hint="cs"/>
          <w:rtl/>
        </w:rPr>
        <w:t>כג</w:t>
      </w:r>
      <w:proofErr w:type="spellEnd"/>
      <w:r w:rsidRPr="009D303D">
        <w:rPr>
          <w:rFonts w:asciiTheme="majorBidi" w:hAnsiTheme="majorBidi" w:cstheme="majorBidi" w:hint="cs"/>
          <w:rtl/>
        </w:rPr>
        <w:t xml:space="preserve"> טו).</w:t>
      </w:r>
    </w:p>
    <w:p w14:paraId="003A0621" w14:textId="255ADDE0" w:rsidR="00351C3E" w:rsidRPr="009D303D" w:rsidRDefault="00351C3E" w:rsidP="0032603C">
      <w:pPr>
        <w:spacing w:line="360" w:lineRule="auto"/>
        <w:jc w:val="both"/>
        <w:rPr>
          <w:rtl/>
        </w:rPr>
      </w:pPr>
      <w:r w:rsidRPr="009D303D">
        <w:rPr>
          <w:rFonts w:hint="cs"/>
          <w:rtl/>
        </w:rPr>
        <w:t>זניחת המחנה על ידי ה'</w:t>
      </w:r>
      <w:r w:rsidR="0032603C" w:rsidRPr="009D303D">
        <w:rPr>
          <w:rFonts w:hint="cs"/>
          <w:rtl/>
        </w:rPr>
        <w:t>, מלבד הפגיעה הרוחנית, יש בה</w:t>
      </w:r>
      <w:r w:rsidRPr="009D303D">
        <w:rPr>
          <w:rFonts w:hint="cs"/>
          <w:rtl/>
        </w:rPr>
        <w:t xml:space="preserve"> גם איום לכ</w:t>
      </w:r>
      <w:r w:rsidR="0032603C" w:rsidRPr="009D303D">
        <w:rPr>
          <w:rFonts w:hint="cs"/>
          <w:rtl/>
        </w:rPr>
        <w:t>י</w:t>
      </w:r>
      <w:r w:rsidRPr="009D303D">
        <w:rPr>
          <w:rFonts w:hint="cs"/>
          <w:rtl/>
        </w:rPr>
        <w:t xml:space="preserve">שלון </w:t>
      </w:r>
      <w:r w:rsidR="0032603C" w:rsidRPr="009D303D">
        <w:rPr>
          <w:rFonts w:hint="cs"/>
          <w:rtl/>
        </w:rPr>
        <w:t xml:space="preserve">עתידי </w:t>
      </w:r>
      <w:r w:rsidRPr="009D303D">
        <w:rPr>
          <w:rFonts w:hint="cs"/>
          <w:rtl/>
        </w:rPr>
        <w:t>בקרב:</w:t>
      </w:r>
    </w:p>
    <w:p w14:paraId="4D09C72D"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וכשהשכינה</w:t>
      </w:r>
      <w:r w:rsidRPr="009D303D">
        <w:rPr>
          <w:rFonts w:asciiTheme="majorBidi" w:hAnsiTheme="majorBidi" w:cstheme="majorBidi"/>
          <w:rtl/>
        </w:rPr>
        <w:t xml:space="preserve"> </w:t>
      </w:r>
      <w:proofErr w:type="spellStart"/>
      <w:r w:rsidRPr="009D303D">
        <w:rPr>
          <w:rFonts w:asciiTheme="majorBidi" w:hAnsiTheme="majorBidi" w:cstheme="majorBidi" w:hint="cs"/>
          <w:rtl/>
        </w:rPr>
        <w:t>מאחריהם</w:t>
      </w:r>
      <w:proofErr w:type="spellEnd"/>
      <w:r w:rsidRPr="009D303D">
        <w:rPr>
          <w:rFonts w:asciiTheme="majorBidi" w:hAnsiTheme="majorBidi" w:cstheme="majorBidi"/>
          <w:rtl/>
        </w:rPr>
        <w:t xml:space="preserve"> </w:t>
      </w:r>
      <w:r w:rsidRPr="009D303D">
        <w:rPr>
          <w:rFonts w:asciiTheme="majorBidi" w:hAnsiTheme="majorBidi" w:cstheme="majorBidi" w:hint="cs"/>
          <w:rtl/>
        </w:rPr>
        <w:t>ינצחו</w:t>
      </w:r>
      <w:r w:rsidRPr="009D303D">
        <w:rPr>
          <w:rFonts w:asciiTheme="majorBidi" w:hAnsiTheme="majorBidi" w:cstheme="majorBidi"/>
          <w:rtl/>
        </w:rPr>
        <w:t xml:space="preserve"> </w:t>
      </w:r>
      <w:r w:rsidRPr="009D303D">
        <w:rPr>
          <w:rFonts w:asciiTheme="majorBidi" w:hAnsiTheme="majorBidi" w:cstheme="majorBidi" w:hint="cs"/>
          <w:rtl/>
        </w:rPr>
        <w:t>האויבים</w:t>
      </w:r>
      <w:r w:rsidRPr="009D303D">
        <w:rPr>
          <w:rFonts w:asciiTheme="majorBidi" w:hAnsiTheme="majorBidi" w:cstheme="majorBidi"/>
          <w:rtl/>
        </w:rPr>
        <w:t xml:space="preserve"> </w:t>
      </w:r>
      <w:r w:rsidRPr="009D303D">
        <w:rPr>
          <w:rFonts w:asciiTheme="majorBidi" w:hAnsiTheme="majorBidi" w:cstheme="majorBidi" w:hint="cs"/>
          <w:rtl/>
        </w:rPr>
        <w:t>את</w:t>
      </w:r>
      <w:r w:rsidRPr="009D303D">
        <w:rPr>
          <w:rFonts w:asciiTheme="majorBidi" w:hAnsiTheme="majorBidi" w:cstheme="majorBidi"/>
          <w:rtl/>
        </w:rPr>
        <w:t xml:space="preserve"> </w:t>
      </w:r>
      <w:r w:rsidRPr="009D303D">
        <w:rPr>
          <w:rFonts w:asciiTheme="majorBidi" w:hAnsiTheme="majorBidi" w:cstheme="majorBidi" w:hint="cs"/>
          <w:rtl/>
        </w:rPr>
        <w:t>ישראל</w:t>
      </w:r>
      <w:r w:rsidRPr="009D303D">
        <w:rPr>
          <w:rFonts w:asciiTheme="majorBidi" w:hAnsiTheme="majorBidi" w:cstheme="majorBidi"/>
          <w:rtl/>
        </w:rPr>
        <w:t xml:space="preserve">, </w:t>
      </w:r>
      <w:r w:rsidRPr="009D303D">
        <w:rPr>
          <w:rFonts w:asciiTheme="majorBidi" w:hAnsiTheme="majorBidi" w:cstheme="majorBidi" w:hint="cs"/>
          <w:rtl/>
        </w:rPr>
        <w:t>שיוכלו</w:t>
      </w:r>
      <w:r w:rsidRPr="009D303D">
        <w:rPr>
          <w:rFonts w:asciiTheme="majorBidi" w:hAnsiTheme="majorBidi" w:cstheme="majorBidi"/>
          <w:rtl/>
        </w:rPr>
        <w:t xml:space="preserve"> </w:t>
      </w:r>
      <w:r w:rsidRPr="009D303D">
        <w:rPr>
          <w:rFonts w:asciiTheme="majorBidi" w:hAnsiTheme="majorBidi" w:cstheme="majorBidi" w:hint="cs"/>
          <w:rtl/>
        </w:rPr>
        <w:t>לעשות</w:t>
      </w:r>
      <w:r w:rsidRPr="009D303D">
        <w:rPr>
          <w:rFonts w:asciiTheme="majorBidi" w:hAnsiTheme="majorBidi" w:cstheme="majorBidi"/>
          <w:rtl/>
        </w:rPr>
        <w:t xml:space="preserve"> </w:t>
      </w:r>
      <w:r w:rsidRPr="009D303D">
        <w:rPr>
          <w:rFonts w:asciiTheme="majorBidi" w:hAnsiTheme="majorBidi" w:cstheme="majorBidi" w:hint="cs"/>
          <w:rtl/>
        </w:rPr>
        <w:t>במחנה</w:t>
      </w:r>
      <w:r w:rsidRPr="009D303D">
        <w:rPr>
          <w:rFonts w:asciiTheme="majorBidi" w:hAnsiTheme="majorBidi" w:cstheme="majorBidi"/>
          <w:rtl/>
        </w:rPr>
        <w:t xml:space="preserve"> </w:t>
      </w:r>
      <w:r w:rsidRPr="009D303D">
        <w:rPr>
          <w:rFonts w:asciiTheme="majorBidi" w:hAnsiTheme="majorBidi" w:cstheme="majorBidi" w:hint="cs"/>
          <w:rtl/>
        </w:rPr>
        <w:t>ישראל</w:t>
      </w:r>
      <w:r w:rsidRPr="009D303D">
        <w:rPr>
          <w:rFonts w:asciiTheme="majorBidi" w:hAnsiTheme="majorBidi" w:cstheme="majorBidi"/>
          <w:rtl/>
        </w:rPr>
        <w:t xml:space="preserve"> </w:t>
      </w:r>
      <w:r w:rsidRPr="009D303D">
        <w:rPr>
          <w:rFonts w:asciiTheme="majorBidi" w:hAnsiTheme="majorBidi" w:cstheme="majorBidi" w:hint="cs"/>
          <w:rtl/>
        </w:rPr>
        <w:t>כרצונם</w:t>
      </w:r>
      <w:r w:rsidRPr="009D303D">
        <w:rPr>
          <w:rFonts w:asciiTheme="majorBidi" w:hAnsiTheme="majorBidi" w:cstheme="majorBidi"/>
          <w:rtl/>
        </w:rPr>
        <w:t xml:space="preserve"> </w:t>
      </w:r>
      <w:r w:rsidRPr="009D303D">
        <w:rPr>
          <w:rFonts w:asciiTheme="majorBidi" w:hAnsiTheme="majorBidi" w:cstheme="majorBidi" w:hint="cs"/>
          <w:rtl/>
        </w:rPr>
        <w:t>כי</w:t>
      </w:r>
      <w:r w:rsidRPr="009D303D">
        <w:rPr>
          <w:rFonts w:asciiTheme="majorBidi" w:hAnsiTheme="majorBidi" w:cstheme="majorBidi"/>
          <w:rtl/>
        </w:rPr>
        <w:t xml:space="preserve"> </w:t>
      </w:r>
      <w:r w:rsidRPr="009D303D">
        <w:rPr>
          <w:rFonts w:asciiTheme="majorBidi" w:hAnsiTheme="majorBidi" w:cstheme="majorBidi" w:hint="cs"/>
          <w:rtl/>
        </w:rPr>
        <w:t>השכינה</w:t>
      </w:r>
      <w:r w:rsidRPr="009D303D">
        <w:rPr>
          <w:rFonts w:asciiTheme="majorBidi" w:hAnsiTheme="majorBidi" w:cstheme="majorBidi"/>
          <w:rtl/>
        </w:rPr>
        <w:t xml:space="preserve"> </w:t>
      </w:r>
      <w:proofErr w:type="spellStart"/>
      <w:r w:rsidRPr="009D303D">
        <w:rPr>
          <w:rFonts w:asciiTheme="majorBidi" w:hAnsiTheme="majorBidi" w:cstheme="majorBidi" w:hint="cs"/>
          <w:rtl/>
        </w:rPr>
        <w:t>מאחריהם</w:t>
      </w:r>
      <w:proofErr w:type="spellEnd"/>
      <w:r w:rsidRPr="009D303D">
        <w:rPr>
          <w:rFonts w:asciiTheme="majorBidi" w:hAnsiTheme="majorBidi" w:cstheme="majorBidi" w:hint="cs"/>
          <w:rtl/>
        </w:rPr>
        <w:t xml:space="preserve">  (</w:t>
      </w:r>
      <w:proofErr w:type="spellStart"/>
      <w:r w:rsidRPr="009D303D">
        <w:rPr>
          <w:rFonts w:asciiTheme="majorBidi" w:hAnsiTheme="majorBidi" w:cstheme="majorBidi" w:hint="cs"/>
          <w:rtl/>
        </w:rPr>
        <w:t>מלבי"ם</w:t>
      </w:r>
      <w:proofErr w:type="spellEnd"/>
      <w:r w:rsidRPr="009D303D">
        <w:rPr>
          <w:rFonts w:asciiTheme="majorBidi" w:hAnsiTheme="majorBidi" w:cstheme="majorBidi" w:hint="cs"/>
          <w:rtl/>
        </w:rPr>
        <w:t xml:space="preserve"> שם).</w:t>
      </w:r>
    </w:p>
    <w:p w14:paraId="0B2AE31E" w14:textId="29FEAFDF" w:rsidR="00351C3E" w:rsidRPr="009D303D" w:rsidRDefault="00351C3E" w:rsidP="00351C3E">
      <w:pPr>
        <w:spacing w:line="360" w:lineRule="auto"/>
        <w:jc w:val="both"/>
        <w:rPr>
          <w:rtl/>
        </w:rPr>
      </w:pPr>
      <w:r w:rsidRPr="009D303D">
        <w:rPr>
          <w:rFonts w:hint="cs"/>
          <w:rtl/>
        </w:rPr>
        <w:t>התורה רומזת שהחשש הגדול לכ</w:t>
      </w:r>
      <w:r w:rsidR="0032603C" w:rsidRPr="009D303D">
        <w:rPr>
          <w:rFonts w:hint="cs"/>
          <w:rtl/>
        </w:rPr>
        <w:t>י</w:t>
      </w:r>
      <w:r w:rsidRPr="009D303D">
        <w:rPr>
          <w:rFonts w:hint="cs"/>
          <w:rtl/>
        </w:rPr>
        <w:t>שלון במחנה הוא נפילה באיסורי עריות. כך מסיק מדרש ההלכה מפרשה זו:</w:t>
      </w:r>
    </w:p>
    <w:p w14:paraId="0757A8A1" w14:textId="77777777"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להצילך</w:t>
      </w:r>
      <w:r w:rsidRPr="009D303D">
        <w:rPr>
          <w:rFonts w:asciiTheme="majorBidi" w:hAnsiTheme="majorBidi" w:cstheme="majorBidi"/>
          <w:rtl/>
        </w:rPr>
        <w:t xml:space="preserve"> </w:t>
      </w:r>
      <w:r w:rsidRPr="009D303D">
        <w:rPr>
          <w:rFonts w:asciiTheme="majorBidi" w:hAnsiTheme="majorBidi" w:cstheme="majorBidi" w:hint="cs"/>
          <w:rtl/>
        </w:rPr>
        <w:t>ולתת</w:t>
      </w:r>
      <w:r w:rsidRPr="009D303D">
        <w:rPr>
          <w:rFonts w:asciiTheme="majorBidi" w:hAnsiTheme="majorBidi" w:cstheme="majorBidi"/>
          <w:rtl/>
        </w:rPr>
        <w:t xml:space="preserve"> </w:t>
      </w:r>
      <w:r w:rsidRPr="009D303D">
        <w:rPr>
          <w:rFonts w:asciiTheme="majorBidi" w:hAnsiTheme="majorBidi" w:cstheme="majorBidi" w:hint="cs"/>
          <w:rtl/>
        </w:rPr>
        <w:t>אויביך</w:t>
      </w:r>
      <w:r w:rsidRPr="009D303D">
        <w:rPr>
          <w:rFonts w:asciiTheme="majorBidi" w:hAnsiTheme="majorBidi" w:cstheme="majorBidi"/>
          <w:rtl/>
        </w:rPr>
        <w:t xml:space="preserve"> </w:t>
      </w:r>
      <w:r w:rsidRPr="009D303D">
        <w:rPr>
          <w:rFonts w:asciiTheme="majorBidi" w:hAnsiTheme="majorBidi" w:cstheme="majorBidi" w:hint="cs"/>
          <w:rtl/>
        </w:rPr>
        <w:t>לפניך</w:t>
      </w:r>
      <w:r w:rsidRPr="009D303D">
        <w:rPr>
          <w:rFonts w:asciiTheme="majorBidi" w:hAnsiTheme="majorBidi" w:cstheme="majorBidi"/>
          <w:rtl/>
        </w:rPr>
        <w:t xml:space="preserve">, </w:t>
      </w:r>
      <w:r w:rsidRPr="009D303D">
        <w:rPr>
          <w:rFonts w:asciiTheme="majorBidi" w:hAnsiTheme="majorBidi" w:cstheme="majorBidi" w:hint="cs"/>
          <w:rtl/>
        </w:rPr>
        <w:t>אם</w:t>
      </w:r>
      <w:r w:rsidRPr="009D303D">
        <w:rPr>
          <w:rFonts w:asciiTheme="majorBidi" w:hAnsiTheme="majorBidi" w:cstheme="majorBidi"/>
          <w:rtl/>
        </w:rPr>
        <w:t xml:space="preserve"> </w:t>
      </w:r>
      <w:r w:rsidRPr="009D303D">
        <w:rPr>
          <w:rFonts w:asciiTheme="majorBidi" w:hAnsiTheme="majorBidi" w:cstheme="majorBidi" w:hint="cs"/>
          <w:rtl/>
        </w:rPr>
        <w:t>עשית</w:t>
      </w:r>
      <w:r w:rsidRPr="009D303D">
        <w:rPr>
          <w:rFonts w:asciiTheme="majorBidi" w:hAnsiTheme="majorBidi" w:cstheme="majorBidi"/>
          <w:rtl/>
        </w:rPr>
        <w:t xml:space="preserve"> </w:t>
      </w:r>
      <w:r w:rsidRPr="009D303D">
        <w:rPr>
          <w:rFonts w:asciiTheme="majorBidi" w:hAnsiTheme="majorBidi" w:cstheme="majorBidi" w:hint="cs"/>
          <w:rtl/>
        </w:rPr>
        <w:t>כל</w:t>
      </w:r>
      <w:r w:rsidRPr="009D303D">
        <w:rPr>
          <w:rFonts w:asciiTheme="majorBidi" w:hAnsiTheme="majorBidi" w:cstheme="majorBidi"/>
          <w:rtl/>
        </w:rPr>
        <w:t xml:space="preserve"> </w:t>
      </w:r>
      <w:r w:rsidRPr="009D303D">
        <w:rPr>
          <w:rFonts w:asciiTheme="majorBidi" w:hAnsiTheme="majorBidi" w:cstheme="majorBidi" w:hint="cs"/>
          <w:rtl/>
        </w:rPr>
        <w:t>האמור</w:t>
      </w:r>
      <w:r w:rsidRPr="009D303D">
        <w:rPr>
          <w:rFonts w:asciiTheme="majorBidi" w:hAnsiTheme="majorBidi" w:cstheme="majorBidi"/>
          <w:rtl/>
        </w:rPr>
        <w:t xml:space="preserve"> </w:t>
      </w:r>
      <w:proofErr w:type="spellStart"/>
      <w:r w:rsidRPr="009D303D">
        <w:rPr>
          <w:rFonts w:asciiTheme="majorBidi" w:hAnsiTheme="majorBidi" w:cstheme="majorBidi" w:hint="cs"/>
          <w:rtl/>
        </w:rPr>
        <w:t>בענין</w:t>
      </w:r>
      <w:proofErr w:type="spellEnd"/>
      <w:r w:rsidRPr="009D303D">
        <w:rPr>
          <w:rFonts w:asciiTheme="majorBidi" w:hAnsiTheme="majorBidi" w:cstheme="majorBidi"/>
          <w:rtl/>
        </w:rPr>
        <w:t xml:space="preserve"> </w:t>
      </w:r>
      <w:r w:rsidRPr="009D303D">
        <w:rPr>
          <w:rFonts w:asciiTheme="majorBidi" w:hAnsiTheme="majorBidi" w:cstheme="majorBidi" w:hint="cs"/>
          <w:rtl/>
        </w:rPr>
        <w:t>לסוף</w:t>
      </w:r>
      <w:r w:rsidRPr="009D303D">
        <w:rPr>
          <w:rFonts w:asciiTheme="majorBidi" w:hAnsiTheme="majorBidi" w:cstheme="majorBidi"/>
          <w:rtl/>
        </w:rPr>
        <w:t xml:space="preserve"> </w:t>
      </w:r>
      <w:r w:rsidRPr="009D303D">
        <w:rPr>
          <w:rFonts w:asciiTheme="majorBidi" w:hAnsiTheme="majorBidi" w:cstheme="majorBidi" w:hint="cs"/>
          <w:rtl/>
        </w:rPr>
        <w:t>שהוא</w:t>
      </w:r>
      <w:r w:rsidRPr="009D303D">
        <w:rPr>
          <w:rFonts w:asciiTheme="majorBidi" w:hAnsiTheme="majorBidi" w:cstheme="majorBidi"/>
          <w:rtl/>
        </w:rPr>
        <w:t xml:space="preserve"> </w:t>
      </w:r>
      <w:r w:rsidRPr="009D303D">
        <w:rPr>
          <w:rFonts w:asciiTheme="majorBidi" w:hAnsiTheme="majorBidi" w:cstheme="majorBidi" w:hint="cs"/>
          <w:rtl/>
        </w:rPr>
        <w:t>מצילך</w:t>
      </w:r>
      <w:r w:rsidRPr="009D303D">
        <w:rPr>
          <w:rFonts w:asciiTheme="majorBidi" w:hAnsiTheme="majorBidi" w:cstheme="majorBidi"/>
          <w:rtl/>
        </w:rPr>
        <w:t xml:space="preserve"> </w:t>
      </w:r>
      <w:r w:rsidRPr="009D303D">
        <w:rPr>
          <w:rFonts w:asciiTheme="majorBidi" w:hAnsiTheme="majorBidi" w:cstheme="majorBidi" w:hint="cs"/>
          <w:rtl/>
        </w:rPr>
        <w:t>ונותן</w:t>
      </w:r>
      <w:r w:rsidRPr="009D303D">
        <w:rPr>
          <w:rFonts w:asciiTheme="majorBidi" w:hAnsiTheme="majorBidi" w:cstheme="majorBidi"/>
          <w:rtl/>
        </w:rPr>
        <w:t xml:space="preserve"> </w:t>
      </w:r>
      <w:r w:rsidRPr="009D303D">
        <w:rPr>
          <w:rFonts w:asciiTheme="majorBidi" w:hAnsiTheme="majorBidi" w:cstheme="majorBidi" w:hint="cs"/>
          <w:rtl/>
        </w:rPr>
        <w:t>את</w:t>
      </w:r>
      <w:r w:rsidRPr="009D303D">
        <w:rPr>
          <w:rFonts w:asciiTheme="majorBidi" w:hAnsiTheme="majorBidi" w:cstheme="majorBidi"/>
          <w:rtl/>
        </w:rPr>
        <w:t xml:space="preserve"> </w:t>
      </w:r>
      <w:r w:rsidRPr="009D303D">
        <w:rPr>
          <w:rFonts w:asciiTheme="majorBidi" w:hAnsiTheme="majorBidi" w:cstheme="majorBidi" w:hint="cs"/>
          <w:rtl/>
        </w:rPr>
        <w:t>אויביך</w:t>
      </w:r>
      <w:r w:rsidRPr="009D303D">
        <w:rPr>
          <w:rFonts w:asciiTheme="majorBidi" w:hAnsiTheme="majorBidi" w:cstheme="majorBidi"/>
          <w:rtl/>
        </w:rPr>
        <w:t xml:space="preserve"> </w:t>
      </w:r>
      <w:r w:rsidRPr="009D303D">
        <w:rPr>
          <w:rFonts w:asciiTheme="majorBidi" w:hAnsiTheme="majorBidi" w:cstheme="majorBidi" w:hint="cs"/>
          <w:rtl/>
        </w:rPr>
        <w:t>לפניך</w:t>
      </w:r>
      <w:r w:rsidRPr="009D303D">
        <w:rPr>
          <w:rFonts w:asciiTheme="majorBidi" w:hAnsiTheme="majorBidi" w:cstheme="majorBidi"/>
          <w:rtl/>
        </w:rPr>
        <w:t>.</w:t>
      </w:r>
      <w:r w:rsidRPr="009D303D">
        <w:rPr>
          <w:rFonts w:asciiTheme="majorBidi" w:hAnsiTheme="majorBidi" w:cstheme="majorBidi" w:hint="cs"/>
          <w:rtl/>
        </w:rPr>
        <w:t>...</w:t>
      </w:r>
      <w:r w:rsidRPr="009D303D">
        <w:rPr>
          <w:rFonts w:asciiTheme="majorBidi" w:hAnsiTheme="majorBidi" w:cstheme="majorBidi"/>
          <w:rtl/>
        </w:rPr>
        <w:t xml:space="preserve"> </w:t>
      </w:r>
      <w:r w:rsidRPr="009D303D">
        <w:rPr>
          <w:rFonts w:asciiTheme="majorBidi" w:hAnsiTheme="majorBidi" w:cstheme="majorBidi" w:hint="cs"/>
          <w:rtl/>
        </w:rPr>
        <w:t>ולא</w:t>
      </w:r>
      <w:r w:rsidRPr="009D303D">
        <w:rPr>
          <w:rFonts w:asciiTheme="majorBidi" w:hAnsiTheme="majorBidi" w:cstheme="majorBidi"/>
          <w:rtl/>
        </w:rPr>
        <w:t xml:space="preserve"> </w:t>
      </w:r>
      <w:r w:rsidRPr="009D303D">
        <w:rPr>
          <w:rFonts w:asciiTheme="majorBidi" w:hAnsiTheme="majorBidi" w:cstheme="majorBidi" w:hint="cs"/>
          <w:rtl/>
        </w:rPr>
        <w:t>יראה</w:t>
      </w:r>
      <w:r w:rsidRPr="009D303D">
        <w:rPr>
          <w:rFonts w:asciiTheme="majorBidi" w:hAnsiTheme="majorBidi" w:cstheme="majorBidi"/>
          <w:rtl/>
        </w:rPr>
        <w:t xml:space="preserve"> </w:t>
      </w:r>
      <w:r w:rsidRPr="009D303D">
        <w:rPr>
          <w:rFonts w:asciiTheme="majorBidi" w:hAnsiTheme="majorBidi" w:cstheme="majorBidi" w:hint="cs"/>
          <w:rtl/>
        </w:rPr>
        <w:t>בך</w:t>
      </w:r>
      <w:r w:rsidRPr="009D303D">
        <w:rPr>
          <w:rFonts w:asciiTheme="majorBidi" w:hAnsiTheme="majorBidi" w:cstheme="majorBidi"/>
          <w:rtl/>
        </w:rPr>
        <w:t xml:space="preserve"> </w:t>
      </w:r>
      <w:r w:rsidRPr="009D303D">
        <w:rPr>
          <w:rFonts w:asciiTheme="majorBidi" w:hAnsiTheme="majorBidi" w:cstheme="majorBidi" w:hint="cs"/>
          <w:rtl/>
        </w:rPr>
        <w:t>ערות</w:t>
      </w:r>
      <w:r w:rsidRPr="009D303D">
        <w:rPr>
          <w:rFonts w:asciiTheme="majorBidi" w:hAnsiTheme="majorBidi" w:cstheme="majorBidi"/>
          <w:rtl/>
        </w:rPr>
        <w:t xml:space="preserve"> </w:t>
      </w:r>
      <w:r w:rsidRPr="009D303D">
        <w:rPr>
          <w:rFonts w:asciiTheme="majorBidi" w:hAnsiTheme="majorBidi" w:cstheme="majorBidi" w:hint="cs"/>
          <w:rtl/>
        </w:rPr>
        <w:t>דבר</w:t>
      </w:r>
      <w:r w:rsidRPr="009D303D">
        <w:rPr>
          <w:rFonts w:asciiTheme="majorBidi" w:hAnsiTheme="majorBidi" w:cstheme="majorBidi"/>
          <w:rtl/>
        </w:rPr>
        <w:t xml:space="preserve"> </w:t>
      </w:r>
      <w:r w:rsidRPr="009D303D">
        <w:rPr>
          <w:rFonts w:asciiTheme="majorBidi" w:hAnsiTheme="majorBidi" w:cstheme="majorBidi" w:hint="cs"/>
          <w:rtl/>
        </w:rPr>
        <w:t>ושב</w:t>
      </w:r>
      <w:r w:rsidRPr="009D303D">
        <w:rPr>
          <w:rFonts w:asciiTheme="majorBidi" w:hAnsiTheme="majorBidi" w:cstheme="majorBidi"/>
          <w:rtl/>
        </w:rPr>
        <w:t xml:space="preserve"> </w:t>
      </w:r>
      <w:proofErr w:type="spellStart"/>
      <w:r w:rsidRPr="009D303D">
        <w:rPr>
          <w:rFonts w:asciiTheme="majorBidi" w:hAnsiTheme="majorBidi" w:cstheme="majorBidi" w:hint="cs"/>
          <w:rtl/>
        </w:rPr>
        <w:t>מאחריך</w:t>
      </w:r>
      <w:proofErr w:type="spellEnd"/>
      <w:r w:rsidRPr="009D303D">
        <w:rPr>
          <w:rFonts w:asciiTheme="majorBidi" w:hAnsiTheme="majorBidi" w:cstheme="majorBidi"/>
          <w:rtl/>
        </w:rPr>
        <w:t xml:space="preserve">, </w:t>
      </w:r>
      <w:r w:rsidRPr="009D303D">
        <w:rPr>
          <w:rFonts w:asciiTheme="majorBidi" w:hAnsiTheme="majorBidi" w:cstheme="majorBidi" w:hint="cs"/>
          <w:rtl/>
        </w:rPr>
        <w:t>מלמד</w:t>
      </w:r>
      <w:r w:rsidRPr="009D303D">
        <w:rPr>
          <w:rFonts w:asciiTheme="majorBidi" w:hAnsiTheme="majorBidi" w:cstheme="majorBidi"/>
          <w:rtl/>
        </w:rPr>
        <w:t xml:space="preserve"> </w:t>
      </w:r>
      <w:r w:rsidRPr="009D303D">
        <w:rPr>
          <w:rFonts w:asciiTheme="majorBidi" w:hAnsiTheme="majorBidi" w:cstheme="majorBidi" w:hint="cs"/>
          <w:rtl/>
        </w:rPr>
        <w:t>שעריות</w:t>
      </w:r>
      <w:r w:rsidRPr="009D303D">
        <w:rPr>
          <w:rFonts w:asciiTheme="majorBidi" w:hAnsiTheme="majorBidi" w:cstheme="majorBidi"/>
          <w:rtl/>
        </w:rPr>
        <w:t xml:space="preserve"> </w:t>
      </w:r>
      <w:r w:rsidRPr="009D303D">
        <w:rPr>
          <w:rFonts w:asciiTheme="majorBidi" w:hAnsiTheme="majorBidi" w:cstheme="majorBidi" w:hint="cs"/>
          <w:rtl/>
        </w:rPr>
        <w:t>מסלקות</w:t>
      </w:r>
      <w:r w:rsidRPr="009D303D">
        <w:rPr>
          <w:rFonts w:asciiTheme="majorBidi" w:hAnsiTheme="majorBidi" w:cstheme="majorBidi"/>
          <w:rtl/>
        </w:rPr>
        <w:t xml:space="preserve"> </w:t>
      </w:r>
      <w:r w:rsidRPr="009D303D">
        <w:rPr>
          <w:rFonts w:asciiTheme="majorBidi" w:hAnsiTheme="majorBidi" w:cstheme="majorBidi" w:hint="cs"/>
          <w:rtl/>
        </w:rPr>
        <w:t>את</w:t>
      </w:r>
      <w:r w:rsidRPr="009D303D">
        <w:rPr>
          <w:rFonts w:asciiTheme="majorBidi" w:hAnsiTheme="majorBidi" w:cstheme="majorBidi"/>
          <w:rtl/>
        </w:rPr>
        <w:t xml:space="preserve"> </w:t>
      </w:r>
      <w:r w:rsidRPr="009D303D">
        <w:rPr>
          <w:rFonts w:asciiTheme="majorBidi" w:hAnsiTheme="majorBidi" w:cstheme="majorBidi" w:hint="cs"/>
          <w:rtl/>
        </w:rPr>
        <w:t>השכינה  (ספרי</w:t>
      </w:r>
      <w:r w:rsidRPr="009D303D">
        <w:rPr>
          <w:rFonts w:asciiTheme="majorBidi" w:hAnsiTheme="majorBidi" w:cstheme="majorBidi"/>
          <w:rtl/>
        </w:rPr>
        <w:t xml:space="preserve"> </w:t>
      </w:r>
      <w:r w:rsidRPr="009D303D">
        <w:rPr>
          <w:rFonts w:asciiTheme="majorBidi" w:hAnsiTheme="majorBidi" w:cstheme="majorBidi" w:hint="cs"/>
          <w:rtl/>
        </w:rPr>
        <w:t>דברים</w:t>
      </w:r>
      <w:r w:rsidRPr="009D303D">
        <w:rPr>
          <w:rFonts w:asciiTheme="majorBidi" w:hAnsiTheme="majorBidi" w:cstheme="majorBidi"/>
          <w:rtl/>
        </w:rPr>
        <w:t xml:space="preserve"> </w:t>
      </w:r>
      <w:r w:rsidRPr="009D303D">
        <w:rPr>
          <w:rFonts w:asciiTheme="majorBidi" w:hAnsiTheme="majorBidi" w:cstheme="majorBidi" w:hint="cs"/>
          <w:rtl/>
        </w:rPr>
        <w:t>פרשת</w:t>
      </w:r>
      <w:r w:rsidRPr="009D303D">
        <w:rPr>
          <w:rFonts w:asciiTheme="majorBidi" w:hAnsiTheme="majorBidi" w:cstheme="majorBidi"/>
          <w:rtl/>
        </w:rPr>
        <w:t xml:space="preserve"> </w:t>
      </w:r>
      <w:r w:rsidRPr="009D303D">
        <w:rPr>
          <w:rFonts w:asciiTheme="majorBidi" w:hAnsiTheme="majorBidi" w:cstheme="majorBidi" w:hint="cs"/>
          <w:rtl/>
        </w:rPr>
        <w:t>כי</w:t>
      </w:r>
      <w:r w:rsidRPr="009D303D">
        <w:rPr>
          <w:rFonts w:asciiTheme="majorBidi" w:hAnsiTheme="majorBidi" w:cstheme="majorBidi"/>
          <w:rtl/>
        </w:rPr>
        <w:t xml:space="preserve"> </w:t>
      </w:r>
      <w:r w:rsidRPr="009D303D">
        <w:rPr>
          <w:rFonts w:asciiTheme="majorBidi" w:hAnsiTheme="majorBidi" w:cstheme="majorBidi" w:hint="cs"/>
          <w:rtl/>
        </w:rPr>
        <w:t>תצא</w:t>
      </w:r>
      <w:r w:rsidRPr="009D303D">
        <w:rPr>
          <w:rFonts w:asciiTheme="majorBidi" w:hAnsiTheme="majorBidi" w:cstheme="majorBidi"/>
          <w:rtl/>
        </w:rPr>
        <w:t xml:space="preserve"> </w:t>
      </w:r>
      <w:proofErr w:type="spellStart"/>
      <w:r w:rsidRPr="009D303D">
        <w:rPr>
          <w:rFonts w:asciiTheme="majorBidi" w:hAnsiTheme="majorBidi" w:cstheme="majorBidi" w:hint="cs"/>
          <w:rtl/>
        </w:rPr>
        <w:t>פיסקא</w:t>
      </w:r>
      <w:proofErr w:type="spellEnd"/>
      <w:r w:rsidRPr="009D303D">
        <w:rPr>
          <w:rFonts w:asciiTheme="majorBidi" w:hAnsiTheme="majorBidi" w:cstheme="majorBidi"/>
          <w:rtl/>
        </w:rPr>
        <w:t xml:space="preserve"> </w:t>
      </w:r>
      <w:proofErr w:type="spellStart"/>
      <w:r w:rsidRPr="009D303D">
        <w:rPr>
          <w:rFonts w:asciiTheme="majorBidi" w:hAnsiTheme="majorBidi" w:cstheme="majorBidi" w:hint="cs"/>
          <w:rtl/>
        </w:rPr>
        <w:t>רנח</w:t>
      </w:r>
      <w:proofErr w:type="spellEnd"/>
      <w:r w:rsidRPr="009D303D">
        <w:rPr>
          <w:rFonts w:asciiTheme="majorBidi" w:hAnsiTheme="majorBidi" w:cstheme="majorBidi" w:hint="cs"/>
          <w:rtl/>
        </w:rPr>
        <w:t>).</w:t>
      </w:r>
    </w:p>
    <w:p w14:paraId="48ECDAD7" w14:textId="7679404A" w:rsidR="00351C3E" w:rsidRPr="009D303D" w:rsidRDefault="0032603C" w:rsidP="0032603C">
      <w:pPr>
        <w:spacing w:line="360" w:lineRule="auto"/>
        <w:jc w:val="both"/>
        <w:rPr>
          <w:rFonts w:cs="Arial"/>
          <w:rtl/>
        </w:rPr>
      </w:pPr>
      <w:r w:rsidRPr="009D303D">
        <w:rPr>
          <w:rFonts w:cs="Arial" w:hint="cs"/>
          <w:rtl/>
        </w:rPr>
        <w:t>פרשנים שונים, אם מתוך עיון ב</w:t>
      </w:r>
      <w:r w:rsidR="00351C3E" w:rsidRPr="009D303D">
        <w:rPr>
          <w:rFonts w:cs="Arial" w:hint="cs"/>
          <w:rtl/>
        </w:rPr>
        <w:t>סתרי המקר</w:t>
      </w:r>
      <w:r w:rsidRPr="009D303D">
        <w:rPr>
          <w:rFonts w:cs="Arial" w:hint="cs"/>
          <w:rtl/>
        </w:rPr>
        <w:t>אות ואם מתוך היכרותם את גסות</w:t>
      </w:r>
      <w:r w:rsidR="00351C3E" w:rsidRPr="009D303D">
        <w:rPr>
          <w:rFonts w:cs="Arial" w:hint="cs"/>
          <w:rtl/>
        </w:rPr>
        <w:t xml:space="preserve"> המלחמה</w:t>
      </w:r>
      <w:r w:rsidRPr="009D303D">
        <w:rPr>
          <w:rFonts w:cs="Arial" w:hint="cs"/>
          <w:rtl/>
        </w:rPr>
        <w:t>,</w:t>
      </w:r>
      <w:r w:rsidR="00351C3E" w:rsidRPr="009D303D">
        <w:rPr>
          <w:rFonts w:cs="Arial" w:hint="cs"/>
          <w:rtl/>
        </w:rPr>
        <w:t xml:space="preserve"> ביארו שז</w:t>
      </w:r>
      <w:r w:rsidRPr="009D303D">
        <w:rPr>
          <w:rFonts w:cs="Arial" w:hint="cs"/>
          <w:rtl/>
        </w:rPr>
        <w:t>ו הסיבה שיש לנשים להיעדר מ</w:t>
      </w:r>
      <w:r w:rsidR="00351C3E" w:rsidRPr="009D303D">
        <w:rPr>
          <w:rFonts w:cs="Arial" w:hint="cs"/>
          <w:rtl/>
        </w:rPr>
        <w:t>שדה הקרב</w:t>
      </w:r>
      <w:r w:rsidRPr="009D303D">
        <w:rPr>
          <w:rFonts w:cs="Arial" w:hint="cs"/>
          <w:rtl/>
        </w:rPr>
        <w:t xml:space="preserve"> (אבן עזרא, דברים </w:t>
      </w:r>
      <w:proofErr w:type="spellStart"/>
      <w:r w:rsidRPr="009D303D">
        <w:rPr>
          <w:rFonts w:cs="Arial" w:hint="cs"/>
          <w:rtl/>
        </w:rPr>
        <w:t>כב</w:t>
      </w:r>
      <w:proofErr w:type="spellEnd"/>
      <w:r w:rsidRPr="009D303D">
        <w:rPr>
          <w:rFonts w:cs="Arial" w:hint="cs"/>
          <w:rtl/>
        </w:rPr>
        <w:t xml:space="preserve"> ה)</w:t>
      </w:r>
      <w:r w:rsidR="00351C3E" w:rsidRPr="009D303D">
        <w:rPr>
          <w:rFonts w:cs="Arial" w:hint="cs"/>
          <w:rtl/>
        </w:rPr>
        <w:t xml:space="preserve">. </w:t>
      </w:r>
    </w:p>
    <w:p w14:paraId="41944658" w14:textId="36B677AE" w:rsidR="00351C3E" w:rsidRPr="009D303D" w:rsidRDefault="0032603C" w:rsidP="0032603C">
      <w:pPr>
        <w:spacing w:line="360" w:lineRule="auto"/>
        <w:jc w:val="both"/>
        <w:rPr>
          <w:rtl/>
        </w:rPr>
      </w:pPr>
      <w:r w:rsidRPr="009D303D">
        <w:rPr>
          <w:rFonts w:hint="cs"/>
          <w:rtl/>
        </w:rPr>
        <w:t>אף חכמי זמנ</w:t>
      </w:r>
      <w:r w:rsidR="00351C3E" w:rsidRPr="009D303D">
        <w:rPr>
          <w:rFonts w:hint="cs"/>
          <w:rtl/>
        </w:rPr>
        <w:t xml:space="preserve">נו </w:t>
      </w:r>
      <w:r w:rsidRPr="009D303D">
        <w:rPr>
          <w:rFonts w:hint="cs"/>
          <w:rtl/>
        </w:rPr>
        <w:t xml:space="preserve">(הרב </w:t>
      </w:r>
      <w:proofErr w:type="spellStart"/>
      <w:r w:rsidRPr="009D303D">
        <w:rPr>
          <w:rFonts w:hint="cs"/>
          <w:rtl/>
        </w:rPr>
        <w:t>ו</w:t>
      </w:r>
      <w:r w:rsidR="004E6A45" w:rsidRPr="009D303D">
        <w:rPr>
          <w:rFonts w:hint="cs"/>
          <w:rtl/>
        </w:rPr>
        <w:t>לדינברג</w:t>
      </w:r>
      <w:proofErr w:type="spellEnd"/>
      <w:r w:rsidR="004E6A45" w:rsidRPr="009D303D">
        <w:rPr>
          <w:rFonts w:hint="cs"/>
          <w:rtl/>
        </w:rPr>
        <w:t xml:space="preserve">, הלכות מדינה; הרב מן ההר, </w:t>
      </w:r>
      <w:proofErr w:type="spellStart"/>
      <w:r w:rsidR="004E6A45" w:rsidRPr="009D303D">
        <w:rPr>
          <w:rFonts w:hint="cs"/>
          <w:rtl/>
        </w:rPr>
        <w:t>תחומין</w:t>
      </w:r>
      <w:proofErr w:type="spellEnd"/>
      <w:r w:rsidR="004E6A45" w:rsidRPr="009D303D">
        <w:rPr>
          <w:rFonts w:hint="cs"/>
          <w:rtl/>
        </w:rPr>
        <w:t xml:space="preserve"> ד; הרב שביב, שם) </w:t>
      </w:r>
      <w:r w:rsidR="00351C3E" w:rsidRPr="009D303D">
        <w:rPr>
          <w:rFonts w:hint="cs"/>
          <w:rtl/>
        </w:rPr>
        <w:t>העירו על כך</w:t>
      </w:r>
      <w:r w:rsidRPr="009D303D">
        <w:rPr>
          <w:rFonts w:hint="cs"/>
          <w:rtl/>
        </w:rPr>
        <w:t>, חלקם מתוך תחושת דחיפות ואיום, וחלקם</w:t>
      </w:r>
      <w:r w:rsidR="00351C3E" w:rsidRPr="009D303D">
        <w:rPr>
          <w:rFonts w:hint="cs"/>
          <w:rtl/>
        </w:rPr>
        <w:t xml:space="preserve"> מתוך היכרות קרובה ובקשת </w:t>
      </w:r>
      <w:proofErr w:type="spellStart"/>
      <w:r w:rsidR="00351C3E" w:rsidRPr="009D303D">
        <w:rPr>
          <w:rFonts w:hint="cs"/>
          <w:rtl/>
        </w:rPr>
        <w:t>פ</w:t>
      </w:r>
      <w:r w:rsidRPr="009D303D">
        <w:rPr>
          <w:rFonts w:hint="cs"/>
          <w:rtl/>
        </w:rPr>
        <w:t>י</w:t>
      </w:r>
      <w:r w:rsidR="00351C3E" w:rsidRPr="009D303D">
        <w:rPr>
          <w:rFonts w:hint="cs"/>
          <w:rtl/>
        </w:rPr>
        <w:t>תרון</w:t>
      </w:r>
      <w:proofErr w:type="spellEnd"/>
      <w:r w:rsidR="00351C3E" w:rsidRPr="009D303D">
        <w:rPr>
          <w:rFonts w:hint="cs"/>
          <w:rtl/>
        </w:rPr>
        <w:t xml:space="preserve">. אין ספק ששיקול זה צריך לעמוד ברכיבי הכרעת הדין. </w:t>
      </w:r>
    </w:p>
    <w:p w14:paraId="705B6872" w14:textId="77777777" w:rsidR="00351C3E" w:rsidRPr="009D303D" w:rsidRDefault="00351C3E" w:rsidP="00351C3E">
      <w:pPr>
        <w:spacing w:line="360" w:lineRule="auto"/>
        <w:jc w:val="both"/>
        <w:rPr>
          <w:rtl/>
        </w:rPr>
      </w:pPr>
    </w:p>
    <w:p w14:paraId="7DC2CC61" w14:textId="77777777" w:rsidR="00351C3E" w:rsidRPr="009D303D" w:rsidRDefault="00351C3E" w:rsidP="00351C3E">
      <w:pPr>
        <w:spacing w:line="360" w:lineRule="auto"/>
        <w:jc w:val="both"/>
        <w:rPr>
          <w:b/>
          <w:bCs/>
          <w:rtl/>
        </w:rPr>
      </w:pPr>
      <w:r w:rsidRPr="009D303D">
        <w:rPr>
          <w:rFonts w:hint="cs"/>
          <w:b/>
          <w:bCs/>
          <w:rtl/>
        </w:rPr>
        <w:t xml:space="preserve">מסקנות </w:t>
      </w:r>
    </w:p>
    <w:p w14:paraId="3527A5E4" w14:textId="76840696" w:rsidR="00351C3E" w:rsidRPr="009D303D" w:rsidRDefault="0032603C" w:rsidP="0032603C">
      <w:pPr>
        <w:spacing w:line="360" w:lineRule="auto"/>
        <w:jc w:val="both"/>
        <w:rPr>
          <w:rtl/>
        </w:rPr>
      </w:pPr>
      <w:r w:rsidRPr="009D303D">
        <w:rPr>
          <w:rFonts w:hint="cs"/>
          <w:rtl/>
        </w:rPr>
        <w:t xml:space="preserve">בזמננו, נשים </w:t>
      </w:r>
      <w:r w:rsidR="00351C3E" w:rsidRPr="009D303D">
        <w:rPr>
          <w:rFonts w:hint="cs"/>
          <w:rtl/>
        </w:rPr>
        <w:t xml:space="preserve">רבות </w:t>
      </w:r>
      <w:r w:rsidRPr="009D303D">
        <w:rPr>
          <w:rFonts w:hint="cs"/>
          <w:rtl/>
        </w:rPr>
        <w:t xml:space="preserve">הן חשובות ועצמאיות, </w:t>
      </w:r>
      <w:r w:rsidR="00351C3E" w:rsidRPr="009D303D">
        <w:rPr>
          <w:rFonts w:hint="cs"/>
          <w:rtl/>
        </w:rPr>
        <w:t>ומנהלות את חייהן באופן עצמאי. על כן</w:t>
      </w:r>
      <w:r w:rsidRPr="009D303D">
        <w:rPr>
          <w:rFonts w:hint="cs"/>
          <w:rtl/>
        </w:rPr>
        <w:t>,</w:t>
      </w:r>
      <w:r w:rsidR="00351C3E" w:rsidRPr="009D303D">
        <w:rPr>
          <w:rFonts w:hint="cs"/>
          <w:rtl/>
        </w:rPr>
        <w:t xml:space="preserve"> לא לכל א</w:t>
      </w:r>
      <w:r w:rsidRPr="009D303D">
        <w:rPr>
          <w:rFonts w:hint="cs"/>
          <w:rtl/>
        </w:rPr>
        <w:t>י</w:t>
      </w:r>
      <w:r w:rsidR="00351C3E" w:rsidRPr="009D303D">
        <w:rPr>
          <w:rFonts w:hint="cs"/>
          <w:rtl/>
        </w:rPr>
        <w:t xml:space="preserve">שה תזיק היציאה מבית ההורים אל </w:t>
      </w:r>
      <w:r w:rsidRPr="009D303D">
        <w:rPr>
          <w:rFonts w:hint="cs"/>
          <w:rtl/>
        </w:rPr>
        <w:t>ה</w:t>
      </w:r>
      <w:r w:rsidR="00351C3E" w:rsidRPr="009D303D">
        <w:rPr>
          <w:rFonts w:hint="cs"/>
          <w:rtl/>
        </w:rPr>
        <w:t xml:space="preserve">מקום </w:t>
      </w:r>
      <w:r w:rsidRPr="009D303D">
        <w:rPr>
          <w:rFonts w:hint="cs"/>
          <w:rtl/>
        </w:rPr>
        <w:t>ש</w:t>
      </w:r>
      <w:r w:rsidR="00351C3E" w:rsidRPr="009D303D">
        <w:rPr>
          <w:rFonts w:hint="cs"/>
          <w:rtl/>
        </w:rPr>
        <w:t>בו תשרת את מולדתה. עם זאת</w:t>
      </w:r>
      <w:r w:rsidRPr="009D303D">
        <w:rPr>
          <w:rFonts w:hint="cs"/>
          <w:rtl/>
        </w:rPr>
        <w:t>,</w:t>
      </w:r>
      <w:r w:rsidR="00351C3E" w:rsidRPr="009D303D">
        <w:rPr>
          <w:rFonts w:hint="cs"/>
          <w:rtl/>
        </w:rPr>
        <w:t xml:space="preserve"> הדבר מצריך שיקול דעת</w:t>
      </w:r>
      <w:r w:rsidRPr="009D303D">
        <w:rPr>
          <w:rFonts w:hint="cs"/>
          <w:rtl/>
        </w:rPr>
        <w:t>,</w:t>
      </w:r>
      <w:r w:rsidR="00351C3E" w:rsidRPr="009D303D">
        <w:rPr>
          <w:rFonts w:hint="cs"/>
          <w:rtl/>
        </w:rPr>
        <w:t xml:space="preserve"> הן של המ</w:t>
      </w:r>
      <w:r w:rsidRPr="009D303D">
        <w:rPr>
          <w:rFonts w:hint="cs"/>
          <w:rtl/>
        </w:rPr>
        <w:t>ועמדת לגיוס והן של סביבתה החינוכית,</w:t>
      </w:r>
      <w:r w:rsidR="00351C3E" w:rsidRPr="009D303D">
        <w:rPr>
          <w:rFonts w:hint="cs"/>
          <w:rtl/>
        </w:rPr>
        <w:t xml:space="preserve"> ולא כל המצבים שווים.</w:t>
      </w:r>
    </w:p>
    <w:p w14:paraId="4D13F105" w14:textId="052B75FD" w:rsidR="00351C3E" w:rsidRPr="009D303D" w:rsidRDefault="0032603C" w:rsidP="0032603C">
      <w:pPr>
        <w:spacing w:line="360" w:lineRule="auto"/>
        <w:jc w:val="both"/>
        <w:rPr>
          <w:rtl/>
        </w:rPr>
      </w:pPr>
      <w:r w:rsidRPr="009D303D">
        <w:rPr>
          <w:rFonts w:hint="cs"/>
          <w:rtl/>
        </w:rPr>
        <w:t>לא פשוט בזמנ</w:t>
      </w:r>
      <w:r w:rsidR="00351C3E" w:rsidRPr="009D303D">
        <w:rPr>
          <w:rFonts w:hint="cs"/>
          <w:rtl/>
        </w:rPr>
        <w:t>נו לעסוק במהויות</w:t>
      </w:r>
      <w:r w:rsidRPr="009D303D">
        <w:rPr>
          <w:rFonts w:hint="cs"/>
          <w:rtl/>
        </w:rPr>
        <w:t>,</w:t>
      </w:r>
      <w:r w:rsidR="00351C3E" w:rsidRPr="009D303D">
        <w:rPr>
          <w:rFonts w:hint="cs"/>
          <w:rtl/>
        </w:rPr>
        <w:t xml:space="preserve"> וכל שכן במהויות אנושיות </w:t>
      </w:r>
      <w:r w:rsidR="00351C3E" w:rsidRPr="009D303D">
        <w:rPr>
          <w:rtl/>
        </w:rPr>
        <w:t>–</w:t>
      </w:r>
      <w:r w:rsidR="00351C3E" w:rsidRPr="009D303D">
        <w:rPr>
          <w:rFonts w:hint="cs"/>
          <w:rtl/>
        </w:rPr>
        <w:t xml:space="preserve"> הידיעה קלושה והסכנה מרובה. עם זאת, על אף המרכזיות של הבאת החיים לעולם בעולמן של נשים, אין הדבר מונע</w:t>
      </w:r>
      <w:r w:rsidRPr="009D303D">
        <w:rPr>
          <w:rFonts w:hint="cs"/>
          <w:rtl/>
        </w:rPr>
        <w:t xml:space="preserve"> מהן</w:t>
      </w:r>
      <w:r w:rsidR="00351C3E" w:rsidRPr="009D303D">
        <w:rPr>
          <w:rFonts w:hint="cs"/>
          <w:rtl/>
        </w:rPr>
        <w:t xml:space="preserve">, הלכתית, </w:t>
      </w:r>
      <w:r w:rsidRPr="009D303D">
        <w:rPr>
          <w:rFonts w:hint="cs"/>
          <w:rtl/>
        </w:rPr>
        <w:t>להשתתף במלחמת מצווה. המלחמה היא חוויה קשה לכל מי ש</w:t>
      </w:r>
      <w:r w:rsidR="00351C3E" w:rsidRPr="009D303D">
        <w:rPr>
          <w:rFonts w:hint="cs"/>
          <w:rtl/>
        </w:rPr>
        <w:t>נוכח בה, אך כשהדבר נדרש</w:t>
      </w:r>
      <w:r w:rsidRPr="009D303D">
        <w:rPr>
          <w:rFonts w:hint="cs"/>
          <w:rtl/>
        </w:rPr>
        <w:t>,</w:t>
      </w:r>
      <w:r w:rsidR="00351C3E" w:rsidRPr="009D303D">
        <w:rPr>
          <w:rFonts w:hint="cs"/>
          <w:rtl/>
        </w:rPr>
        <w:t xml:space="preserve"> על כל אחד להקריב משלו כדי להביא ישועה לעמו.</w:t>
      </w:r>
    </w:p>
    <w:p w14:paraId="11123AD0" w14:textId="77777777" w:rsidR="00351C3E" w:rsidRPr="009D303D" w:rsidRDefault="00351C3E" w:rsidP="00351C3E">
      <w:pPr>
        <w:spacing w:line="360" w:lineRule="auto"/>
        <w:jc w:val="both"/>
        <w:rPr>
          <w:rtl/>
        </w:rPr>
      </w:pPr>
    </w:p>
    <w:p w14:paraId="036709EB" w14:textId="77777777" w:rsidR="00351C3E" w:rsidRPr="009D303D" w:rsidRDefault="00351C3E" w:rsidP="00351C3E">
      <w:pPr>
        <w:spacing w:line="360" w:lineRule="auto"/>
        <w:jc w:val="both"/>
        <w:rPr>
          <w:rtl/>
        </w:rPr>
      </w:pPr>
    </w:p>
    <w:p w14:paraId="22F4335F" w14:textId="61CE6514" w:rsidR="00351C3E" w:rsidRPr="009D303D" w:rsidRDefault="00351C3E" w:rsidP="00351C3E">
      <w:pPr>
        <w:spacing w:line="360" w:lineRule="auto"/>
        <w:jc w:val="both"/>
        <w:rPr>
          <w:rtl/>
        </w:rPr>
      </w:pPr>
      <w:r w:rsidRPr="009D303D">
        <w:rPr>
          <w:rFonts w:hint="cs"/>
          <w:rtl/>
        </w:rPr>
        <w:t>עם זאת אין להתעלם מ</w:t>
      </w:r>
      <w:r w:rsidR="0032603C" w:rsidRPr="009D303D">
        <w:rPr>
          <w:rFonts w:hint="cs"/>
          <w:rtl/>
        </w:rPr>
        <w:t xml:space="preserve">ן </w:t>
      </w:r>
      <w:r w:rsidRPr="009D303D">
        <w:rPr>
          <w:rFonts w:hint="cs"/>
          <w:rtl/>
        </w:rPr>
        <w:t xml:space="preserve">החובה לשמור על קדושת המחנה, הן במישור הפרטי </w:t>
      </w:r>
      <w:r w:rsidRPr="009D303D">
        <w:rPr>
          <w:rtl/>
        </w:rPr>
        <w:t>–</w:t>
      </w:r>
      <w:r w:rsidR="0032603C" w:rsidRPr="009D303D">
        <w:rPr>
          <w:rFonts w:hint="cs"/>
          <w:rtl/>
        </w:rPr>
        <w:t xml:space="preserve"> של כל חייל וחיילת -</w:t>
      </w:r>
      <w:r w:rsidRPr="009D303D">
        <w:rPr>
          <w:rFonts w:hint="cs"/>
          <w:rtl/>
        </w:rPr>
        <w:t xml:space="preserve"> והן במישור הכללי. אנו </w:t>
      </w:r>
      <w:r w:rsidR="0032603C" w:rsidRPr="009D303D">
        <w:rPr>
          <w:rFonts w:hint="cs"/>
          <w:rtl/>
        </w:rPr>
        <w:t>מאמינים ששמירה על קדושה זו היא</w:t>
      </w:r>
      <w:r w:rsidRPr="009D303D">
        <w:rPr>
          <w:rFonts w:hint="cs"/>
          <w:rtl/>
        </w:rPr>
        <w:t xml:space="preserve"> מרכיב בהצלחה אפשרית של צה"ל בשדה הקרב. לכן, הכרעתה של הבת בדבר אופי השירות ומקומו צריכה לה</w:t>
      </w:r>
      <w:r w:rsidR="0032603C" w:rsidRPr="009D303D">
        <w:rPr>
          <w:rFonts w:hint="cs"/>
          <w:rtl/>
        </w:rPr>
        <w:t>י</w:t>
      </w:r>
      <w:r w:rsidRPr="009D303D">
        <w:rPr>
          <w:rFonts w:hint="cs"/>
          <w:rtl/>
        </w:rPr>
        <w:t xml:space="preserve">בחן לפי מגוון השיקולים ההלכתיים והאישיים, תוך בחינה פרטנית של מקום השירות. ישנם מקומות במערך הצבאי המתאימים </w:t>
      </w:r>
      <w:r w:rsidR="0032603C" w:rsidRPr="009D303D">
        <w:rPr>
          <w:rFonts w:hint="cs"/>
          <w:rtl/>
        </w:rPr>
        <w:t>יותר לשירות הנשים ממקומות אחרים;</w:t>
      </w:r>
      <w:r w:rsidRPr="009D303D">
        <w:rPr>
          <w:rFonts w:hint="cs"/>
          <w:rtl/>
        </w:rPr>
        <w:t xml:space="preserve"> ישנן </w:t>
      </w:r>
      <w:r w:rsidR="0032603C" w:rsidRPr="009D303D">
        <w:rPr>
          <w:rFonts w:hint="cs"/>
          <w:rtl/>
        </w:rPr>
        <w:t xml:space="preserve">נשים </w:t>
      </w:r>
      <w:r w:rsidRPr="009D303D">
        <w:rPr>
          <w:rFonts w:hint="cs"/>
          <w:rtl/>
        </w:rPr>
        <w:t>המתאימות לשירות הצבאי יותר מאחרות, וישנן כאלה המתאימות לשירות הלאומי יותר מאשר לשירות הצבאי. ההחלטה אם לשרת בצבא או בש</w:t>
      </w:r>
      <w:r w:rsidR="0032603C" w:rsidRPr="009D303D">
        <w:rPr>
          <w:rFonts w:hint="cs"/>
          <w:rtl/>
        </w:rPr>
        <w:t>י</w:t>
      </w:r>
      <w:r w:rsidRPr="009D303D">
        <w:rPr>
          <w:rFonts w:hint="cs"/>
          <w:rtl/>
        </w:rPr>
        <w:t>רות הלאומי, ואף ההחלטה היכן לשרת בכל אחת מ</w:t>
      </w:r>
      <w:r w:rsidR="0032603C" w:rsidRPr="009D303D">
        <w:rPr>
          <w:rFonts w:hint="cs"/>
          <w:rtl/>
        </w:rPr>
        <w:t xml:space="preserve">ן </w:t>
      </w:r>
      <w:r w:rsidRPr="009D303D">
        <w:rPr>
          <w:rFonts w:hint="cs"/>
          <w:rtl/>
        </w:rPr>
        <w:t>ה</w:t>
      </w:r>
      <w:r w:rsidR="0032603C" w:rsidRPr="009D303D">
        <w:rPr>
          <w:rFonts w:hint="cs"/>
          <w:rtl/>
        </w:rPr>
        <w:t xml:space="preserve">מסגרות האלה, </w:t>
      </w:r>
      <w:r w:rsidRPr="009D303D">
        <w:rPr>
          <w:rFonts w:hint="cs"/>
          <w:rtl/>
        </w:rPr>
        <w:t xml:space="preserve">חייבת לקחת בחשבון גם את מידת הביטחון האישי-הלכתי במקום השירות. </w:t>
      </w:r>
    </w:p>
    <w:p w14:paraId="0D63836E" w14:textId="6813E906" w:rsidR="00351C3E" w:rsidRPr="009D303D" w:rsidRDefault="0032603C" w:rsidP="0032603C">
      <w:pPr>
        <w:spacing w:line="360" w:lineRule="auto"/>
        <w:jc w:val="both"/>
        <w:rPr>
          <w:rtl/>
        </w:rPr>
      </w:pPr>
      <w:r w:rsidRPr="009D303D">
        <w:rPr>
          <w:rFonts w:hint="cs"/>
          <w:rtl/>
        </w:rPr>
        <w:t xml:space="preserve">לצורך כך </w:t>
      </w:r>
      <w:r w:rsidR="00351C3E" w:rsidRPr="009D303D">
        <w:rPr>
          <w:rFonts w:hint="cs"/>
          <w:rtl/>
        </w:rPr>
        <w:t>יש להכיר את המציאות הקיימת במקום השירות המבוקש, לבחון את התאמתה של המתגייסת למסגרת זו, ולהתייעץ עם הגורמים הרלוונטיים לתהליך זה. באופן כללי</w:t>
      </w:r>
      <w:r w:rsidRPr="009D303D">
        <w:rPr>
          <w:rFonts w:hint="cs"/>
          <w:rtl/>
        </w:rPr>
        <w:t>, המערכת הצבאית עושה מאמצים כדי לאפשר סביבה מוקפדת  יותר, גם כדי</w:t>
      </w:r>
      <w:r w:rsidR="00351C3E" w:rsidRPr="009D303D">
        <w:rPr>
          <w:rFonts w:hint="cs"/>
          <w:rtl/>
        </w:rPr>
        <w:t xml:space="preserve"> לשמור על התנהלות ראויה</w:t>
      </w:r>
      <w:r w:rsidRPr="009D303D">
        <w:rPr>
          <w:rFonts w:hint="cs"/>
          <w:rtl/>
        </w:rPr>
        <w:t xml:space="preserve">, וגם כדי לא להדיר נשים מתחומי שירות </w:t>
      </w:r>
      <w:r w:rsidR="00351C3E" w:rsidRPr="009D303D">
        <w:rPr>
          <w:rFonts w:hint="cs"/>
          <w:rtl/>
        </w:rPr>
        <w:t xml:space="preserve">שונים. עם זאת, יש לבחון את הדברים בכל מקרה באחריות הראויה, שכן בדיני נפשות אנו עסוקים. </w:t>
      </w:r>
    </w:p>
    <w:p w14:paraId="3DB5C41D" w14:textId="77777777" w:rsidR="00351C3E" w:rsidRPr="009D303D" w:rsidRDefault="00351C3E" w:rsidP="00351C3E">
      <w:pPr>
        <w:bidi w:val="0"/>
      </w:pPr>
      <w:r w:rsidRPr="009D303D">
        <w:rPr>
          <w:rtl/>
        </w:rPr>
        <w:br w:type="page"/>
      </w:r>
    </w:p>
    <w:p w14:paraId="01316C5F" w14:textId="77777777" w:rsidR="00351C3E" w:rsidRPr="009D303D" w:rsidRDefault="00351C3E" w:rsidP="00351C3E">
      <w:pPr>
        <w:spacing w:line="360" w:lineRule="auto"/>
        <w:jc w:val="both"/>
        <w:rPr>
          <w:rtl/>
        </w:rPr>
      </w:pPr>
    </w:p>
    <w:p w14:paraId="60173833" w14:textId="77777777" w:rsidR="00351C3E" w:rsidRPr="009D303D" w:rsidRDefault="00351C3E" w:rsidP="00351C3E">
      <w:pPr>
        <w:spacing w:line="360" w:lineRule="auto"/>
        <w:rPr>
          <w:rFonts w:cs="Guttman-Aram"/>
          <w:b/>
          <w:bCs/>
          <w:sz w:val="28"/>
          <w:szCs w:val="28"/>
          <w:rtl/>
        </w:rPr>
      </w:pPr>
      <w:r w:rsidRPr="009D303D">
        <w:rPr>
          <w:rFonts w:cs="Guttman-Aram" w:hint="cs"/>
          <w:b/>
          <w:bCs/>
          <w:sz w:val="28"/>
          <w:szCs w:val="28"/>
          <w:rtl/>
        </w:rPr>
        <w:t>עמדת הרבנות הראשית</w:t>
      </w:r>
    </w:p>
    <w:p w14:paraId="75D3E580" w14:textId="391C8885" w:rsidR="00351C3E" w:rsidRPr="009D303D" w:rsidRDefault="00351C3E" w:rsidP="00A7061A">
      <w:pPr>
        <w:spacing w:line="360" w:lineRule="auto"/>
        <w:jc w:val="both"/>
        <w:rPr>
          <w:rtl/>
        </w:rPr>
      </w:pPr>
      <w:r w:rsidRPr="009D303D">
        <w:rPr>
          <w:rFonts w:hint="cs"/>
          <w:rtl/>
        </w:rPr>
        <w:t>מעמדה ש</w:t>
      </w:r>
      <w:r w:rsidR="0032603C" w:rsidRPr="009D303D">
        <w:rPr>
          <w:rFonts w:hint="cs"/>
          <w:rtl/>
        </w:rPr>
        <w:t>ל הרבנות הראשית נכבד וחשוב בעיני</w:t>
      </w:r>
      <w:r w:rsidRPr="009D303D">
        <w:rPr>
          <w:rFonts w:hint="cs"/>
          <w:rtl/>
        </w:rPr>
        <w:t>נו</w:t>
      </w:r>
      <w:r w:rsidR="0032603C" w:rsidRPr="009D303D">
        <w:rPr>
          <w:rFonts w:hint="cs"/>
          <w:rtl/>
        </w:rPr>
        <w:t>,</w:t>
      </w:r>
      <w:r w:rsidRPr="009D303D">
        <w:rPr>
          <w:rFonts w:hint="cs"/>
          <w:rtl/>
        </w:rPr>
        <w:t xml:space="preserve"> ועל כן</w:t>
      </w:r>
      <w:r w:rsidR="0032603C" w:rsidRPr="009D303D">
        <w:rPr>
          <w:rFonts w:hint="cs"/>
          <w:rtl/>
        </w:rPr>
        <w:t>,</w:t>
      </w:r>
      <w:r w:rsidRPr="009D303D">
        <w:rPr>
          <w:rFonts w:hint="cs"/>
          <w:rtl/>
        </w:rPr>
        <w:t xml:space="preserve"> אי אפשר לחתום </w:t>
      </w:r>
      <w:r w:rsidR="0032603C" w:rsidRPr="009D303D">
        <w:rPr>
          <w:rFonts w:hint="cs"/>
          <w:rtl/>
        </w:rPr>
        <w:t xml:space="preserve">את </w:t>
      </w:r>
      <w:r w:rsidRPr="009D303D">
        <w:rPr>
          <w:rFonts w:hint="cs"/>
          <w:rtl/>
        </w:rPr>
        <w:t xml:space="preserve">ליבון הסוגיה ללא התייחסות </w:t>
      </w:r>
      <w:r w:rsidR="00A7061A" w:rsidRPr="009D303D">
        <w:rPr>
          <w:rFonts w:hint="cs"/>
          <w:rtl/>
        </w:rPr>
        <w:t>לע</w:t>
      </w:r>
      <w:r w:rsidRPr="009D303D">
        <w:rPr>
          <w:rFonts w:hint="cs"/>
          <w:rtl/>
        </w:rPr>
        <w:t>מדת הרבנות</w:t>
      </w:r>
      <w:r w:rsidR="00A7061A" w:rsidRPr="009D303D">
        <w:rPr>
          <w:rFonts w:hint="cs"/>
          <w:rtl/>
        </w:rPr>
        <w:t xml:space="preserve"> הראשית וניתוח שלה</w:t>
      </w:r>
      <w:r w:rsidRPr="009D303D">
        <w:rPr>
          <w:rFonts w:hint="cs"/>
          <w:rtl/>
        </w:rPr>
        <w:t>.</w:t>
      </w:r>
    </w:p>
    <w:p w14:paraId="5D185729" w14:textId="7CB54745" w:rsidR="00351C3E" w:rsidRPr="009D303D" w:rsidRDefault="00351C3E" w:rsidP="00A7061A">
      <w:pPr>
        <w:spacing w:line="360" w:lineRule="auto"/>
        <w:jc w:val="both"/>
        <w:rPr>
          <w:rtl/>
        </w:rPr>
      </w:pPr>
      <w:r w:rsidRPr="009D303D">
        <w:rPr>
          <w:rFonts w:hint="cs"/>
          <w:rtl/>
        </w:rPr>
        <w:t xml:space="preserve">הרבנות הראשית פרסמה </w:t>
      </w:r>
      <w:r w:rsidR="00A7061A" w:rsidRPr="009D303D">
        <w:rPr>
          <w:rFonts w:hint="cs"/>
          <w:rtl/>
        </w:rPr>
        <w:t xml:space="preserve">את עמדתה </w:t>
      </w:r>
      <w:r w:rsidRPr="009D303D">
        <w:rPr>
          <w:rFonts w:hint="cs"/>
          <w:rtl/>
        </w:rPr>
        <w:t xml:space="preserve">לראשונה ביום </w:t>
      </w:r>
      <w:proofErr w:type="spellStart"/>
      <w:r w:rsidRPr="009D303D">
        <w:rPr>
          <w:rFonts w:hint="cs"/>
          <w:rtl/>
        </w:rPr>
        <w:t>כא</w:t>
      </w:r>
      <w:proofErr w:type="spellEnd"/>
      <w:r w:rsidRPr="009D303D">
        <w:rPr>
          <w:rFonts w:hint="cs"/>
          <w:rtl/>
        </w:rPr>
        <w:t xml:space="preserve"> אדר א תשי"א, על רקע הכוונה לחוקק חוק שיחייב נשים להתגייס לצבא</w:t>
      </w:r>
      <w:r w:rsidR="00A7061A" w:rsidRPr="009D303D">
        <w:rPr>
          <w:rFonts w:hint="cs"/>
          <w:rtl/>
        </w:rPr>
        <w:t>:</w:t>
      </w:r>
    </w:p>
    <w:p w14:paraId="09D49CE2" w14:textId="77777777" w:rsidR="00351C3E" w:rsidRPr="009D303D" w:rsidRDefault="00351C3E" w:rsidP="00351C3E">
      <w:pPr>
        <w:spacing w:line="360" w:lineRule="auto"/>
        <w:ind w:left="1134"/>
        <w:jc w:val="both"/>
        <w:rPr>
          <w:rFonts w:asciiTheme="majorBidi" w:hAnsiTheme="majorBidi" w:cstheme="majorBidi"/>
        </w:rPr>
      </w:pPr>
      <w:r w:rsidRPr="009D303D">
        <w:rPr>
          <w:rFonts w:asciiTheme="majorBidi" w:hAnsiTheme="majorBidi" w:cstheme="majorBidi"/>
          <w:rtl/>
        </w:rPr>
        <w:t>הננו – לאחר בירור המצב –  מפרסמים דעת תורה שגיוס נשים אפילו פנויות – במסגרת צבאית  - באיזו צורה שהיא אסור בהחלט.</w:t>
      </w:r>
    </w:p>
    <w:p w14:paraId="3C934D8A" w14:textId="222483DA" w:rsidR="00351C3E" w:rsidRPr="009D303D" w:rsidRDefault="00351C3E" w:rsidP="00351C3E">
      <w:pPr>
        <w:spacing w:line="360" w:lineRule="auto"/>
        <w:jc w:val="both"/>
        <w:rPr>
          <w:rtl/>
        </w:rPr>
      </w:pPr>
      <w:r w:rsidRPr="009D303D">
        <w:rPr>
          <w:rFonts w:hint="cs"/>
          <w:rtl/>
        </w:rPr>
        <w:t>חתומים</w:t>
      </w:r>
      <w:r w:rsidR="00A7061A" w:rsidRPr="009D303D">
        <w:rPr>
          <w:rFonts w:hint="cs"/>
          <w:rtl/>
        </w:rPr>
        <w:t xml:space="preserve"> - </w:t>
      </w:r>
      <w:r w:rsidRPr="009D303D">
        <w:rPr>
          <w:rFonts w:hint="cs"/>
          <w:rtl/>
        </w:rPr>
        <w:t xml:space="preserve"> הרבנים הראשיים הרצוג ועוזיאל.</w:t>
      </w:r>
    </w:p>
    <w:p w14:paraId="7A126CE3" w14:textId="2E629CB8" w:rsidR="00351C3E" w:rsidRPr="009D303D" w:rsidRDefault="00A7061A" w:rsidP="00351C3E">
      <w:pPr>
        <w:spacing w:line="360" w:lineRule="auto"/>
        <w:jc w:val="both"/>
        <w:rPr>
          <w:rtl/>
        </w:rPr>
      </w:pPr>
      <w:r w:rsidRPr="009D303D">
        <w:rPr>
          <w:rFonts w:hint="cs"/>
          <w:rtl/>
        </w:rPr>
        <w:t>בטבת תשמ"ו א</w:t>
      </w:r>
      <w:r w:rsidR="00351C3E" w:rsidRPr="009D303D">
        <w:rPr>
          <w:rFonts w:hint="cs"/>
          <w:rtl/>
        </w:rPr>
        <w:t>שררו הרבנים הראשיים [הרב שפירא והרב אליהו] את ההחלטה בתשובה לשאלה. כך גם עשתה מועצת הרבנות הראשית בישיבתה בשבט תשע"ד בראשות הרב</w:t>
      </w:r>
      <w:r w:rsidRPr="009D303D">
        <w:rPr>
          <w:rFonts w:hint="cs"/>
          <w:rtl/>
        </w:rPr>
        <w:t xml:space="preserve">נים הראשיים [הרב יוסף והרב לאו]. ההחלטה </w:t>
      </w:r>
      <w:r w:rsidR="00351C3E" w:rsidRPr="009D303D">
        <w:rPr>
          <w:rFonts w:hint="cs"/>
          <w:rtl/>
        </w:rPr>
        <w:t>אוסרת גיוס לצה"ל בכל צורה שהיא</w:t>
      </w:r>
      <w:r w:rsidRPr="009D303D">
        <w:rPr>
          <w:rFonts w:hint="cs"/>
          <w:rtl/>
        </w:rPr>
        <w:t>,</w:t>
      </w:r>
      <w:r w:rsidR="00351C3E" w:rsidRPr="009D303D">
        <w:rPr>
          <w:rFonts w:hint="cs"/>
          <w:rtl/>
        </w:rPr>
        <w:t xml:space="preserve"> וממשיכה בכך את מסורת הרבנים הראשיים הקודמים.</w:t>
      </w:r>
    </w:p>
    <w:p w14:paraId="2FE844CA" w14:textId="69E53887" w:rsidR="00351C3E" w:rsidRPr="009D303D" w:rsidRDefault="00351C3E" w:rsidP="00351C3E">
      <w:pPr>
        <w:spacing w:line="360" w:lineRule="auto"/>
        <w:jc w:val="both"/>
        <w:rPr>
          <w:rtl/>
        </w:rPr>
      </w:pPr>
      <w:r w:rsidRPr="009D303D">
        <w:rPr>
          <w:rFonts w:hint="cs"/>
          <w:rtl/>
        </w:rPr>
        <w:t>למרות נחרצות האיסור, במהלך השנים גילו הרבנים הראשיים גמישות ופתחי היתר לגיוסן של בנות לצבא לפרט ולכלל.</w:t>
      </w:r>
      <w:r w:rsidR="00A7061A" w:rsidRPr="009D303D">
        <w:rPr>
          <w:rFonts w:hint="cs"/>
          <w:rtl/>
        </w:rPr>
        <w:t xml:space="preserve"> יש מקבץ עדויות, חלקן בכתב, כי חלק מן</w:t>
      </w:r>
      <w:r w:rsidRPr="009D303D">
        <w:rPr>
          <w:rFonts w:hint="cs"/>
          <w:rtl/>
        </w:rPr>
        <w:t xml:space="preserve"> הרבנים הראשיים לא ראו את האיסור כמוחלט</w:t>
      </w:r>
      <w:r w:rsidR="00A7061A" w:rsidRPr="009D303D">
        <w:rPr>
          <w:rFonts w:hint="cs"/>
          <w:rtl/>
        </w:rPr>
        <w:t>, וסברו ש</w:t>
      </w:r>
      <w:r w:rsidRPr="009D303D">
        <w:rPr>
          <w:rFonts w:hint="cs"/>
          <w:rtl/>
        </w:rPr>
        <w:t>יש מקום להוראות פרטיות לפי הנסיבות.</w:t>
      </w:r>
    </w:p>
    <w:p w14:paraId="7CA3CAD4" w14:textId="1551F654" w:rsidR="00351C3E" w:rsidRPr="009D303D" w:rsidRDefault="00351C3E" w:rsidP="00A7061A">
      <w:pPr>
        <w:spacing w:line="360" w:lineRule="auto"/>
        <w:jc w:val="both"/>
        <w:rPr>
          <w:rtl/>
        </w:rPr>
      </w:pPr>
      <w:r w:rsidRPr="009D303D">
        <w:rPr>
          <w:rFonts w:hint="cs"/>
          <w:rtl/>
        </w:rPr>
        <w:t>כך מ</w:t>
      </w:r>
      <w:r w:rsidR="00A7061A" w:rsidRPr="009D303D">
        <w:rPr>
          <w:rFonts w:hint="cs"/>
          <w:rtl/>
        </w:rPr>
        <w:t xml:space="preserve">שיב מזכירו של הרב </w:t>
      </w:r>
      <w:proofErr w:type="spellStart"/>
      <w:r w:rsidR="00A7061A" w:rsidRPr="009D303D">
        <w:rPr>
          <w:rFonts w:hint="cs"/>
          <w:rtl/>
        </w:rPr>
        <w:t>אונטרמן</w:t>
      </w:r>
      <w:proofErr w:type="spellEnd"/>
      <w:r w:rsidR="00A7061A" w:rsidRPr="009D303D">
        <w:rPr>
          <w:rFonts w:hint="cs"/>
          <w:rtl/>
        </w:rPr>
        <w:t>, בשם הרב, לשאלתה של אישה המבקשת להתגייס [ו' אדר תשל"א]:</w:t>
      </w:r>
    </w:p>
    <w:p w14:paraId="32A911DD" w14:textId="51381460" w:rsidR="00351C3E" w:rsidRPr="009D303D" w:rsidRDefault="00351C3E" w:rsidP="00351C3E">
      <w:pPr>
        <w:spacing w:line="360" w:lineRule="auto"/>
        <w:ind w:left="1134"/>
        <w:jc w:val="both"/>
        <w:rPr>
          <w:rFonts w:asciiTheme="majorBidi" w:hAnsiTheme="majorBidi" w:cstheme="majorBidi"/>
          <w:rtl/>
        </w:rPr>
      </w:pPr>
      <w:r w:rsidRPr="009D303D">
        <w:rPr>
          <w:rFonts w:asciiTheme="majorBidi" w:hAnsiTheme="majorBidi" w:cstheme="majorBidi" w:hint="cs"/>
          <w:rtl/>
        </w:rPr>
        <w:t xml:space="preserve">אין מקום לזלזל </w:t>
      </w:r>
      <w:proofErr w:type="spellStart"/>
      <w:r w:rsidRPr="009D303D">
        <w:rPr>
          <w:rFonts w:asciiTheme="majorBidi" w:hAnsiTheme="majorBidi" w:cstheme="majorBidi" w:hint="cs"/>
          <w:rtl/>
        </w:rPr>
        <w:t>בחוו"ד</w:t>
      </w:r>
      <w:proofErr w:type="spellEnd"/>
      <w:r w:rsidRPr="009D303D">
        <w:rPr>
          <w:rFonts w:asciiTheme="majorBidi" w:hAnsiTheme="majorBidi" w:cstheme="majorBidi" w:hint="cs"/>
          <w:rtl/>
        </w:rPr>
        <w:t xml:space="preserve"> של הרבנים הראשיים וחלילה להתייחס לדבריהם בקלות ראש</w:t>
      </w:r>
      <w:r w:rsidR="00A7061A" w:rsidRPr="009D303D">
        <w:rPr>
          <w:rFonts w:asciiTheme="majorBidi" w:hAnsiTheme="majorBidi" w:cstheme="majorBidi" w:hint="cs"/>
          <w:rtl/>
        </w:rPr>
        <w:t xml:space="preserve"> </w:t>
      </w:r>
      <w:r w:rsidRPr="009D303D">
        <w:rPr>
          <w:rFonts w:asciiTheme="majorBidi" w:hAnsiTheme="majorBidi" w:cstheme="majorBidi" w:hint="cs"/>
          <w:rtl/>
        </w:rPr>
        <w:t>...</w:t>
      </w:r>
      <w:r w:rsidR="00A7061A" w:rsidRPr="009D303D">
        <w:rPr>
          <w:rFonts w:asciiTheme="majorBidi" w:hAnsiTheme="majorBidi" w:cstheme="majorBidi" w:hint="cs"/>
          <w:rtl/>
        </w:rPr>
        <w:t xml:space="preserve"> </w:t>
      </w:r>
      <w:r w:rsidRPr="009D303D">
        <w:rPr>
          <w:rFonts w:asciiTheme="majorBidi" w:hAnsiTheme="majorBidi" w:cstheme="majorBidi" w:hint="cs"/>
          <w:rtl/>
        </w:rPr>
        <w:t xml:space="preserve">עצת </w:t>
      </w:r>
      <w:proofErr w:type="spellStart"/>
      <w:r w:rsidRPr="009D303D">
        <w:rPr>
          <w:rFonts w:asciiTheme="majorBidi" w:hAnsiTheme="majorBidi" w:cstheme="majorBidi" w:hint="cs"/>
          <w:rtl/>
        </w:rPr>
        <w:t>הרה"ר</w:t>
      </w:r>
      <w:proofErr w:type="spellEnd"/>
      <w:r w:rsidRPr="009D303D">
        <w:rPr>
          <w:rFonts w:asciiTheme="majorBidi" w:hAnsiTheme="majorBidi" w:cstheme="majorBidi" w:hint="cs"/>
          <w:rtl/>
        </w:rPr>
        <w:t xml:space="preserve"> שבחורות</w:t>
      </w:r>
      <w:r w:rsidR="00A7061A" w:rsidRPr="009D303D">
        <w:rPr>
          <w:rFonts w:asciiTheme="majorBidi" w:hAnsiTheme="majorBidi" w:cstheme="majorBidi" w:hint="cs"/>
          <w:rtl/>
        </w:rPr>
        <w:t xml:space="preserve"> </w:t>
      </w:r>
      <w:r w:rsidRPr="009D303D">
        <w:rPr>
          <w:rFonts w:asciiTheme="majorBidi" w:hAnsiTheme="majorBidi" w:cstheme="majorBidi" w:hint="cs"/>
          <w:rtl/>
        </w:rPr>
        <w:t>... יתנדבו לשירות לאומי</w:t>
      </w:r>
      <w:r w:rsidR="00A7061A" w:rsidRPr="009D303D">
        <w:rPr>
          <w:rFonts w:asciiTheme="majorBidi" w:hAnsiTheme="majorBidi" w:cstheme="majorBidi" w:hint="cs"/>
          <w:rtl/>
        </w:rPr>
        <w:t xml:space="preserve"> </w:t>
      </w:r>
      <w:r w:rsidRPr="009D303D">
        <w:rPr>
          <w:rFonts w:asciiTheme="majorBidi" w:hAnsiTheme="majorBidi" w:cstheme="majorBidi" w:hint="cs"/>
          <w:rtl/>
        </w:rPr>
        <w:t>... לעומת זאת בת דתית רוצה להתגייס לצבא וטוענת כי היא תקיפה בדעתה ובמזגה כי יכולה היא לעבוד במסגרת צבאית ותשמור על תומתה</w:t>
      </w:r>
      <w:r w:rsidR="00A7061A" w:rsidRPr="009D303D">
        <w:rPr>
          <w:rFonts w:asciiTheme="majorBidi" w:hAnsiTheme="majorBidi" w:cstheme="majorBidi" w:hint="cs"/>
          <w:rtl/>
        </w:rPr>
        <w:t xml:space="preserve"> </w:t>
      </w:r>
      <w:r w:rsidRPr="009D303D">
        <w:rPr>
          <w:rFonts w:asciiTheme="majorBidi" w:hAnsiTheme="majorBidi" w:cstheme="majorBidi" w:hint="cs"/>
          <w:rtl/>
        </w:rPr>
        <w:t>...</w:t>
      </w:r>
      <w:r w:rsidR="00A7061A" w:rsidRPr="009D303D">
        <w:rPr>
          <w:rFonts w:asciiTheme="majorBidi" w:hAnsiTheme="majorBidi" w:cstheme="majorBidi" w:hint="cs"/>
          <w:rtl/>
        </w:rPr>
        <w:t xml:space="preserve"> </w:t>
      </w:r>
      <w:r w:rsidRPr="009D303D">
        <w:rPr>
          <w:rFonts w:asciiTheme="majorBidi" w:hAnsiTheme="majorBidi" w:cstheme="majorBidi" w:hint="cs"/>
          <w:rtl/>
        </w:rPr>
        <w:t xml:space="preserve">בהתנהגותה והנהגותיה ואינה חוששת משום לחץ המביא לידי ניסיונות </w:t>
      </w:r>
      <w:r w:rsidRPr="009D303D">
        <w:rPr>
          <w:rFonts w:asciiTheme="majorBidi" w:hAnsiTheme="majorBidi" w:cstheme="majorBidi"/>
          <w:rtl/>
        </w:rPr>
        <w:t>–</w:t>
      </w:r>
      <w:r w:rsidRPr="009D303D">
        <w:rPr>
          <w:rFonts w:asciiTheme="majorBidi" w:hAnsiTheme="majorBidi" w:cstheme="majorBidi" w:hint="cs"/>
          <w:rtl/>
        </w:rPr>
        <w:t xml:space="preserve"> אין הרבנות מוחה בידיה.</w:t>
      </w:r>
    </w:p>
    <w:p w14:paraId="1B1F2607" w14:textId="1CA182CB" w:rsidR="00351C3E" w:rsidRPr="009D303D" w:rsidRDefault="00A7061A" w:rsidP="00A7061A">
      <w:pPr>
        <w:spacing w:line="360" w:lineRule="auto"/>
        <w:jc w:val="both"/>
        <w:rPr>
          <w:rtl/>
        </w:rPr>
      </w:pPr>
      <w:r w:rsidRPr="009D303D">
        <w:rPr>
          <w:rFonts w:hint="cs"/>
          <w:rtl/>
        </w:rPr>
        <w:t>פסק הרבנות הוא הכלל:</w:t>
      </w:r>
      <w:r w:rsidR="00351C3E" w:rsidRPr="009D303D">
        <w:rPr>
          <w:rFonts w:hint="cs"/>
          <w:rtl/>
        </w:rPr>
        <w:t xml:space="preserve"> העדיפות היא לשירות לאומי, אולם </w:t>
      </w:r>
      <w:r w:rsidRPr="009D303D">
        <w:rPr>
          <w:rFonts w:hint="cs"/>
          <w:rtl/>
        </w:rPr>
        <w:t>כנגד נשים חזקות</w:t>
      </w:r>
      <w:r w:rsidR="00351C3E" w:rsidRPr="009D303D">
        <w:rPr>
          <w:rFonts w:hint="cs"/>
          <w:rtl/>
        </w:rPr>
        <w:t xml:space="preserve"> </w:t>
      </w:r>
      <w:r w:rsidRPr="009D303D">
        <w:rPr>
          <w:rFonts w:hint="cs"/>
          <w:rtl/>
        </w:rPr>
        <w:t xml:space="preserve">שמבקשות להתגייס </w:t>
      </w:r>
      <w:r w:rsidR="00351C3E" w:rsidRPr="009D303D">
        <w:rPr>
          <w:rFonts w:hint="cs"/>
          <w:rtl/>
        </w:rPr>
        <w:t>לא תהיה מחאה [התנגדות אקטיבית] של הרבנות. לשון זהירה המצביע</w:t>
      </w:r>
      <w:r w:rsidRPr="009D303D">
        <w:rPr>
          <w:rFonts w:hint="cs"/>
          <w:rtl/>
        </w:rPr>
        <w:t xml:space="preserve">ה על פתח היתר </w:t>
      </w:r>
      <w:r w:rsidR="00351C3E" w:rsidRPr="009D303D">
        <w:rPr>
          <w:rFonts w:hint="cs"/>
          <w:rtl/>
        </w:rPr>
        <w:t>מוצג</w:t>
      </w:r>
      <w:r w:rsidRPr="009D303D">
        <w:rPr>
          <w:rFonts w:hint="cs"/>
          <w:rtl/>
        </w:rPr>
        <w:t>ת ב</w:t>
      </w:r>
      <w:r w:rsidR="00351C3E" w:rsidRPr="009D303D">
        <w:rPr>
          <w:rFonts w:hint="cs"/>
          <w:rtl/>
        </w:rPr>
        <w:t xml:space="preserve">אופן רחב יותר </w:t>
      </w:r>
      <w:r w:rsidRPr="009D303D">
        <w:rPr>
          <w:rFonts w:hint="cs"/>
          <w:rtl/>
        </w:rPr>
        <w:t>בע</w:t>
      </w:r>
      <w:r w:rsidR="00351C3E" w:rsidRPr="009D303D">
        <w:rPr>
          <w:rFonts w:hint="cs"/>
          <w:rtl/>
        </w:rPr>
        <w:t>דותו של מזכיר</w:t>
      </w:r>
      <w:r w:rsidRPr="009D303D">
        <w:rPr>
          <w:rFonts w:hint="cs"/>
          <w:rtl/>
        </w:rPr>
        <w:t>ו</w:t>
      </w:r>
      <w:r w:rsidR="00351C3E" w:rsidRPr="009D303D">
        <w:rPr>
          <w:rFonts w:hint="cs"/>
          <w:rtl/>
        </w:rPr>
        <w:t xml:space="preserve"> של הרב גורן [</w:t>
      </w:r>
      <w:proofErr w:type="spellStart"/>
      <w:r w:rsidR="00351C3E" w:rsidRPr="009D303D">
        <w:rPr>
          <w:rFonts w:hint="cs"/>
          <w:rtl/>
        </w:rPr>
        <w:t>טז</w:t>
      </w:r>
      <w:proofErr w:type="spellEnd"/>
      <w:r w:rsidR="00351C3E" w:rsidRPr="009D303D">
        <w:rPr>
          <w:rFonts w:hint="cs"/>
          <w:rtl/>
        </w:rPr>
        <w:t xml:space="preserve"> טבת תשמ"ב]</w:t>
      </w:r>
      <w:r w:rsidRPr="009D303D">
        <w:rPr>
          <w:rFonts w:hint="cs"/>
          <w:rtl/>
        </w:rPr>
        <w:t>:</w:t>
      </w:r>
    </w:p>
    <w:p w14:paraId="15028CBF" w14:textId="7B235D1D" w:rsidR="00351C3E" w:rsidRPr="009D303D" w:rsidRDefault="00351C3E" w:rsidP="00A7061A">
      <w:pPr>
        <w:spacing w:line="360" w:lineRule="auto"/>
        <w:ind w:left="1134"/>
        <w:jc w:val="both"/>
        <w:rPr>
          <w:rFonts w:asciiTheme="majorBidi" w:hAnsiTheme="majorBidi" w:cstheme="majorBidi"/>
          <w:rtl/>
        </w:rPr>
      </w:pPr>
      <w:r w:rsidRPr="009D303D">
        <w:rPr>
          <w:rFonts w:asciiTheme="majorBidi" w:hAnsiTheme="majorBidi" w:cstheme="majorBidi" w:hint="cs"/>
          <w:rtl/>
        </w:rPr>
        <w:t>כב' הרב הראשי לישראל קבע בזמנו כי כל בת דתית המרגישה כי ערכי הדת שספגה בביתה ובבית הספר חזקים דיים, יכולה להתגייס ולשרת בצה"ל ורצוי ביחידה דתית, אם ניתן.</w:t>
      </w:r>
    </w:p>
    <w:p w14:paraId="1DDE49B0" w14:textId="16B82AA8" w:rsidR="00351C3E" w:rsidRPr="009D303D" w:rsidRDefault="00351C3E" w:rsidP="00A7061A">
      <w:pPr>
        <w:spacing w:line="360" w:lineRule="auto"/>
        <w:ind w:left="1134"/>
        <w:jc w:val="both"/>
        <w:rPr>
          <w:rtl/>
        </w:rPr>
      </w:pPr>
      <w:r w:rsidRPr="009D303D">
        <w:rPr>
          <w:rFonts w:asciiTheme="majorBidi" w:hAnsiTheme="majorBidi" w:cstheme="majorBidi" w:hint="cs"/>
          <w:rtl/>
        </w:rPr>
        <w:t>במידה ואינה חשה מספיק חזקה לעמוד בפני השירות הצבאי, הרי היא יכולה לשרת במסגרת השירות הלאומי במקום מגוריה</w:t>
      </w:r>
      <w:r w:rsidRPr="009D303D">
        <w:rPr>
          <w:rFonts w:hint="cs"/>
          <w:rtl/>
        </w:rPr>
        <w:t xml:space="preserve">. </w:t>
      </w:r>
    </w:p>
    <w:p w14:paraId="73BDB7A8" w14:textId="15490F30" w:rsidR="00351C3E" w:rsidRPr="009D303D" w:rsidRDefault="00351C3E" w:rsidP="00A7061A">
      <w:pPr>
        <w:spacing w:line="360" w:lineRule="auto"/>
        <w:jc w:val="both"/>
      </w:pPr>
      <w:r w:rsidRPr="009D303D">
        <w:rPr>
          <w:rFonts w:hint="cs"/>
          <w:rtl/>
        </w:rPr>
        <w:t>כמו כן</w:t>
      </w:r>
      <w:r w:rsidR="00A7061A" w:rsidRPr="009D303D">
        <w:rPr>
          <w:rFonts w:hint="cs"/>
          <w:rtl/>
        </w:rPr>
        <w:t>,</w:t>
      </w:r>
      <w:r w:rsidRPr="009D303D">
        <w:rPr>
          <w:rFonts w:hint="cs"/>
          <w:rtl/>
        </w:rPr>
        <w:t xml:space="preserve"> בפגישה שקיימו ראשי בני עקיבא עם הרבנים הראשיים ביום י' אדר א' תשמ"ד</w:t>
      </w:r>
      <w:r w:rsidR="00A7061A" w:rsidRPr="009D303D">
        <w:rPr>
          <w:rFonts w:hint="cs"/>
          <w:rtl/>
        </w:rPr>
        <w:t>,</w:t>
      </w:r>
      <w:r w:rsidRPr="009D303D">
        <w:rPr>
          <w:rFonts w:hint="cs"/>
          <w:rtl/>
        </w:rPr>
        <w:t xml:space="preserve"> בהשתתפות ראשי רבני התנועה</w:t>
      </w:r>
      <w:r w:rsidR="00A7061A" w:rsidRPr="009D303D">
        <w:rPr>
          <w:rFonts w:hint="cs"/>
          <w:rtl/>
        </w:rPr>
        <w:t>,</w:t>
      </w:r>
      <w:r w:rsidRPr="009D303D">
        <w:rPr>
          <w:rFonts w:hint="cs"/>
          <w:rtl/>
        </w:rPr>
        <w:t xml:space="preserve"> </w:t>
      </w:r>
      <w:r w:rsidR="00A7061A" w:rsidRPr="009D303D">
        <w:rPr>
          <w:rFonts w:hint="cs"/>
          <w:rtl/>
        </w:rPr>
        <w:t xml:space="preserve">אמרו </w:t>
      </w:r>
      <w:r w:rsidRPr="009D303D">
        <w:rPr>
          <w:rFonts w:hint="cs"/>
          <w:rtl/>
        </w:rPr>
        <w:t xml:space="preserve">הרבנים הראשיים כי אין להם התנגדות לגיוס </w:t>
      </w:r>
      <w:r w:rsidR="00A7061A" w:rsidRPr="009D303D">
        <w:rPr>
          <w:rFonts w:hint="cs"/>
          <w:rtl/>
        </w:rPr>
        <w:t xml:space="preserve">בנות </w:t>
      </w:r>
      <w:r w:rsidRPr="009D303D">
        <w:rPr>
          <w:rFonts w:hint="cs"/>
          <w:rtl/>
        </w:rPr>
        <w:t>לנח"ל הדתי.</w:t>
      </w:r>
    </w:p>
    <w:p w14:paraId="503B9640" w14:textId="0335CB8B" w:rsidR="00351C3E" w:rsidRPr="009D303D" w:rsidRDefault="00351C3E" w:rsidP="00A7061A">
      <w:pPr>
        <w:spacing w:line="360" w:lineRule="auto"/>
        <w:jc w:val="both"/>
        <w:rPr>
          <w:rtl/>
        </w:rPr>
      </w:pPr>
      <w:r w:rsidRPr="009D303D">
        <w:rPr>
          <w:rFonts w:hint="cs"/>
          <w:rtl/>
        </w:rPr>
        <w:lastRenderedPageBreak/>
        <w:t>היתרים אלו</w:t>
      </w:r>
      <w:r w:rsidR="00A7061A" w:rsidRPr="009D303D">
        <w:rPr>
          <w:rFonts w:hint="cs"/>
          <w:rtl/>
        </w:rPr>
        <w:t>,</w:t>
      </w:r>
      <w:r w:rsidRPr="009D303D">
        <w:rPr>
          <w:rFonts w:hint="cs"/>
          <w:rtl/>
        </w:rPr>
        <w:t xml:space="preserve"> העומדים כנגד האיסורים המוחלטים בפרסומים הרשמיים, מחייבים הבהרה. יש מקום למחשבה שפרסומי ההלכה של הרבנות הראשית כ</w:t>
      </w:r>
      <w:r w:rsidR="00A7061A" w:rsidRPr="009D303D">
        <w:rPr>
          <w:rFonts w:hint="cs"/>
          <w:rtl/>
        </w:rPr>
        <w:t>ו</w:t>
      </w:r>
      <w:r w:rsidRPr="009D303D">
        <w:rPr>
          <w:rFonts w:hint="cs"/>
          <w:rtl/>
        </w:rPr>
        <w:t>ללים בתוכם שיקולים ציבוריים שאינם 'הלכה טהורה'</w:t>
      </w:r>
      <w:r w:rsidR="00A7061A" w:rsidRPr="009D303D">
        <w:rPr>
          <w:rFonts w:hint="cs"/>
          <w:rtl/>
        </w:rPr>
        <w:t>,</w:t>
      </w:r>
      <w:r w:rsidRPr="009D303D">
        <w:rPr>
          <w:rFonts w:hint="cs"/>
          <w:rtl/>
        </w:rPr>
        <w:t xml:space="preserve"> וממילא הדבר מאפשר </w:t>
      </w:r>
      <w:r w:rsidR="00A7061A" w:rsidRPr="009D303D">
        <w:rPr>
          <w:rFonts w:hint="cs"/>
          <w:rtl/>
        </w:rPr>
        <w:t xml:space="preserve">גמישות </w:t>
      </w:r>
      <w:r w:rsidRPr="009D303D">
        <w:rPr>
          <w:rFonts w:hint="cs"/>
          <w:rtl/>
        </w:rPr>
        <w:t>בפסיקות ליחידים</w:t>
      </w:r>
      <w:r w:rsidR="00A7061A" w:rsidRPr="009D303D">
        <w:rPr>
          <w:rFonts w:hint="cs"/>
          <w:rtl/>
        </w:rPr>
        <w:t>;</w:t>
      </w:r>
      <w:r w:rsidRPr="009D303D">
        <w:rPr>
          <w:rFonts w:hint="cs"/>
          <w:rtl/>
        </w:rPr>
        <w:t xml:space="preserve"> או שמא לא רצו </w:t>
      </w:r>
      <w:r w:rsidR="00A7061A" w:rsidRPr="009D303D">
        <w:rPr>
          <w:rFonts w:hint="cs"/>
          <w:rtl/>
        </w:rPr>
        <w:t xml:space="preserve">הרבנים להרחיק את מי שראו שהיא </w:t>
      </w:r>
      <w:r w:rsidRPr="009D303D">
        <w:rPr>
          <w:rFonts w:hint="cs"/>
          <w:rtl/>
        </w:rPr>
        <w:t xml:space="preserve">נחרצת </w:t>
      </w:r>
      <w:r w:rsidR="00A7061A" w:rsidRPr="009D303D">
        <w:rPr>
          <w:rFonts w:hint="cs"/>
          <w:rtl/>
        </w:rPr>
        <w:t>ב</w:t>
      </w:r>
      <w:r w:rsidRPr="009D303D">
        <w:rPr>
          <w:rFonts w:hint="cs"/>
          <w:rtl/>
        </w:rPr>
        <w:t>החלטתה להתגייס. אולם ההסבר המדויק מצוי בהבנת ההקשר של ההוראה המקורית.</w:t>
      </w:r>
    </w:p>
    <w:p w14:paraId="18FFF696" w14:textId="4D1D9373" w:rsidR="00351C3E" w:rsidRPr="009D303D" w:rsidRDefault="00351C3E" w:rsidP="00A7061A">
      <w:pPr>
        <w:spacing w:line="360" w:lineRule="auto"/>
        <w:jc w:val="both"/>
        <w:rPr>
          <w:rtl/>
        </w:rPr>
      </w:pPr>
      <w:r w:rsidRPr="009D303D">
        <w:rPr>
          <w:rFonts w:hint="cs"/>
          <w:rtl/>
        </w:rPr>
        <w:t xml:space="preserve">החלטתה של הרבנות פנתה אל הגורמים </w:t>
      </w:r>
      <w:r w:rsidR="00A7061A" w:rsidRPr="009D303D">
        <w:rPr>
          <w:rFonts w:hint="cs"/>
          <w:rtl/>
        </w:rPr>
        <w:t>המבקשים לכפות את הגיוס בצבא</w:t>
      </w:r>
      <w:r w:rsidRPr="009D303D">
        <w:rPr>
          <w:rFonts w:hint="cs"/>
          <w:rtl/>
        </w:rPr>
        <w:t xml:space="preserve">. </w:t>
      </w:r>
      <w:r w:rsidR="00A7061A" w:rsidRPr="009D303D">
        <w:rPr>
          <w:rFonts w:hint="cs"/>
          <w:rtl/>
        </w:rPr>
        <w:t>בתשובה לגורמים הללו פסקה הרבנות שכפיית הגיוס אסורה. אך</w:t>
      </w:r>
      <w:r w:rsidRPr="009D303D">
        <w:rPr>
          <w:rFonts w:hint="cs"/>
          <w:rtl/>
        </w:rPr>
        <w:t xml:space="preserve"> אם לא מדובר בכפיה כלפי כל א</w:t>
      </w:r>
      <w:r w:rsidR="00A7061A" w:rsidRPr="009D303D">
        <w:rPr>
          <w:rFonts w:hint="cs"/>
          <w:rtl/>
        </w:rPr>
        <w:t xml:space="preserve">ישה בפני עצמה, הרבנות </w:t>
      </w:r>
      <w:r w:rsidRPr="009D303D">
        <w:rPr>
          <w:rFonts w:hint="cs"/>
          <w:rtl/>
        </w:rPr>
        <w:t xml:space="preserve">מעולם לא החליטה </w:t>
      </w:r>
      <w:r w:rsidR="00A7061A" w:rsidRPr="009D303D">
        <w:rPr>
          <w:rFonts w:hint="cs"/>
          <w:rtl/>
        </w:rPr>
        <w:t>שהדבר אסור. עוגן לפרשנות זו נמצא</w:t>
      </w:r>
      <w:r w:rsidRPr="009D303D">
        <w:rPr>
          <w:rFonts w:hint="cs"/>
          <w:rtl/>
        </w:rPr>
        <w:t xml:space="preserve"> בתשובתו של הרב הרצוג</w:t>
      </w:r>
      <w:r w:rsidR="00A7061A" w:rsidRPr="009D303D">
        <w:rPr>
          <w:rFonts w:hint="cs"/>
          <w:rtl/>
        </w:rPr>
        <w:t>,</w:t>
      </w:r>
      <w:r w:rsidRPr="009D303D">
        <w:rPr>
          <w:rFonts w:hint="cs"/>
          <w:rtl/>
        </w:rPr>
        <w:t xml:space="preserve"> המבהיר ב</w:t>
      </w:r>
      <w:r w:rsidR="00A7061A" w:rsidRPr="009D303D">
        <w:rPr>
          <w:rFonts w:hint="cs"/>
          <w:rtl/>
        </w:rPr>
        <w:t>י</w:t>
      </w:r>
      <w:r w:rsidRPr="009D303D">
        <w:rPr>
          <w:rFonts w:hint="cs"/>
          <w:rtl/>
        </w:rPr>
        <w:t xml:space="preserve">ן </w:t>
      </w:r>
      <w:r w:rsidR="00A7061A" w:rsidRPr="009D303D">
        <w:rPr>
          <w:rFonts w:hint="cs"/>
          <w:rtl/>
        </w:rPr>
        <w:t xml:space="preserve">היתר </w:t>
      </w:r>
      <w:r w:rsidRPr="009D303D">
        <w:rPr>
          <w:rFonts w:hint="cs"/>
          <w:rtl/>
        </w:rPr>
        <w:t>את עמדת הרבנות הראשית</w:t>
      </w:r>
      <w:r w:rsidR="00410A4C" w:rsidRPr="009D303D">
        <w:rPr>
          <w:rFonts w:hint="cs"/>
          <w:rtl/>
        </w:rPr>
        <w:t xml:space="preserve"> (שו"ת </w:t>
      </w:r>
      <w:proofErr w:type="spellStart"/>
      <w:r w:rsidR="00410A4C" w:rsidRPr="009D303D">
        <w:rPr>
          <w:rFonts w:hint="cs"/>
          <w:rtl/>
        </w:rPr>
        <w:t>הגרי"א</w:t>
      </w:r>
      <w:proofErr w:type="spellEnd"/>
      <w:r w:rsidR="00410A4C" w:rsidRPr="009D303D">
        <w:rPr>
          <w:rFonts w:hint="cs"/>
          <w:rtl/>
        </w:rPr>
        <w:t xml:space="preserve"> הרצוג </w:t>
      </w:r>
      <w:proofErr w:type="spellStart"/>
      <w:r w:rsidR="00410A4C" w:rsidRPr="009D303D">
        <w:rPr>
          <w:rFonts w:hint="cs"/>
          <w:rtl/>
        </w:rPr>
        <w:t>נה</w:t>
      </w:r>
      <w:proofErr w:type="spellEnd"/>
      <w:r w:rsidR="00410A4C" w:rsidRPr="009D303D">
        <w:rPr>
          <w:rFonts w:hint="cs"/>
          <w:rtl/>
        </w:rPr>
        <w:t>)</w:t>
      </w:r>
      <w:r w:rsidRPr="009D303D">
        <w:rPr>
          <w:rFonts w:hint="cs"/>
          <w:rtl/>
        </w:rPr>
        <w:t>:</w:t>
      </w:r>
    </w:p>
    <w:p w14:paraId="3B3C2A2B" w14:textId="77777777" w:rsidR="00A7061A" w:rsidRPr="009D303D" w:rsidRDefault="00351C3E" w:rsidP="00A7061A">
      <w:pPr>
        <w:spacing w:line="360" w:lineRule="auto"/>
        <w:ind w:left="1134"/>
        <w:jc w:val="both"/>
        <w:rPr>
          <w:rFonts w:asciiTheme="majorBidi" w:hAnsiTheme="majorBidi" w:cstheme="majorBidi"/>
          <w:shd w:val="clear" w:color="auto" w:fill="FFFFFF"/>
          <w:rtl/>
        </w:rPr>
      </w:pPr>
      <w:r w:rsidRPr="009D303D">
        <w:rPr>
          <w:rFonts w:asciiTheme="majorBidi" w:hAnsiTheme="majorBidi" w:cstheme="majorBidi" w:hint="cs"/>
          <w:shd w:val="clear" w:color="auto" w:fill="FFFFFF"/>
          <w:rtl/>
        </w:rPr>
        <w:t>לכאורה אין אני רואה איסור בהשתתפות נשים במלחמת מצוה זו, עכ"פ בפעולות אלו של הצלת ישראל, אבל כמו שאמרתי אנחנו שוללים כל גיוס חובה של נשים</w:t>
      </w:r>
      <w:r w:rsidR="00A7061A" w:rsidRPr="009D303D">
        <w:rPr>
          <w:rFonts w:hint="cs"/>
          <w:rtl/>
        </w:rPr>
        <w:t xml:space="preserve"> </w:t>
      </w:r>
      <w:r w:rsidRPr="009D303D">
        <w:rPr>
          <w:rFonts w:asciiTheme="majorBidi" w:hAnsiTheme="majorBidi" w:cstheme="majorBidi" w:hint="cs"/>
          <w:shd w:val="clear" w:color="auto" w:fill="FFFFFF"/>
          <w:rtl/>
        </w:rPr>
        <w:t>...</w:t>
      </w:r>
      <w:r w:rsidR="00A7061A" w:rsidRPr="009D303D">
        <w:rPr>
          <w:rFonts w:asciiTheme="majorBidi" w:hAnsiTheme="majorBidi" w:cstheme="majorBidi" w:hint="cs"/>
          <w:shd w:val="clear" w:color="auto" w:fill="FFFFFF"/>
          <w:rtl/>
        </w:rPr>
        <w:t xml:space="preserve"> </w:t>
      </w:r>
      <w:r w:rsidRPr="009D303D">
        <w:rPr>
          <w:rFonts w:asciiTheme="majorBidi" w:hAnsiTheme="majorBidi" w:cstheme="majorBidi" w:hint="cs"/>
          <w:shd w:val="clear" w:color="auto" w:fill="FFFFFF"/>
          <w:rtl/>
        </w:rPr>
        <w:t xml:space="preserve">וכל בחורה הרשות בידה, לפי תקנות הגיוס להתנגד לגיוס מטעמים דתיים, כי קשה לקבוע גדרים, בדרך כלל, </w:t>
      </w:r>
      <w:proofErr w:type="spellStart"/>
      <w:r w:rsidRPr="009D303D">
        <w:rPr>
          <w:rFonts w:asciiTheme="majorBidi" w:hAnsiTheme="majorBidi" w:cstheme="majorBidi" w:hint="cs"/>
          <w:shd w:val="clear" w:color="auto" w:fill="FFFFFF"/>
          <w:rtl/>
        </w:rPr>
        <w:t>וכו</w:t>
      </w:r>
      <w:proofErr w:type="spellEnd"/>
      <w:r w:rsidRPr="009D303D">
        <w:rPr>
          <w:rFonts w:asciiTheme="majorBidi" w:hAnsiTheme="majorBidi" w:cstheme="majorBidi" w:hint="cs"/>
          <w:shd w:val="clear" w:color="auto" w:fill="FFFFFF"/>
          <w:rtl/>
        </w:rPr>
        <w:t>'</w:t>
      </w:r>
      <w:r w:rsidR="00A7061A" w:rsidRPr="009D303D">
        <w:rPr>
          <w:rFonts w:asciiTheme="majorBidi" w:hAnsiTheme="majorBidi" w:cstheme="majorBidi" w:hint="cs"/>
          <w:shd w:val="clear" w:color="auto" w:fill="FFFFFF"/>
          <w:rtl/>
        </w:rPr>
        <w:t>.</w:t>
      </w:r>
      <w:r w:rsidRPr="009D303D">
        <w:rPr>
          <w:rFonts w:asciiTheme="majorBidi" w:hAnsiTheme="majorBidi" w:cstheme="majorBidi" w:hint="cs"/>
          <w:shd w:val="clear" w:color="auto" w:fill="FFFFFF"/>
          <w:rtl/>
        </w:rPr>
        <w:t xml:space="preserve"> </w:t>
      </w:r>
    </w:p>
    <w:p w14:paraId="52F59DFF" w14:textId="20E7238F" w:rsidR="00351C3E" w:rsidRPr="009D303D" w:rsidRDefault="008B51EB" w:rsidP="00A7061A">
      <w:pPr>
        <w:spacing w:line="360" w:lineRule="auto"/>
        <w:jc w:val="both"/>
        <w:rPr>
          <w:rFonts w:asciiTheme="majorBidi" w:hAnsiTheme="majorBidi" w:cstheme="majorBidi"/>
          <w:shd w:val="clear" w:color="auto" w:fill="FFFFFF"/>
          <w:rtl/>
        </w:rPr>
      </w:pPr>
      <w:r w:rsidRPr="009D303D">
        <w:rPr>
          <w:rFonts w:ascii="Arial" w:hAnsi="Arial" w:cs="Arial" w:hint="cs"/>
          <w:shd w:val="clear" w:color="auto" w:fill="FFFFFF"/>
          <w:rtl/>
        </w:rPr>
        <w:t>נמסר</w:t>
      </w:r>
      <w:r w:rsidRPr="009D303D">
        <w:rPr>
          <w:rFonts w:ascii="Arial" w:hAnsi="Arial" w:cs="Arial"/>
          <w:shd w:val="clear" w:color="auto" w:fill="FFFFFF"/>
          <w:rtl/>
        </w:rPr>
        <w:t xml:space="preserve"> </w:t>
      </w:r>
      <w:r w:rsidRPr="009D303D">
        <w:rPr>
          <w:rFonts w:ascii="Arial" w:hAnsi="Arial" w:cs="Arial" w:hint="cs"/>
          <w:shd w:val="clear" w:color="auto" w:fill="FFFFFF"/>
          <w:rtl/>
        </w:rPr>
        <w:t>לנו</w:t>
      </w:r>
      <w:r w:rsidRPr="009D303D">
        <w:rPr>
          <w:rFonts w:ascii="Arial" w:hAnsi="Arial" w:cs="Arial"/>
          <w:shd w:val="clear" w:color="auto" w:fill="FFFFFF"/>
          <w:rtl/>
        </w:rPr>
        <w:t xml:space="preserve"> </w:t>
      </w:r>
      <w:r w:rsidRPr="009D303D">
        <w:rPr>
          <w:rFonts w:ascii="Arial" w:hAnsi="Arial" w:cs="Arial" w:hint="cs"/>
          <w:shd w:val="clear" w:color="auto" w:fill="FFFFFF"/>
          <w:rtl/>
        </w:rPr>
        <w:t>מן</w:t>
      </w:r>
      <w:r w:rsidRPr="009D303D">
        <w:rPr>
          <w:rFonts w:ascii="Arial" w:hAnsi="Arial" w:cs="Arial"/>
          <w:shd w:val="clear" w:color="auto" w:fill="FFFFFF"/>
          <w:rtl/>
        </w:rPr>
        <w:t xml:space="preserve"> </w:t>
      </w:r>
      <w:proofErr w:type="spellStart"/>
      <w:r w:rsidRPr="009D303D">
        <w:rPr>
          <w:rFonts w:ascii="Arial" w:hAnsi="Arial" w:cs="Arial" w:hint="cs"/>
          <w:shd w:val="clear" w:color="auto" w:fill="FFFFFF"/>
          <w:rtl/>
        </w:rPr>
        <w:t>היוהל</w:t>
      </w:r>
      <w:r w:rsidRPr="009D303D">
        <w:rPr>
          <w:rFonts w:ascii="Arial" w:hAnsi="Arial" w:cs="Arial"/>
          <w:shd w:val="clear" w:color="auto" w:fill="FFFFFF"/>
          <w:rtl/>
        </w:rPr>
        <w:t>"</w:t>
      </w:r>
      <w:r w:rsidRPr="009D303D">
        <w:rPr>
          <w:rFonts w:ascii="Arial" w:hAnsi="Arial" w:cs="Arial" w:hint="cs"/>
          <w:shd w:val="clear" w:color="auto" w:fill="FFFFFF"/>
          <w:rtl/>
        </w:rPr>
        <w:t>ן</w:t>
      </w:r>
      <w:proofErr w:type="spellEnd"/>
      <w:r w:rsidRPr="009D303D">
        <w:rPr>
          <w:rFonts w:ascii="Arial" w:hAnsi="Arial" w:cs="Arial"/>
          <w:shd w:val="clear" w:color="auto" w:fill="FFFFFF"/>
          <w:rtl/>
        </w:rPr>
        <w:t xml:space="preserve"> (</w:t>
      </w:r>
      <w:r w:rsidRPr="009D303D">
        <w:rPr>
          <w:rFonts w:ascii="Arial" w:hAnsi="Arial" w:cs="Arial" w:hint="cs"/>
          <w:shd w:val="clear" w:color="auto" w:fill="FFFFFF"/>
          <w:rtl/>
        </w:rPr>
        <w:t>יועצת</w:t>
      </w:r>
      <w:r w:rsidRPr="009D303D">
        <w:rPr>
          <w:rFonts w:ascii="Arial" w:hAnsi="Arial" w:cs="Arial"/>
          <w:shd w:val="clear" w:color="auto" w:fill="FFFFFF"/>
          <w:rtl/>
        </w:rPr>
        <w:t xml:space="preserve"> </w:t>
      </w:r>
      <w:r w:rsidRPr="009D303D">
        <w:rPr>
          <w:rFonts w:ascii="Arial" w:hAnsi="Arial" w:cs="Arial" w:hint="cs"/>
          <w:shd w:val="clear" w:color="auto" w:fill="FFFFFF"/>
          <w:rtl/>
        </w:rPr>
        <w:t>הרמטכ</w:t>
      </w:r>
      <w:r w:rsidRPr="009D303D">
        <w:rPr>
          <w:rFonts w:ascii="Arial" w:hAnsi="Arial" w:cs="Arial"/>
          <w:shd w:val="clear" w:color="auto" w:fill="FFFFFF"/>
          <w:rtl/>
        </w:rPr>
        <w:t>"</w:t>
      </w:r>
      <w:r w:rsidRPr="009D303D">
        <w:rPr>
          <w:rFonts w:ascii="Arial" w:hAnsi="Arial" w:cs="Arial" w:hint="cs"/>
          <w:shd w:val="clear" w:color="auto" w:fill="FFFFFF"/>
          <w:rtl/>
        </w:rPr>
        <w:t>ל</w:t>
      </w:r>
      <w:r w:rsidRPr="009D303D">
        <w:rPr>
          <w:rFonts w:ascii="Arial" w:hAnsi="Arial" w:cs="Arial"/>
          <w:shd w:val="clear" w:color="auto" w:fill="FFFFFF"/>
          <w:rtl/>
        </w:rPr>
        <w:t xml:space="preserve"> </w:t>
      </w:r>
      <w:r w:rsidRPr="009D303D">
        <w:rPr>
          <w:rFonts w:ascii="Arial" w:hAnsi="Arial" w:cs="Arial" w:hint="cs"/>
          <w:shd w:val="clear" w:color="auto" w:fill="FFFFFF"/>
          <w:rtl/>
        </w:rPr>
        <w:t>לענייני</w:t>
      </w:r>
      <w:r w:rsidRPr="009D303D">
        <w:rPr>
          <w:rFonts w:ascii="Arial" w:hAnsi="Arial" w:cs="Arial"/>
          <w:shd w:val="clear" w:color="auto" w:fill="FFFFFF"/>
          <w:rtl/>
        </w:rPr>
        <w:t xml:space="preserve"> </w:t>
      </w:r>
      <w:r w:rsidRPr="009D303D">
        <w:rPr>
          <w:rFonts w:ascii="Arial" w:hAnsi="Arial" w:cs="Arial" w:hint="cs"/>
          <w:shd w:val="clear" w:color="auto" w:fill="FFFFFF"/>
          <w:rtl/>
        </w:rPr>
        <w:t>נשים</w:t>
      </w:r>
      <w:r w:rsidRPr="009D303D">
        <w:rPr>
          <w:rFonts w:ascii="Arial" w:hAnsi="Arial" w:cs="Arial"/>
          <w:shd w:val="clear" w:color="auto" w:fill="FFFFFF"/>
          <w:rtl/>
        </w:rPr>
        <w:t xml:space="preserve">)  </w:t>
      </w:r>
      <w:r w:rsidR="00A7061A" w:rsidRPr="009D303D">
        <w:rPr>
          <w:rFonts w:ascii="Arial" w:hAnsi="Arial" w:cs="Arial" w:hint="cs"/>
          <w:shd w:val="clear" w:color="auto" w:fill="FFFFFF"/>
          <w:rtl/>
        </w:rPr>
        <w:t xml:space="preserve">נמסר לנו </w:t>
      </w:r>
      <w:r w:rsidR="00A7061A" w:rsidRPr="009D303D">
        <w:rPr>
          <w:rFonts w:ascii="Arial" w:hAnsi="Arial" w:cs="Arial"/>
          <w:shd w:val="clear" w:color="auto" w:fill="FFFFFF"/>
          <w:rtl/>
        </w:rPr>
        <w:t>שכל בת דתית ש</w:t>
      </w:r>
      <w:r w:rsidR="00A7061A" w:rsidRPr="009D303D">
        <w:rPr>
          <w:rFonts w:ascii="Arial" w:hAnsi="Arial" w:cs="Arial" w:hint="cs"/>
          <w:shd w:val="clear" w:color="auto" w:fill="FFFFFF"/>
          <w:rtl/>
        </w:rPr>
        <w:t>חווה</w:t>
      </w:r>
      <w:r w:rsidR="00351C3E" w:rsidRPr="009D303D">
        <w:rPr>
          <w:rFonts w:ascii="Arial" w:hAnsi="Arial" w:cs="Arial"/>
          <w:shd w:val="clear" w:color="auto" w:fill="FFFFFF"/>
          <w:rtl/>
        </w:rPr>
        <w:t xml:space="preserve"> בעיות מסיבות דתיות</w:t>
      </w:r>
      <w:r w:rsidR="00A7061A" w:rsidRPr="009D303D">
        <w:rPr>
          <w:rFonts w:ascii="Arial" w:hAnsi="Arial" w:cs="Arial" w:hint="cs"/>
          <w:shd w:val="clear" w:color="auto" w:fill="FFFFFF"/>
          <w:rtl/>
        </w:rPr>
        <w:t>,</w:t>
      </w:r>
      <w:r w:rsidR="00351C3E" w:rsidRPr="009D303D">
        <w:rPr>
          <w:rFonts w:ascii="Arial" w:hAnsi="Arial" w:cs="Arial"/>
          <w:shd w:val="clear" w:color="auto" w:fill="FFFFFF"/>
          <w:rtl/>
        </w:rPr>
        <w:t xml:space="preserve"> יכולה להשתחרר או לעבור יחידה</w:t>
      </w:r>
      <w:r w:rsidR="00351C3E" w:rsidRPr="009D303D">
        <w:rPr>
          <w:rFonts w:ascii="Arial" w:hAnsi="Arial" w:cs="Arial"/>
          <w:shd w:val="clear" w:color="auto" w:fill="FFFFFF"/>
        </w:rPr>
        <w:t>.</w:t>
      </w:r>
      <w:r w:rsidR="00351C3E" w:rsidRPr="009D303D">
        <w:rPr>
          <w:rFonts w:hint="cs"/>
          <w:rtl/>
        </w:rPr>
        <w:t xml:space="preserve"> ממילא</w:t>
      </w:r>
      <w:r w:rsidR="00A7061A" w:rsidRPr="009D303D">
        <w:rPr>
          <w:rFonts w:hint="cs"/>
          <w:rtl/>
        </w:rPr>
        <w:t xml:space="preserve">, גם אחרי הגיוס לצבא, </w:t>
      </w:r>
      <w:r w:rsidR="00351C3E" w:rsidRPr="009D303D">
        <w:rPr>
          <w:rFonts w:hint="cs"/>
          <w:rtl/>
        </w:rPr>
        <w:t>היסוד הכ</w:t>
      </w:r>
      <w:r w:rsidR="00A7061A" w:rsidRPr="009D303D">
        <w:rPr>
          <w:rFonts w:hint="cs"/>
          <w:rtl/>
        </w:rPr>
        <w:t>ו</w:t>
      </w:r>
      <w:r w:rsidR="00351C3E" w:rsidRPr="009D303D">
        <w:rPr>
          <w:rFonts w:hint="cs"/>
          <w:rtl/>
        </w:rPr>
        <w:t>פ</w:t>
      </w:r>
      <w:r w:rsidR="00A7061A" w:rsidRPr="009D303D">
        <w:rPr>
          <w:rFonts w:hint="cs"/>
          <w:rtl/>
        </w:rPr>
        <w:t xml:space="preserve">ה </w:t>
      </w:r>
      <w:r w:rsidR="00351C3E" w:rsidRPr="009D303D">
        <w:rPr>
          <w:rFonts w:hint="cs"/>
          <w:rtl/>
        </w:rPr>
        <w:t xml:space="preserve">נחלש. </w:t>
      </w:r>
    </w:p>
    <w:p w14:paraId="2E2220F0" w14:textId="0B189A6E" w:rsidR="00351C3E" w:rsidRPr="009D303D" w:rsidRDefault="00351C3E" w:rsidP="00A7061A">
      <w:pPr>
        <w:spacing w:line="360" w:lineRule="auto"/>
        <w:jc w:val="both"/>
        <w:rPr>
          <w:rtl/>
        </w:rPr>
      </w:pPr>
      <w:r w:rsidRPr="009D303D">
        <w:rPr>
          <w:rFonts w:hint="cs"/>
          <w:rtl/>
        </w:rPr>
        <w:t xml:space="preserve">בהקשר </w:t>
      </w:r>
      <w:r w:rsidR="00A7061A" w:rsidRPr="009D303D">
        <w:rPr>
          <w:rFonts w:hint="cs"/>
          <w:rtl/>
        </w:rPr>
        <w:t xml:space="preserve">הזה ראוי להתאמץ </w:t>
      </w:r>
      <w:proofErr w:type="spellStart"/>
      <w:r w:rsidR="00A7061A" w:rsidRPr="009D303D">
        <w:rPr>
          <w:rFonts w:hint="cs"/>
          <w:rtl/>
        </w:rPr>
        <w:t>ולהנגיש</w:t>
      </w:r>
      <w:proofErr w:type="spellEnd"/>
      <w:r w:rsidR="00A7061A" w:rsidRPr="009D303D">
        <w:rPr>
          <w:rFonts w:hint="cs"/>
          <w:rtl/>
        </w:rPr>
        <w:t xml:space="preserve"> לרבנות הראשית את שאלת שירות הנשים בצבא, </w:t>
      </w:r>
      <w:r w:rsidRPr="009D303D">
        <w:rPr>
          <w:rFonts w:hint="cs"/>
          <w:rtl/>
        </w:rPr>
        <w:t>כדי שהמציאות תהיה נהירה יותר</w:t>
      </w:r>
      <w:r w:rsidR="00A7061A" w:rsidRPr="009D303D">
        <w:rPr>
          <w:rFonts w:hint="cs"/>
          <w:rtl/>
        </w:rPr>
        <w:t>,</w:t>
      </w:r>
      <w:r w:rsidRPr="009D303D">
        <w:rPr>
          <w:rFonts w:hint="cs"/>
          <w:rtl/>
        </w:rPr>
        <w:t xml:space="preserve"> וממילא האחריות על הנעשה תהיה מעשית יותר.</w:t>
      </w:r>
    </w:p>
    <w:p w14:paraId="400BC832" w14:textId="77777777" w:rsidR="00351C3E" w:rsidRPr="009D303D" w:rsidRDefault="00351C3E" w:rsidP="00351C3E">
      <w:pPr>
        <w:rPr>
          <w:rtl/>
        </w:rPr>
      </w:pPr>
    </w:p>
    <w:p w14:paraId="1F0C0C98" w14:textId="77777777" w:rsidR="00351C3E" w:rsidRPr="009D303D" w:rsidRDefault="00351C3E" w:rsidP="00351C3E"/>
    <w:p w14:paraId="2C4BE24F" w14:textId="77777777" w:rsidR="00351C3E" w:rsidRPr="009D303D" w:rsidRDefault="00351C3E" w:rsidP="00351C3E"/>
    <w:p w14:paraId="7635C84A" w14:textId="77777777" w:rsidR="00351C3E" w:rsidRPr="009D303D" w:rsidRDefault="00351C3E" w:rsidP="00351C3E">
      <w:pPr>
        <w:spacing w:line="360" w:lineRule="auto"/>
        <w:ind w:left="360"/>
        <w:rPr>
          <w:rFonts w:asciiTheme="majorBidi" w:hAnsiTheme="majorBidi" w:cstheme="majorBidi"/>
          <w:rtl/>
        </w:rPr>
      </w:pPr>
    </w:p>
    <w:p w14:paraId="0851A5B0" w14:textId="77777777" w:rsidR="00351C3E" w:rsidRPr="009D303D" w:rsidRDefault="00351C3E" w:rsidP="00351C3E">
      <w:pPr>
        <w:pStyle w:val="ListParagraph"/>
        <w:spacing w:line="360" w:lineRule="auto"/>
        <w:rPr>
          <w:rFonts w:asciiTheme="majorBidi" w:hAnsiTheme="majorBidi" w:cstheme="majorBidi"/>
        </w:rPr>
      </w:pPr>
    </w:p>
    <w:p w14:paraId="3F4E0C82" w14:textId="77777777" w:rsidR="00351C3E" w:rsidRPr="009D303D" w:rsidRDefault="00351C3E" w:rsidP="00351C3E">
      <w:pPr>
        <w:rPr>
          <w:rFonts w:asciiTheme="majorBidi" w:hAnsiTheme="majorBidi" w:cstheme="majorBidi"/>
        </w:rPr>
      </w:pPr>
    </w:p>
    <w:p w14:paraId="30429A37" w14:textId="77777777" w:rsidR="00351C3E" w:rsidRPr="009D303D" w:rsidRDefault="00351C3E" w:rsidP="00351C3E"/>
    <w:p w14:paraId="0622F24C" w14:textId="77777777" w:rsidR="00351C3E" w:rsidRPr="009D303D" w:rsidRDefault="00351C3E" w:rsidP="00351C3E">
      <w:pPr>
        <w:spacing w:line="360" w:lineRule="auto"/>
        <w:jc w:val="both"/>
      </w:pPr>
    </w:p>
    <w:p w14:paraId="05B5F793" w14:textId="77777777" w:rsidR="00351C3E" w:rsidRPr="009D303D" w:rsidRDefault="00351C3E" w:rsidP="00351C3E">
      <w:pPr>
        <w:spacing w:line="360" w:lineRule="auto"/>
        <w:jc w:val="both"/>
      </w:pPr>
    </w:p>
    <w:p w14:paraId="30E76B17" w14:textId="77777777" w:rsidR="00E624B0" w:rsidRPr="009D303D" w:rsidRDefault="00E624B0"/>
    <w:sectPr w:rsidR="00E624B0" w:rsidRPr="009D303D" w:rsidSect="00C03586">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4B8EC" w14:textId="77777777" w:rsidR="00157464" w:rsidRDefault="00157464" w:rsidP="00351C3E">
      <w:pPr>
        <w:spacing w:after="0" w:line="240" w:lineRule="auto"/>
      </w:pPr>
      <w:r>
        <w:separator/>
      </w:r>
    </w:p>
  </w:endnote>
  <w:endnote w:type="continuationSeparator" w:id="0">
    <w:p w14:paraId="5BDDA318" w14:textId="77777777" w:rsidR="00157464" w:rsidRDefault="00157464" w:rsidP="003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Mantova">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EE984" w14:textId="77777777" w:rsidR="00157464" w:rsidRDefault="00157464" w:rsidP="00351C3E">
      <w:pPr>
        <w:spacing w:after="0" w:line="240" w:lineRule="auto"/>
      </w:pPr>
      <w:r>
        <w:separator/>
      </w:r>
    </w:p>
  </w:footnote>
  <w:footnote w:type="continuationSeparator" w:id="0">
    <w:p w14:paraId="60262C0C" w14:textId="77777777" w:rsidR="00157464" w:rsidRDefault="00157464" w:rsidP="00351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6816508"/>
      <w:docPartObj>
        <w:docPartGallery w:val="Page Numbers (Top of Page)"/>
        <w:docPartUnique/>
      </w:docPartObj>
    </w:sdtPr>
    <w:sdtEndPr>
      <w:rPr>
        <w:noProof/>
      </w:rPr>
    </w:sdtEndPr>
    <w:sdtContent>
      <w:p w14:paraId="3117C635" w14:textId="77777777" w:rsidR="00FF6F35" w:rsidRDefault="00FF6F35">
        <w:pPr>
          <w:pStyle w:val="Header"/>
        </w:pPr>
        <w:r>
          <w:fldChar w:fldCharType="begin"/>
        </w:r>
        <w:r>
          <w:instrText xml:space="preserve"> PAGE   \* MERGEFORMAT </w:instrText>
        </w:r>
        <w:r>
          <w:fldChar w:fldCharType="separate"/>
        </w:r>
        <w:r w:rsidR="00151636">
          <w:rPr>
            <w:noProof/>
            <w:rtl/>
          </w:rPr>
          <w:t>2</w:t>
        </w:r>
        <w:r>
          <w:rPr>
            <w:noProof/>
          </w:rPr>
          <w:fldChar w:fldCharType="end"/>
        </w:r>
      </w:p>
    </w:sdtContent>
  </w:sdt>
  <w:p w14:paraId="781BAC80" w14:textId="77777777" w:rsidR="00FF6F35" w:rsidRDefault="00FF6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2D9F"/>
    <w:multiLevelType w:val="hybridMultilevel"/>
    <w:tmpl w:val="27124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432D6"/>
    <w:multiLevelType w:val="hybridMultilevel"/>
    <w:tmpl w:val="9C38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D6FFE"/>
    <w:multiLevelType w:val="hybridMultilevel"/>
    <w:tmpl w:val="A4700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5376B"/>
    <w:multiLevelType w:val="hybridMultilevel"/>
    <w:tmpl w:val="A60C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D7A24"/>
    <w:multiLevelType w:val="hybridMultilevel"/>
    <w:tmpl w:val="4D8683B0"/>
    <w:lvl w:ilvl="0" w:tplc="5C20D2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07E35"/>
    <w:multiLevelType w:val="hybridMultilevel"/>
    <w:tmpl w:val="29006458"/>
    <w:lvl w:ilvl="0" w:tplc="BE1000DA">
      <w:start w:val="1"/>
      <w:numFmt w:val="hebrew1"/>
      <w:lvlText w:val="%1."/>
      <w:lvlJc w:val="left"/>
      <w:pPr>
        <w:ind w:left="64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97FFD"/>
    <w:multiLevelType w:val="hybridMultilevel"/>
    <w:tmpl w:val="D390E37E"/>
    <w:lvl w:ilvl="0" w:tplc="750819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3E"/>
    <w:rsid w:val="00042C1C"/>
    <w:rsid w:val="00051A0C"/>
    <w:rsid w:val="00066A43"/>
    <w:rsid w:val="000971C5"/>
    <w:rsid w:val="000A3E9D"/>
    <w:rsid w:val="000B7C4B"/>
    <w:rsid w:val="000F70EE"/>
    <w:rsid w:val="00136D11"/>
    <w:rsid w:val="00151636"/>
    <w:rsid w:val="00157464"/>
    <w:rsid w:val="0016555B"/>
    <w:rsid w:val="00205145"/>
    <w:rsid w:val="00215BC0"/>
    <w:rsid w:val="00285C5F"/>
    <w:rsid w:val="002C45CA"/>
    <w:rsid w:val="0032603C"/>
    <w:rsid w:val="003502DF"/>
    <w:rsid w:val="00351C3E"/>
    <w:rsid w:val="00354C22"/>
    <w:rsid w:val="0036594A"/>
    <w:rsid w:val="00365D39"/>
    <w:rsid w:val="00392F4B"/>
    <w:rsid w:val="003B4944"/>
    <w:rsid w:val="003E2084"/>
    <w:rsid w:val="00410A4C"/>
    <w:rsid w:val="0041332F"/>
    <w:rsid w:val="00463A22"/>
    <w:rsid w:val="0048048C"/>
    <w:rsid w:val="0049723C"/>
    <w:rsid w:val="004A280D"/>
    <w:rsid w:val="004C11BE"/>
    <w:rsid w:val="004E1BCE"/>
    <w:rsid w:val="004E5A7D"/>
    <w:rsid w:val="004E6A45"/>
    <w:rsid w:val="005123A0"/>
    <w:rsid w:val="00541CB4"/>
    <w:rsid w:val="00544D77"/>
    <w:rsid w:val="00555D38"/>
    <w:rsid w:val="005A4C54"/>
    <w:rsid w:val="005B7E39"/>
    <w:rsid w:val="005D39BD"/>
    <w:rsid w:val="005F432A"/>
    <w:rsid w:val="006C596E"/>
    <w:rsid w:val="006F61E1"/>
    <w:rsid w:val="007176BE"/>
    <w:rsid w:val="007A391E"/>
    <w:rsid w:val="007B1490"/>
    <w:rsid w:val="007D1EFC"/>
    <w:rsid w:val="00833868"/>
    <w:rsid w:val="008A7B16"/>
    <w:rsid w:val="008B51EB"/>
    <w:rsid w:val="008D63B8"/>
    <w:rsid w:val="008F7BBD"/>
    <w:rsid w:val="00906395"/>
    <w:rsid w:val="0093711C"/>
    <w:rsid w:val="00937530"/>
    <w:rsid w:val="00972ECB"/>
    <w:rsid w:val="00995061"/>
    <w:rsid w:val="009951F3"/>
    <w:rsid w:val="009C5B6D"/>
    <w:rsid w:val="009D303D"/>
    <w:rsid w:val="009E3F06"/>
    <w:rsid w:val="009F1E6B"/>
    <w:rsid w:val="00A7061A"/>
    <w:rsid w:val="00A91182"/>
    <w:rsid w:val="00B058CE"/>
    <w:rsid w:val="00B315FD"/>
    <w:rsid w:val="00BE0E55"/>
    <w:rsid w:val="00C03586"/>
    <w:rsid w:val="00C17076"/>
    <w:rsid w:val="00C21EE5"/>
    <w:rsid w:val="00C444CD"/>
    <w:rsid w:val="00C668BF"/>
    <w:rsid w:val="00C67754"/>
    <w:rsid w:val="00C76B47"/>
    <w:rsid w:val="00C93115"/>
    <w:rsid w:val="00CB16D7"/>
    <w:rsid w:val="00CC6422"/>
    <w:rsid w:val="00CD23E7"/>
    <w:rsid w:val="00CE667C"/>
    <w:rsid w:val="00D033F3"/>
    <w:rsid w:val="00D078D2"/>
    <w:rsid w:val="00D26331"/>
    <w:rsid w:val="00DE3D2B"/>
    <w:rsid w:val="00DE6672"/>
    <w:rsid w:val="00E15C73"/>
    <w:rsid w:val="00E21EC3"/>
    <w:rsid w:val="00E2326F"/>
    <w:rsid w:val="00E264C2"/>
    <w:rsid w:val="00E438D0"/>
    <w:rsid w:val="00E624B0"/>
    <w:rsid w:val="00ED3879"/>
    <w:rsid w:val="00EE5367"/>
    <w:rsid w:val="00F36AED"/>
    <w:rsid w:val="00FB63BF"/>
    <w:rsid w:val="00FD1A99"/>
    <w:rsid w:val="00FD45A7"/>
    <w:rsid w:val="00FF6F35"/>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C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1C3E"/>
  </w:style>
  <w:style w:type="paragraph" w:styleId="ListParagraph">
    <w:name w:val="List Paragraph"/>
    <w:basedOn w:val="Normal"/>
    <w:uiPriority w:val="34"/>
    <w:qFormat/>
    <w:rsid w:val="00351C3E"/>
    <w:pPr>
      <w:spacing w:before="120" w:after="200" w:line="320" w:lineRule="exact"/>
      <w:ind w:left="720"/>
      <w:contextualSpacing/>
      <w:jc w:val="both"/>
    </w:pPr>
    <w:rPr>
      <w:rFonts w:eastAsia="Times New Roman" w:cs="Narkisim"/>
      <w:noProof/>
      <w:sz w:val="23"/>
      <w:szCs w:val="23"/>
      <w:lang w:eastAsia="he-IL"/>
    </w:rPr>
  </w:style>
  <w:style w:type="table" w:styleId="TableGrid">
    <w:name w:val="Table Grid"/>
    <w:basedOn w:val="TableNormal"/>
    <w:uiPriority w:val="39"/>
    <w:rsid w:val="0035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51C3E"/>
    <w:pPr>
      <w:bidi w:val="0"/>
      <w:spacing w:beforeAutospacing="1" w:after="0" w:afterAutospacing="1" w:line="240" w:lineRule="auto"/>
      <w:contextualSpacing/>
      <w:jc w:val="both"/>
    </w:pPr>
    <w:rPr>
      <w:rFonts w:ascii="Courier New" w:eastAsia="Calibri" w:hAnsi="Courier New" w:cs="Courier New"/>
      <w:sz w:val="20"/>
      <w:szCs w:val="20"/>
    </w:rPr>
  </w:style>
  <w:style w:type="character" w:customStyle="1" w:styleId="FootnoteTextChar">
    <w:name w:val="Footnote Text Char"/>
    <w:basedOn w:val="DefaultParagraphFont"/>
    <w:link w:val="FootnoteText"/>
    <w:uiPriority w:val="99"/>
    <w:semiHidden/>
    <w:rsid w:val="00351C3E"/>
    <w:rPr>
      <w:rFonts w:ascii="Courier New" w:eastAsia="Calibri" w:hAnsi="Courier New" w:cs="Courier New"/>
      <w:sz w:val="20"/>
      <w:szCs w:val="20"/>
    </w:rPr>
  </w:style>
  <w:style w:type="character" w:styleId="FootnoteReference">
    <w:name w:val="footnote reference"/>
    <w:basedOn w:val="DefaultParagraphFont"/>
    <w:uiPriority w:val="99"/>
    <w:semiHidden/>
    <w:unhideWhenUsed/>
    <w:rsid w:val="00351C3E"/>
    <w:rPr>
      <w:vertAlign w:val="superscript"/>
    </w:rPr>
  </w:style>
  <w:style w:type="character" w:styleId="CommentReference">
    <w:name w:val="annotation reference"/>
    <w:basedOn w:val="DefaultParagraphFont"/>
    <w:unhideWhenUsed/>
    <w:rsid w:val="00351C3E"/>
    <w:rPr>
      <w:sz w:val="16"/>
      <w:szCs w:val="16"/>
    </w:rPr>
  </w:style>
  <w:style w:type="paragraph" w:styleId="CommentText">
    <w:name w:val="annotation text"/>
    <w:basedOn w:val="Normal"/>
    <w:link w:val="CommentTextChar"/>
    <w:unhideWhenUsed/>
    <w:rsid w:val="00351C3E"/>
    <w:pPr>
      <w:spacing w:line="240" w:lineRule="auto"/>
    </w:pPr>
    <w:rPr>
      <w:sz w:val="20"/>
      <w:szCs w:val="20"/>
    </w:rPr>
  </w:style>
  <w:style w:type="character" w:customStyle="1" w:styleId="CommentTextChar">
    <w:name w:val="Comment Text Char"/>
    <w:basedOn w:val="DefaultParagraphFont"/>
    <w:link w:val="CommentText"/>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styleId="BalloonText">
    <w:name w:val="Balloon Text"/>
    <w:basedOn w:val="Normal"/>
    <w:link w:val="BalloonTextChar"/>
    <w:uiPriority w:val="99"/>
    <w:semiHidden/>
    <w:unhideWhenUsed/>
    <w:rsid w:val="00351C3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51C3E"/>
    <w:rPr>
      <w:rFonts w:ascii="Tahoma" w:hAnsi="Tahoma" w:cs="Tahoma"/>
      <w:sz w:val="18"/>
      <w:szCs w:val="18"/>
    </w:rPr>
  </w:style>
  <w:style w:type="paragraph" w:styleId="Footer">
    <w:name w:val="footer"/>
    <w:basedOn w:val="Normal"/>
    <w:link w:val="FooterChar"/>
    <w:uiPriority w:val="99"/>
    <w:unhideWhenUsed/>
    <w:rsid w:val="00351C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1C3E"/>
  </w:style>
  <w:style w:type="character" w:customStyle="1" w:styleId="apple-converted-space">
    <w:name w:val="apple-converted-space"/>
    <w:basedOn w:val="DefaultParagraphFont"/>
    <w:rsid w:val="00351C3E"/>
  </w:style>
  <w:style w:type="paragraph" w:styleId="NormalWeb">
    <w:name w:val="Normal (Web)"/>
    <w:basedOn w:val="Normal"/>
    <w:uiPriority w:val="99"/>
    <w:semiHidden/>
    <w:unhideWhenUsed/>
    <w:rsid w:val="0099506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D1A9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C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1C3E"/>
  </w:style>
  <w:style w:type="paragraph" w:styleId="ListParagraph">
    <w:name w:val="List Paragraph"/>
    <w:basedOn w:val="Normal"/>
    <w:uiPriority w:val="34"/>
    <w:qFormat/>
    <w:rsid w:val="00351C3E"/>
    <w:pPr>
      <w:spacing w:before="120" w:after="200" w:line="320" w:lineRule="exact"/>
      <w:ind w:left="720"/>
      <w:contextualSpacing/>
      <w:jc w:val="both"/>
    </w:pPr>
    <w:rPr>
      <w:rFonts w:eastAsia="Times New Roman" w:cs="Narkisim"/>
      <w:noProof/>
      <w:sz w:val="23"/>
      <w:szCs w:val="23"/>
      <w:lang w:eastAsia="he-IL"/>
    </w:rPr>
  </w:style>
  <w:style w:type="table" w:styleId="TableGrid">
    <w:name w:val="Table Grid"/>
    <w:basedOn w:val="TableNormal"/>
    <w:uiPriority w:val="39"/>
    <w:rsid w:val="0035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51C3E"/>
    <w:pPr>
      <w:bidi w:val="0"/>
      <w:spacing w:beforeAutospacing="1" w:after="0" w:afterAutospacing="1" w:line="240" w:lineRule="auto"/>
      <w:contextualSpacing/>
      <w:jc w:val="both"/>
    </w:pPr>
    <w:rPr>
      <w:rFonts w:ascii="Courier New" w:eastAsia="Calibri" w:hAnsi="Courier New" w:cs="Courier New"/>
      <w:sz w:val="20"/>
      <w:szCs w:val="20"/>
    </w:rPr>
  </w:style>
  <w:style w:type="character" w:customStyle="1" w:styleId="FootnoteTextChar">
    <w:name w:val="Footnote Text Char"/>
    <w:basedOn w:val="DefaultParagraphFont"/>
    <w:link w:val="FootnoteText"/>
    <w:uiPriority w:val="99"/>
    <w:semiHidden/>
    <w:rsid w:val="00351C3E"/>
    <w:rPr>
      <w:rFonts w:ascii="Courier New" w:eastAsia="Calibri" w:hAnsi="Courier New" w:cs="Courier New"/>
      <w:sz w:val="20"/>
      <w:szCs w:val="20"/>
    </w:rPr>
  </w:style>
  <w:style w:type="character" w:styleId="FootnoteReference">
    <w:name w:val="footnote reference"/>
    <w:basedOn w:val="DefaultParagraphFont"/>
    <w:uiPriority w:val="99"/>
    <w:semiHidden/>
    <w:unhideWhenUsed/>
    <w:rsid w:val="00351C3E"/>
    <w:rPr>
      <w:vertAlign w:val="superscript"/>
    </w:rPr>
  </w:style>
  <w:style w:type="character" w:styleId="CommentReference">
    <w:name w:val="annotation reference"/>
    <w:basedOn w:val="DefaultParagraphFont"/>
    <w:unhideWhenUsed/>
    <w:rsid w:val="00351C3E"/>
    <w:rPr>
      <w:sz w:val="16"/>
      <w:szCs w:val="16"/>
    </w:rPr>
  </w:style>
  <w:style w:type="paragraph" w:styleId="CommentText">
    <w:name w:val="annotation text"/>
    <w:basedOn w:val="Normal"/>
    <w:link w:val="CommentTextChar"/>
    <w:unhideWhenUsed/>
    <w:rsid w:val="00351C3E"/>
    <w:pPr>
      <w:spacing w:line="240" w:lineRule="auto"/>
    </w:pPr>
    <w:rPr>
      <w:sz w:val="20"/>
      <w:szCs w:val="20"/>
    </w:rPr>
  </w:style>
  <w:style w:type="character" w:customStyle="1" w:styleId="CommentTextChar">
    <w:name w:val="Comment Text Char"/>
    <w:basedOn w:val="DefaultParagraphFont"/>
    <w:link w:val="CommentText"/>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styleId="BalloonText">
    <w:name w:val="Balloon Text"/>
    <w:basedOn w:val="Normal"/>
    <w:link w:val="BalloonTextChar"/>
    <w:uiPriority w:val="99"/>
    <w:semiHidden/>
    <w:unhideWhenUsed/>
    <w:rsid w:val="00351C3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51C3E"/>
    <w:rPr>
      <w:rFonts w:ascii="Tahoma" w:hAnsi="Tahoma" w:cs="Tahoma"/>
      <w:sz w:val="18"/>
      <w:szCs w:val="18"/>
    </w:rPr>
  </w:style>
  <w:style w:type="paragraph" w:styleId="Footer">
    <w:name w:val="footer"/>
    <w:basedOn w:val="Normal"/>
    <w:link w:val="FooterChar"/>
    <w:uiPriority w:val="99"/>
    <w:unhideWhenUsed/>
    <w:rsid w:val="00351C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1C3E"/>
  </w:style>
  <w:style w:type="character" w:customStyle="1" w:styleId="apple-converted-space">
    <w:name w:val="apple-converted-space"/>
    <w:basedOn w:val="DefaultParagraphFont"/>
    <w:rsid w:val="00351C3E"/>
  </w:style>
  <w:style w:type="paragraph" w:styleId="NormalWeb">
    <w:name w:val="Normal (Web)"/>
    <w:basedOn w:val="Normal"/>
    <w:uiPriority w:val="99"/>
    <w:semiHidden/>
    <w:unhideWhenUsed/>
    <w:rsid w:val="0099506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D1A9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78809">
      <w:bodyDiv w:val="1"/>
      <w:marLeft w:val="0"/>
      <w:marRight w:val="0"/>
      <w:marTop w:val="0"/>
      <w:marBottom w:val="0"/>
      <w:divBdr>
        <w:top w:val="none" w:sz="0" w:space="0" w:color="auto"/>
        <w:left w:val="none" w:sz="0" w:space="0" w:color="auto"/>
        <w:bottom w:val="none" w:sz="0" w:space="0" w:color="auto"/>
        <w:right w:val="none" w:sz="0" w:space="0" w:color="auto"/>
      </w:divBdr>
    </w:div>
    <w:div w:id="387384247">
      <w:bodyDiv w:val="1"/>
      <w:marLeft w:val="0"/>
      <w:marRight w:val="0"/>
      <w:marTop w:val="0"/>
      <w:marBottom w:val="0"/>
      <w:divBdr>
        <w:top w:val="none" w:sz="0" w:space="0" w:color="auto"/>
        <w:left w:val="none" w:sz="0" w:space="0" w:color="auto"/>
        <w:bottom w:val="none" w:sz="0" w:space="0" w:color="auto"/>
        <w:right w:val="none" w:sz="0" w:space="0" w:color="auto"/>
      </w:divBdr>
    </w:div>
    <w:div w:id="10062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B.Hill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nennoy@gmail.co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valby6@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ithillel.org.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BA010-AB90-4A0C-87D5-C49B2B70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28</Pages>
  <Words>9698</Words>
  <Characters>45000</Characters>
  <Application>Microsoft Office Word</Application>
  <DocSecurity>0</DocSecurity>
  <Lines>833</Lines>
  <Paragraphs>312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54386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עמית קולא</dc:creator>
  <cp:lastModifiedBy>RONEN</cp:lastModifiedBy>
  <cp:revision>11</cp:revision>
  <dcterms:created xsi:type="dcterms:W3CDTF">2014-05-26T15:05:00Z</dcterms:created>
  <dcterms:modified xsi:type="dcterms:W3CDTF">2014-05-27T07:59:00Z</dcterms:modified>
</cp:coreProperties>
</file>