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i="http://schemas.microsoft.com/office/word/2010/wordprocessingInk" xmlns:w14="http://schemas.microsoft.com/office/word/2010/wordml" xmlns:wp14="http://schemas.microsoft.com/office/word/2010/wordprocessingDrawing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mc="http://schemas.openxmlformats.org/markup-compatibility/2006" xmlns:w="http://schemas.openxmlformats.org/wordprocessingml/2006/main" mc:Ignorable="w14 wp14">
  <w:body>
    <w:p w:rsidR="00952F74" w:rsidP="00511CC1" w:rsidRDefault="00952F74" w14:paraId="4B0CDD54" w14:textId="77777777">
      <w:pPr>
        <w:pageBreakBefore/>
        <w:jc w:val="center"/>
        <w:rPr>
          <w:rFonts w:ascii="Tahoma" w:hAnsi="Tahoma" w:cs="David"/>
          <w:rtl/>
        </w:rPr>
      </w:pPr>
      <w:bookmarkStart w:name="_GoBack" w:id="0"/>
      <w:bookmarkEnd w:id="0"/>
      <w:r>
        <w:rPr>
          <w:rFonts w:hint="cs" w:ascii="Tahoma" w:hAnsi="Tahoma" w:cs="David"/>
          <w:rtl/>
        </w:rPr>
        <w:drawing>
          <wp:inline distT="0" distB="0" distL="0" distR="0" wp14:editId="4B0CDD73" wp14:anchorId="4B0CDD72">
            <wp:extent cx="523875" cy="647700"/>
            <wp:effectExtent l="0" t="0" r="9525" b="0"/>
            <wp:docPr id="2" name="תמונה 2"/>
            <wp:cNvGraphicFramePr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P="00952F74" w:rsidRDefault="00952F74" w14:paraId="4B0CDD55" w14:textId="77777777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hint="eastAsia" w:ascii="Tahoma" w:hAnsi="Tahoma" w:cs="David"/>
          <w:bCs/>
          <w:color w:val="000080"/>
          <w:rtl/>
        </w:rPr>
        <w:t>הכנסת</w:t>
      </w:r>
    </w:p>
    <w:p w:rsidR="00952F74" w:rsidP="00952F74" w:rsidRDefault="00952F74" w14:paraId="4B0CDD56" w14:textId="77777777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P="00952F74" w:rsidRDefault="00952F74" w14:paraId="4B0CDD57" w14:textId="77777777">
      <w:pPr>
        <w:rPr>
          <w:rFonts w:ascii="Tahoma" w:hAnsi="Tahoma" w:cs="David"/>
          <w:rtl/>
        </w:rPr>
      </w:pPr>
    </w:p>
    <w:p w:rsidRPr="000E1E30" w:rsidR="00952F74" w:rsidP="00952F74" w:rsidRDefault="00952F74" w14:paraId="4B0CDD58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Heb_Date" w:id="1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 </w:t>
      </w:r>
      <w:bookmarkEnd w:id="1"/>
    </w:p>
    <w:p w:rsidRPr="000E1E30" w:rsidR="00952F74" w:rsidP="00952F74" w:rsidRDefault="00952F74" w14:paraId="4B0CDD59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Eng_Date" w:id="2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 </w:t>
      </w:r>
      <w:bookmarkEnd w:id="2"/>
      <w:r w:rsidRPr="000E1E30">
        <w:rPr>
          <w:rFonts w:hint="cs" w:ascii="Tahoma" w:hAnsi="Tahoma" w:cs="David"/>
          <w:noProof w:val="0"/>
          <w:rtl/>
          <w:lang w:eastAsia="he-IL"/>
        </w:rPr>
        <w:t xml:space="preserve"> </w:t>
      </w:r>
    </w:p>
    <w:p w:rsidRPr="001C664C" w:rsidR="00952F74" w:rsidP="00952F74" w:rsidRDefault="00952F74" w14:paraId="4B0CDD5A" w14:textId="77777777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name="AGN_Num" w:id="3"/>
      <w:r>
        <w:rPr>
          <w:rFonts w:hint="cs" w:ascii="Tahoma" w:hAnsi="Tahoma" w:cs="David"/>
          <w:b/>
          <w:bCs/>
          <w:sz w:val="24"/>
          <w:szCs w:val="24"/>
          <w:u w:val="single"/>
          <w:rtl/>
        </w:rPr>
        <w:t xml:space="preserve"> </w:t>
      </w:r>
      <w:bookmarkEnd w:id="3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P="00952F74" w:rsidRDefault="00952F74" w14:paraId="4B0CDD5B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C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לכבוד</w:t>
      </w:r>
    </w:p>
    <w:p w:rsidRPr="00466F42" w:rsidR="00952F74" w:rsidP="00952F74" w:rsidRDefault="00952F74" w14:paraId="4B0CDD5D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E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 xml:space="preserve">יו"ר הכנסת, ח"כ </w:t>
      </w:r>
      <w:bookmarkStart w:name="AGN_Yor_Name" w:id="4"/>
      <w:r>
        <w:rPr>
          <w:rFonts w:hint="cs" w:ascii="Tahoma" w:hAnsi="Tahoma" w:cs="David"/>
          <w:sz w:val="24"/>
          <w:szCs w:val="24"/>
          <w:rtl/>
        </w:rPr>
        <w:t xml:space="preserve">יולי יואל אדלשטיין</w:t>
      </w:r>
      <w:bookmarkEnd w:id="4"/>
    </w:p>
    <w:p w:rsidRPr="00466F42" w:rsidR="00952F74" w:rsidP="00952F74" w:rsidRDefault="00952F74" w14:paraId="4B0CDD5F" w14:textId="77777777">
      <w:pPr>
        <w:rPr>
          <w:rFonts w:ascii="Tahoma" w:hAnsi="Tahoma" w:cs="David"/>
          <w:sz w:val="24"/>
          <w:szCs w:val="24"/>
          <w:rtl/>
        </w:rPr>
      </w:pPr>
    </w:p>
    <w:p w:rsidR="00952F74" w:rsidP="00952F74" w:rsidRDefault="00952F74" w14:paraId="4B0CDD60" w14:textId="77777777">
      <w:pPr>
        <w:rPr>
          <w:rFonts w:ascii="Tahoma" w:hAnsi="Tahoma" w:cs="David"/>
          <w:sz w:val="24"/>
          <w:szCs w:val="24"/>
          <w:rtl/>
        </w:rPr>
      </w:pPr>
      <w:bookmarkStart w:name="AGN_Yor_Gender" w:id="5"/>
      <w:r>
        <w:rPr>
          <w:rFonts w:hint="cs" w:ascii="Tahoma" w:hAnsi="Tahoma" w:cs="David"/>
          <w:sz w:val="24"/>
          <w:szCs w:val="24"/>
          <w:rtl/>
        </w:rPr>
        <w:t xml:space="preserve">אדוני היושב ראש</w:t>
      </w:r>
      <w:bookmarkEnd w:id="5"/>
      <w:r w:rsidRPr="00466F42">
        <w:rPr>
          <w:rFonts w:hint="cs" w:ascii="Tahoma" w:hAnsi="Tahoma" w:cs="David"/>
          <w:sz w:val="24"/>
          <w:szCs w:val="24"/>
          <w:rtl/>
        </w:rPr>
        <w:t>,</w:t>
      </w:r>
    </w:p>
    <w:p w:rsidR="00952F74" w:rsidP="00952F74" w:rsidRDefault="00952F74" w14:paraId="4B0CDD61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2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3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אבקש להעלות על סדר יומה של הכנסת הצעה</w:t>
      </w:r>
      <w:r>
        <w:rPr>
          <w:rFonts w:hint="cs" w:ascii="Tahoma" w:hAnsi="Tahoma" w:cs="David"/>
          <w:sz w:val="24"/>
          <w:szCs w:val="24"/>
          <w:rtl/>
        </w:rPr>
        <w:t xml:space="preserve"> </w:t>
      </w:r>
      <w:bookmarkStart w:name="AGN_Type" w:id="6"/>
      <w:r>
        <w:rPr>
          <w:rFonts w:hint="cs" w:ascii="Tahoma" w:hAnsi="Tahoma" w:cs="David"/>
          <w:sz w:val="24"/>
          <w:szCs w:val="24"/>
          <w:rtl/>
        </w:rPr>
        <w:t xml:space="preserve">דיון מהיר</w:t>
      </w:r>
      <w:bookmarkEnd w:id="6"/>
      <w:r w:rsidRPr="00466F42">
        <w:rPr>
          <w:rFonts w:hint="cs" w:ascii="Tahoma" w:hAnsi="Tahoma" w:cs="David"/>
          <w:sz w:val="24"/>
          <w:szCs w:val="24"/>
          <w:rtl/>
        </w:rPr>
        <w:t xml:space="preserve"> בנושא:</w:t>
      </w:r>
    </w:p>
    <w:p w:rsidR="00952F74" w:rsidP="00952F74" w:rsidRDefault="00952F74" w14:paraId="4B0CDD64" w14:textId="77777777">
      <w:pPr>
        <w:rPr>
          <w:rFonts w:ascii="Tahoma" w:hAnsi="Tahoma" w:cs="David"/>
          <w:sz w:val="24"/>
          <w:szCs w:val="24"/>
          <w:u w:val="single"/>
          <w:rtl/>
        </w:rPr>
      </w:pPr>
      <w:bookmarkStart w:name="AGN_Subject" w:id="7"/>
      <w:r>
        <w:rPr>
          <w:rFonts w:hint="cs" w:ascii="Tahoma" w:hAnsi="Tahoma" w:cs="David"/>
          <w:sz w:val="24"/>
          <w:szCs w:val="24"/>
          <w:u w:val="single"/>
          <w:rtl/>
        </w:rPr>
        <w:t xml:space="preserve">ניצול קטינים לזנות</w:t>
      </w:r>
      <w:bookmarkEnd w:id="7"/>
    </w:p>
    <w:p w:rsidR="00952F74" w:rsidP="00952F74" w:rsidRDefault="00952F74" w14:paraId="4B0CDD65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Pr="0001120F" w:rsidR="00952F74" w:rsidP="00952F74" w:rsidRDefault="00952F74" w14:paraId="4B0CDD66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P="00952F74" w:rsidRDefault="00952F74" w14:paraId="4B0CDD67" w14:textId="77777777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hint="cs" w:ascii="Tahoma" w:hAnsi="Tahoma" w:cs="David"/>
          <w:sz w:val="24"/>
          <w:szCs w:val="24"/>
          <w:u w:val="single"/>
          <w:rtl/>
        </w:rPr>
        <w:t>דברי הסבר</w:t>
      </w:r>
      <w:r w:rsidRPr="00035C14">
        <w:rPr>
          <w:rFonts w:hint="cs" w:ascii="Tahoma" w:hAnsi="Tahoma" w:cs="David"/>
          <w:sz w:val="24"/>
          <w:szCs w:val="24"/>
          <w:rtl/>
        </w:rPr>
        <w:t>:</w:t>
      </w:r>
    </w:p>
    <w:p w:rsidRPr="00035C14" w:rsidR="00952F74" w:rsidP="00952F74" w:rsidRDefault="00952F74" w14:paraId="4B0CDD68" w14:textId="77777777">
      <w:pPr>
        <w:rPr>
          <w:rFonts w:ascii="Tahoma" w:hAnsi="Tahoma" w:cs="David"/>
          <w:sz w:val="24"/>
          <w:szCs w:val="24"/>
          <w:rtl/>
        </w:rPr>
      </w:pPr>
      <w:bookmarkStart w:name="AGN_Description" w:id="8"/>
      <w:r>
        <w:rPr>
          <w:rFonts w:hint="cs" w:ascii="Tahoma" w:hAnsi="Tahoma" w:cs="David"/>
          <w:sz w:val="24"/>
          <w:szCs w:val="24"/>
          <w:rtl/>
        </w:rPr>
        <w:t xml:space="preserve">התופעה של ניצול קטינים לזנות היא תופעה בעלת פנים רבות המתרחשת לרוב בהיחבא. על פי מחקרים הגיל הממוצע של הכניסה למעגל הזנות הוא 13-14, אך מוכרים גם מקרים שבהם ילדים בני 11-12 נוצלו לזנות. בקרב אנשי המקצוע ישנה הסכמה שלתופעות הזנות קשר הדוק להתעללות מינית, להזנחה, לבעיות בבית הספר, למעמד סוציוקנומי נמוך, לחיים ברחוב ולחברות בקבוצות שוליים עברייניות (מתוך דוח מבקר המדינה – טיפול הרשויות בתופעה של ניצול קטינים לזנות). 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ממצאי הדוח, המלמדים שהטיפול בתופעה של ניצול קטינים לזנות לא הביא לאורך השנים לתוצאות המקוות.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על כן הנני מבקשת לדון בנושא בדחיפות.</w:t>
      </w:r>
      <w:bookmarkEnd w:id="8"/>
    </w:p>
    <w:p w:rsidR="00952F74" w:rsidP="00952F74" w:rsidRDefault="00952F74" w14:paraId="4B0CDD69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Pr="00035C14" w:rsidR="00952F74" w:rsidP="00952F74" w:rsidRDefault="00952F74" w14:paraId="4B0CDD6A" w14:textId="77777777">
      <w:pPr>
        <w:rPr>
          <w:rtl/>
        </w:rPr>
      </w:pPr>
    </w:p>
    <w:p w:rsidR="00952F74" w:rsidP="00952F74" w:rsidRDefault="00952F74" w14:paraId="4B0CDD6B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C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D" w14:textId="77777777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hint="cs" w:cs="David"/>
          <w:sz w:val="24"/>
          <w:szCs w:val="24"/>
          <w:rtl/>
        </w:rPr>
        <w:t>בכבוד רב,</w:t>
      </w:r>
    </w:p>
    <w:p w:rsidRPr="005825C4" w:rsidR="00952F74" w:rsidP="00952F74" w:rsidRDefault="00952F74" w14:paraId="4B0CDD6E" w14:textId="77777777">
      <w:pPr>
        <w:bidi w:val="0"/>
        <w:rPr>
          <w:rFonts w:cs="David"/>
          <w:rtl/>
        </w:rPr>
      </w:pPr>
      <w:bookmarkStart w:name="PM_Gender" w:id="9"/>
      <w:r>
        <w:rPr>
          <w:rFonts w:hint="cs" w:cs="David"/>
          <w:sz w:val="24"/>
          <w:szCs w:val="24"/>
          <w:rtl/>
        </w:rPr>
        <w:t xml:space="preserve">חבר הכנסת</w:t>
      </w:r>
      <w:bookmarkEnd w:id="9"/>
      <w:r>
        <w:rPr>
          <w:rFonts w:hint="cs" w:cs="David"/>
          <w:sz w:val="24"/>
          <w:szCs w:val="24"/>
          <w:rtl/>
        </w:rPr>
        <w:t xml:space="preserve"> </w:t>
      </w:r>
      <w:bookmarkStart w:name="PM_Name" w:id="10"/>
      <w:r>
        <w:rPr>
          <w:rFonts w:hint="cs" w:cs="David"/>
          <w:sz w:val="24"/>
          <w:szCs w:val="24"/>
          <w:rtl/>
        </w:rPr>
        <w:t xml:space="preserve">עאידה תומא סלימאן</w:t>
      </w:r>
      <w:bookmarkEnd w:id="10"/>
    </w:p>
    <w:p w:rsidRPr="00334667" w:rsidR="00952F74" w:rsidP="00952F74" w:rsidRDefault="00952F74" w14:paraId="4B0CDD6F" w14:textId="77777777">
      <w:pPr>
        <w:bidi w:val="0"/>
        <w:rPr>
          <w:rFonts w:ascii="Tahoma" w:hAnsi="Tahoma" w:cs="David"/>
        </w:rPr>
      </w:pPr>
    </w:p>
    <w:p w:rsidRPr="00334667" w:rsidR="00952F74" w:rsidP="00952F74" w:rsidRDefault="00952F74" w14:paraId="4B0CDD70" w14:textId="77777777">
      <w:pPr>
        <w:pStyle w:val="9"/>
        <w:rPr>
          <w:rFonts w:cs="David"/>
          <w:rtl/>
        </w:rPr>
      </w:pPr>
    </w:p>
    <w:p w:rsidRPr="00952F74" w:rsidR="007A01CE" w:rsidP="00952F74" w:rsidRDefault="007A01CE" w14:paraId="4B0CDD71" w14:textId="77777777"/>
    <w:sectPr w:rsidRPr="00952F74" w:rsidR="007A01C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F1F6D-7482-4296-9411-8EA11D2E6DC8}"/>
</file>

<file path=customXml/itemProps2.xml><?xml version="1.0" encoding="utf-8"?>
<ds:datastoreItem xmlns:ds="http://schemas.openxmlformats.org/officeDocument/2006/customXml" ds:itemID="{8A1F6F45-C753-4B37-AEC2-39D40EEC47E7}"/>
</file>

<file path=customXml/itemProps3.xml><?xml version="1.0" encoding="utf-8"?>
<ds:datastoreItem xmlns:ds="http://schemas.openxmlformats.org/officeDocument/2006/customXml" ds:itemID="{BFEC8521-98FC-42CF-BCCF-FB1B5CF1A56D}"/>
</file>

<file path=customXml/itemProps4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16</vt:r8>
  </property>
  <property fmtid="{D5CDD505-2E9C-101B-9397-08002B2CF9AE}" pid="5" name="SanhedrinItemID">
    <vt:r8>573888</vt:r8>
  </property>
</Properties>
</file>