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74" w:rsidRDefault="00952F74" w:rsidP="00511CC1">
      <w:pPr>
        <w:pageBreakBefore/>
        <w:jc w:val="center"/>
        <w:rPr>
          <w:rFonts w:ascii="Tahoma" w:hAnsi="Tahoma" w:cs="David"/>
          <w:rtl/>
        </w:rPr>
      </w:pPr>
      <w:r>
        <w:rPr>
          <w:rFonts w:ascii="Tahoma" w:hAnsi="Tahoma" w:cs="David" w:hint="cs"/>
          <w:rtl/>
        </w:rPr>
        <w:drawing>
          <wp:inline distT="0" distB="0" distL="0" distR="0" wp14:anchorId="4B0CDD72" wp14:editId="4B0CDD73">
            <wp:extent cx="523875" cy="647700"/>
            <wp:effectExtent l="0" t="0" r="9525" b="0"/>
            <wp:docPr id="2" name="תמונה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F74" w:rsidRDefault="00952F74" w:rsidP="00952F74">
      <w:pPr>
        <w:jc w:val="center"/>
        <w:rPr>
          <w:rFonts w:ascii="Tahoma" w:hAnsi="Tahoma" w:cs="David"/>
          <w:bCs/>
          <w:color w:val="000080"/>
          <w:rtl/>
        </w:rPr>
      </w:pPr>
      <w:r>
        <w:rPr>
          <w:rFonts w:ascii="Tahoma" w:hAnsi="Tahoma" w:cs="David" w:hint="eastAsia"/>
          <w:bCs/>
          <w:color w:val="000080"/>
          <w:rtl/>
        </w:rPr>
        <w:t>הכנסת</w:t>
      </w:r>
    </w:p>
    <w:p w:rsidR="00952F74" w:rsidRDefault="00952F74" w:rsidP="00952F74">
      <w:pPr>
        <w:jc w:val="right"/>
        <w:rPr>
          <w:rFonts w:ascii="Tahoma" w:hAnsi="Tahoma" w:cs="David"/>
          <w:bCs/>
          <w:color w:val="000080"/>
          <w:rtl/>
        </w:rPr>
      </w:pPr>
    </w:p>
    <w:p w:rsidR="00952F74" w:rsidRDefault="00952F74" w:rsidP="00952F74">
      <w:pPr>
        <w:rPr>
          <w:rFonts w:ascii="Tahoma" w:hAnsi="Tahoma" w:cs="David"/>
          <w:rtl/>
        </w:rPr>
      </w:pPr>
    </w:p>
    <w:p w:rsidR="00952F74" w:rsidRPr="000E1E30" w:rsidRDefault="00952F74" w:rsidP="00952F74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id="0" w:name="Heb_Date"/>
      <w:r>
        <w:rPr>
          <w:rFonts w:ascii="Tahoma" w:hAnsi="Tahoma" w:cs="David" w:hint="cs"/>
          <w:noProof w:val="0"/>
          <w:sz w:val="24"/>
          <w:szCs w:val="24"/>
          <w:rtl/>
          <w:lang w:eastAsia="he-IL"/>
        </w:rPr>
        <w:t>כ"א בשבט התשע"ו</w:t>
      </w:r>
      <w:bookmarkEnd w:id="0"/>
    </w:p>
    <w:p w:rsidR="00952F74" w:rsidRPr="000E1E30" w:rsidRDefault="00952F74" w:rsidP="00952F74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id="1" w:name="Eng_Date"/>
      <w:r>
        <w:rPr>
          <w:rFonts w:ascii="Tahoma" w:hAnsi="Tahoma" w:cs="David" w:hint="cs"/>
          <w:noProof w:val="0"/>
          <w:sz w:val="24"/>
          <w:szCs w:val="24"/>
          <w:rtl/>
          <w:lang w:eastAsia="he-IL"/>
        </w:rPr>
        <w:t>31 בינואר, 2016</w:t>
      </w:r>
      <w:bookmarkEnd w:id="1"/>
      <w:r w:rsidRPr="000E1E30">
        <w:rPr>
          <w:rFonts w:ascii="Tahoma" w:hAnsi="Tahoma" w:cs="David" w:hint="cs"/>
          <w:noProof w:val="0"/>
          <w:rtl/>
          <w:lang w:eastAsia="he-IL"/>
        </w:rPr>
        <w:t xml:space="preserve"> </w:t>
      </w:r>
    </w:p>
    <w:p w:rsidR="00952F74" w:rsidRPr="001C664C" w:rsidRDefault="00952F74" w:rsidP="00952F74">
      <w:pPr>
        <w:bidi w:val="0"/>
        <w:rPr>
          <w:rFonts w:ascii="Tahoma" w:hAnsi="Tahoma" w:cs="David"/>
          <w:b/>
          <w:bCs/>
          <w:sz w:val="24"/>
          <w:szCs w:val="24"/>
          <w:u w:val="single"/>
        </w:rPr>
      </w:pPr>
      <w:bookmarkStart w:id="2" w:name="AGN_Num"/>
      <w:r>
        <w:rPr>
          <w:rFonts w:ascii="Tahoma" w:hAnsi="Tahoma" w:cs="David" w:hint="cs"/>
          <w:b/>
          <w:bCs/>
          <w:sz w:val="24"/>
          <w:szCs w:val="24"/>
          <w:u w:val="single"/>
          <w:rtl/>
        </w:rPr>
        <w:t>2694</w:t>
      </w:r>
      <w:bookmarkEnd w:id="2"/>
      <w:r w:rsidRPr="001C664C">
        <w:rPr>
          <w:rFonts w:ascii="Tahoma" w:hAnsi="Tahoma" w:cs="David"/>
          <w:b/>
          <w:bCs/>
          <w:sz w:val="24"/>
          <w:szCs w:val="24"/>
          <w:u w:val="single"/>
        </w:rPr>
        <w:t xml:space="preserve"> </w:t>
      </w:r>
    </w:p>
    <w:p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>לכבוד</w:t>
      </w: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 xml:space="preserve">יו"ר הכנסת, ח"כ </w:t>
      </w:r>
      <w:bookmarkStart w:id="3" w:name="AGN_Yor_Name"/>
      <w:r>
        <w:rPr>
          <w:rFonts w:ascii="Tahoma" w:hAnsi="Tahoma" w:cs="David" w:hint="cs"/>
          <w:sz w:val="24"/>
          <w:szCs w:val="24"/>
          <w:rtl/>
        </w:rPr>
        <w:t>יולי יואל אדלשטיין</w:t>
      </w:r>
      <w:bookmarkEnd w:id="3"/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  <w:bookmarkStart w:id="4" w:name="AGN_Yor_Gender"/>
      <w:r>
        <w:rPr>
          <w:rFonts w:ascii="Tahoma" w:hAnsi="Tahoma" w:cs="David" w:hint="cs"/>
          <w:sz w:val="24"/>
          <w:szCs w:val="24"/>
          <w:rtl/>
        </w:rPr>
        <w:t>אדוני היושב ראש</w:t>
      </w:r>
      <w:bookmarkEnd w:id="4"/>
      <w:r w:rsidRPr="00466F42">
        <w:rPr>
          <w:rFonts w:ascii="Tahoma" w:hAnsi="Tahoma" w:cs="David" w:hint="cs"/>
          <w:sz w:val="24"/>
          <w:szCs w:val="24"/>
          <w:rtl/>
        </w:rPr>
        <w:t>,</w:t>
      </w:r>
    </w:p>
    <w:p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>אבקש להעלות על סדר יומה של הכנסת הצעה</w:t>
      </w:r>
      <w:r>
        <w:rPr>
          <w:rFonts w:ascii="Tahoma" w:hAnsi="Tahoma" w:cs="David" w:hint="cs"/>
          <w:sz w:val="24"/>
          <w:szCs w:val="24"/>
          <w:rtl/>
        </w:rPr>
        <w:t xml:space="preserve"> </w:t>
      </w:r>
      <w:bookmarkStart w:id="5" w:name="AGN_Type"/>
      <w:r>
        <w:rPr>
          <w:rFonts w:ascii="Tahoma" w:hAnsi="Tahoma" w:cs="David" w:hint="cs"/>
          <w:sz w:val="24"/>
          <w:szCs w:val="24"/>
          <w:rtl/>
        </w:rPr>
        <w:t>דיון מהיר</w:t>
      </w:r>
      <w:bookmarkEnd w:id="5"/>
      <w:r w:rsidRPr="00466F42">
        <w:rPr>
          <w:rFonts w:ascii="Tahoma" w:hAnsi="Tahoma" w:cs="David" w:hint="cs"/>
          <w:sz w:val="24"/>
          <w:szCs w:val="24"/>
          <w:rtl/>
        </w:rPr>
        <w:t xml:space="preserve"> בנושא:</w:t>
      </w:r>
    </w:p>
    <w:p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  <w:bookmarkStart w:id="6" w:name="AGN_Subject"/>
      <w:r>
        <w:rPr>
          <w:rFonts w:ascii="Tahoma" w:hAnsi="Tahoma" w:cs="David" w:hint="cs"/>
          <w:sz w:val="24"/>
          <w:szCs w:val="24"/>
          <w:u w:val="single"/>
          <w:rtl/>
        </w:rPr>
        <w:t>מחסור בעובדים מקצועיים בתעשייה בישראל</w:t>
      </w:r>
      <w:bookmarkEnd w:id="6"/>
    </w:p>
    <w:p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</w:p>
    <w:p w:rsidR="00952F74" w:rsidRPr="0001120F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</w:p>
    <w:p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  <w:r w:rsidRPr="00035C14">
        <w:rPr>
          <w:rFonts w:ascii="Tahoma" w:hAnsi="Tahoma" w:cs="David" w:hint="cs"/>
          <w:sz w:val="24"/>
          <w:szCs w:val="24"/>
          <w:u w:val="single"/>
          <w:rtl/>
        </w:rPr>
        <w:t>דברי הסבר</w:t>
      </w:r>
      <w:r w:rsidRPr="00035C14">
        <w:rPr>
          <w:rFonts w:ascii="Tahoma" w:hAnsi="Tahoma" w:cs="David" w:hint="cs"/>
          <w:sz w:val="24"/>
          <w:szCs w:val="24"/>
          <w:rtl/>
        </w:rPr>
        <w:t>:</w:t>
      </w:r>
    </w:p>
    <w:p w:rsidR="00952F74" w:rsidRPr="00035C14" w:rsidRDefault="00952F74" w:rsidP="00952F74">
      <w:pPr>
        <w:rPr>
          <w:rFonts w:ascii="Tahoma" w:hAnsi="Tahoma" w:cs="David"/>
          <w:sz w:val="24"/>
          <w:szCs w:val="24"/>
          <w:rtl/>
        </w:rPr>
      </w:pPr>
      <w:bookmarkStart w:id="7" w:name="AGN_Description"/>
      <w:r>
        <w:rPr>
          <w:rFonts w:ascii="Tahoma" w:hAnsi="Tahoma" w:cs="David" w:hint="cs"/>
          <w:sz w:val="24"/>
          <w:szCs w:val="24"/>
          <w:rtl/>
        </w:rPr>
        <w:t>בסקר שעורכת התאחדות התעשיינים מדי רבעון בקרב מדגם מייצג של יותר מ-175 חברות תעשייתיות, דיווחו במחצית הראשונה של השנה קרוב ל-80% מהחברות על קשיים בגיוס עובדים מקצועיים. שיעור גבוה של מפעלים שנתקלו בקושי בגיוס עובדים מקצועיים נמצא בענפי הגומי, הפלסטיק, המתכת והחשמל. כ-91% מתעשייני ענף הגומי והפלסטיק דיווחו על קושי בגיוס עובדים מקצועיים, 81% מתעשייני המתכת ו-75% מהתעשיינים בענפי הטקסטיל וההלבשה והמזון.</w:t>
      </w:r>
      <w:bookmarkEnd w:id="7"/>
    </w:p>
    <w:p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RPr="00035C14" w:rsidRDefault="00952F74" w:rsidP="00952F74">
      <w:pPr>
        <w:rPr>
          <w:rtl/>
        </w:rPr>
      </w:pPr>
    </w:p>
    <w:p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RDefault="00952F74" w:rsidP="00952F74">
      <w:pPr>
        <w:pStyle w:val="9"/>
        <w:bidi w:val="0"/>
        <w:rPr>
          <w:rFonts w:cs="David"/>
          <w:sz w:val="24"/>
          <w:szCs w:val="24"/>
          <w:rtl/>
        </w:rPr>
      </w:pPr>
      <w:r w:rsidRPr="00466F42">
        <w:rPr>
          <w:rFonts w:cs="David" w:hint="cs"/>
          <w:sz w:val="24"/>
          <w:szCs w:val="24"/>
          <w:rtl/>
        </w:rPr>
        <w:t>בכבוד רב,</w:t>
      </w:r>
    </w:p>
    <w:p w:rsidR="00952F74" w:rsidRPr="005825C4" w:rsidRDefault="00952F74" w:rsidP="00952F74">
      <w:pPr>
        <w:bidi w:val="0"/>
        <w:rPr>
          <w:rFonts w:cs="David"/>
          <w:rtl/>
        </w:rPr>
      </w:pPr>
      <w:bookmarkStart w:id="8" w:name="PM_Gender"/>
      <w:r>
        <w:rPr>
          <w:rFonts w:cs="David" w:hint="cs"/>
          <w:sz w:val="24"/>
          <w:szCs w:val="24"/>
          <w:rtl/>
        </w:rPr>
        <w:t>חבר הכנסת</w:t>
      </w:r>
      <w:bookmarkEnd w:id="8"/>
      <w:r>
        <w:rPr>
          <w:rFonts w:cs="David" w:hint="cs"/>
          <w:sz w:val="24"/>
          <w:szCs w:val="24"/>
          <w:rtl/>
        </w:rPr>
        <w:t xml:space="preserve"> </w:t>
      </w:r>
      <w:bookmarkStart w:id="9" w:name="PM_Name"/>
      <w:r>
        <w:rPr>
          <w:rFonts w:cs="David" w:hint="cs"/>
          <w:sz w:val="24"/>
          <w:szCs w:val="24"/>
          <w:rtl/>
        </w:rPr>
        <w:t>עודד פורר</w:t>
      </w:r>
      <w:bookmarkEnd w:id="9"/>
    </w:p>
    <w:p w:rsidR="00952F74" w:rsidRPr="00334667" w:rsidRDefault="00952F74" w:rsidP="00952F74">
      <w:pPr>
        <w:bidi w:val="0"/>
        <w:rPr>
          <w:rFonts w:ascii="Tahoma" w:hAnsi="Tahoma" w:cs="David"/>
        </w:rPr>
      </w:pPr>
    </w:p>
    <w:p w:rsidR="00952F74" w:rsidRPr="00334667" w:rsidRDefault="00952F74" w:rsidP="00952F74">
      <w:pPr>
        <w:pStyle w:val="9"/>
        <w:rPr>
          <w:rFonts w:cs="David"/>
          <w:rtl/>
        </w:rPr>
      </w:pPr>
    </w:p>
    <w:p w:rsidR="007A01CE" w:rsidRPr="00952F74" w:rsidRDefault="007A01CE" w:rsidP="00952F74"/>
    <w:sectPr w:rsidR="007A01CE" w:rsidRPr="00952F74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4"/>
    <w:rsid w:val="001B5C99"/>
    <w:rsid w:val="00511CC1"/>
    <w:rsid w:val="007A01CE"/>
    <w:rsid w:val="00952F74"/>
    <w:rsid w:val="009C075A"/>
    <w:rsid w:val="00A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D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CDBBA8338C447A86D477D1E25158B" ma:contentTypeVersion="0" ma:contentTypeDescription="Create a new document." ma:contentTypeScope="" ma:versionID="0678181cbcbe7775c23c53c540b55f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C8521-98FC-42CF-BCCF-FB1B5CF1A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1F6F45-C753-4B37-AEC2-39D40EEC4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F666F-4E50-4F7D-BE40-3101B365E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Yafa Gross</dc:creator>
  <cp:lastModifiedBy>אלישבע חטאב</cp:lastModifiedBy>
  <cp:revision>2</cp:revision>
  <dcterms:created xsi:type="dcterms:W3CDTF">2015-06-11T10:19:00Z</dcterms:created>
  <dcterms:modified xsi:type="dcterms:W3CDTF">2015-06-11T10:19:00Z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0x01010010DCDBBA8338C447A86D477D1E25158B</vt:lpwstr>
  </property>
  <property fmtid="{D5CDD505-2E9C-101B-9397-08002B2CF9AE}" pid="3" name="_dlc_DocIdItemGuid">
    <vt:lpwstr>80aa8c7b-315c-4a78-b833-e931b09d14e0</vt:lpwstr>
  </property>
  <property fmtid="{D5CDD505-2E9C-101B-9397-08002B2CF9AE}" pid="4" name="SanhedrinDocumentType">
    <vt:r8>17</vt:r8>
  </property>
  <property fmtid="{D5CDD505-2E9C-101B-9397-08002B2CF9AE}" pid="5" name="SanhedrinItemID">
    <vt:r8>575443</vt:r8>
  </property>
</Properties>
</file>