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2E29" w:rsidRPr="0000131B" w:rsidRDefault="004033D8" w:rsidP="00A443CF">
      <w:pPr>
        <w:pStyle w:val="HeadHatzaotHok"/>
        <w:jc w:val="right"/>
        <w:rPr>
          <w:b w:val="0"/>
          <w:bCs w:val="0"/>
          <w:szCs w:val="20"/>
        </w:rPr>
      </w:pPr>
      <w:r w:rsidRPr="0000131B">
        <w:rPr>
          <w:rFonts w:hint="cs"/>
          <w:b w:val="0"/>
          <w:bCs w:val="0"/>
          <w:szCs w:val="20"/>
          <w:rtl/>
        </w:rPr>
        <w:t xml:space="preserve">מספר פנימי: </w:t>
      </w:r>
      <w:bookmarkStart w:id="0" w:name="LGS_Internal_ID"/>
      <w:r>
        <w:rPr>
          <w:rFonts w:hint="cs"/>
          <w:b w:val="0"/>
          <w:bCs w:val="0"/>
          <w:szCs w:val="20"/>
          <w:rtl/>
        </w:rPr>
        <w:t>564917</w:t>
      </w:r>
      <w:bookmarkEnd w:id="0"/>
    </w:p>
    <w:p w:rsidR="00E13C27" w:rsidRPr="00DB7060" w:rsidRDefault="00E13C27" w:rsidP="00A443CF">
      <w:pPr>
        <w:pStyle w:val="HeadHatzaotHok"/>
        <w:rPr>
          <w:sz w:val="28"/>
          <w:szCs w:val="28"/>
          <w:rtl/>
        </w:rPr>
      </w:pPr>
      <w:r w:rsidRPr="00DB7060">
        <w:rPr>
          <w:rFonts w:hint="cs"/>
          <w:sz w:val="28"/>
          <w:szCs w:val="28"/>
          <w:rtl/>
        </w:rPr>
        <w:t xml:space="preserve">הכנסת </w:t>
      </w:r>
      <w:bookmarkStart w:id="1" w:name="LGS_Knesset_Num"/>
      <w:r>
        <w:rPr>
          <w:rFonts w:hint="cs"/>
          <w:sz w:val="28"/>
          <w:szCs w:val="28"/>
          <w:rtl/>
        </w:rPr>
        <w:t>העשרים</w:t>
      </w:r>
      <w:bookmarkEnd w:id="1"/>
    </w:p>
    <w:p w:rsidR="00E13C27" w:rsidRPr="00F67051" w:rsidRDefault="00E13C27" w:rsidP="00B75D4E">
      <w:pPr>
        <w:jc w:val="left"/>
        <w:rPr>
          <w:rFonts w:cs="David"/>
          <w:b/>
          <w:bCs/>
          <w:sz w:val="26"/>
          <w:szCs w:val="26"/>
          <w:rtl/>
        </w:rPr>
      </w:pPr>
    </w:p>
    <w:p w:rsidR="00E13C27" w:rsidRPr="0016132C" w:rsidRDefault="008F6665" w:rsidP="0016132C">
      <w:pPr>
        <w:pStyle w:val="David"/>
        <w:spacing w:before="0" w:line="312" w:lineRule="auto"/>
        <w:ind w:left="3544"/>
        <w:rPr>
          <w:b/>
          <w:bCs/>
          <w:sz w:val="16"/>
          <w:szCs w:val="16"/>
          <w:rtl/>
        </w:rPr>
      </w:pPr>
      <w:bookmarkStart w:id="2" w:name="LGS_Initiators_List"/>
      <w:r>
        <w:rPr>
          <w:b/>
          <w:bCs/>
          <w:rtl/>
        </w:rPr>
        <w:t>יוזמים:      חברי הכנסת</w:t>
      </w:r>
      <w:bookmarkEnd w:id="2"/>
      <w:r w:rsidR="00B35784" w:rsidRPr="00F67051">
        <w:rPr>
          <w:b/>
          <w:bCs/>
        </w:rPr>
        <w:tab/>
      </w:r>
      <w:bookmarkStart w:id="3" w:name="LGS_PM_Names"/>
      <w:r>
        <w:rPr>
          <w:rFonts w:hint="cs"/>
          <w:b/>
          <w:bCs/>
          <w:rtl/>
        </w:rPr>
        <w:t>איתן ברושי</w:t>
      </w:r>
      <w:r>
        <w:br/>
      </w:r>
      <w:r>
        <w:rPr>
          <w:rFonts w:hint="cs"/>
          <w:b/>
          <w:bCs/>
          <w:rtl/>
        </w:rPr>
        <w:t xml:space="preserve"> </w:t>
      </w:r>
      <w:r>
        <w:tab/>
      </w:r>
      <w:r>
        <w:tab/>
      </w:r>
      <w:r>
        <w:tab/>
      </w:r>
      <w:r>
        <w:tab/>
      </w:r>
      <w:r>
        <w:rPr>
          <w:rFonts w:hint="cs"/>
          <w:b/>
          <w:bCs/>
          <w:rtl/>
        </w:rPr>
        <w:t>אייל בן ראובן</w:t>
      </w:r>
      <w:r>
        <w:br/>
      </w:r>
      <w:r>
        <w:rPr>
          <w:rFonts w:hint="cs"/>
          <w:b/>
          <w:bCs/>
          <w:rtl/>
        </w:rPr>
        <w:t xml:space="preserve"> </w:t>
      </w:r>
      <w:r>
        <w:tab/>
      </w:r>
      <w:r>
        <w:tab/>
      </w:r>
      <w:r>
        <w:tab/>
      </w:r>
      <w:r>
        <w:tab/>
      </w:r>
      <w:r>
        <w:rPr>
          <w:rFonts w:hint="cs"/>
          <w:b/>
          <w:bCs/>
          <w:rtl/>
        </w:rPr>
        <w:t>מכלוף מיקי זוהר</w:t>
      </w:r>
      <w:r>
        <w:br/>
      </w:r>
      <w:r>
        <w:rPr>
          <w:rFonts w:hint="cs"/>
          <w:b/>
          <w:bCs/>
          <w:rtl/>
        </w:rPr>
        <w:t xml:space="preserve"> </w:t>
      </w:r>
      <w:r>
        <w:tab/>
      </w:r>
      <w:r>
        <w:tab/>
      </w:r>
      <w:r>
        <w:tab/>
      </w:r>
      <w:r>
        <w:tab/>
      </w:r>
      <w:r>
        <w:rPr>
          <w:rFonts w:hint="cs"/>
          <w:b/>
          <w:bCs/>
          <w:rtl/>
        </w:rPr>
        <w:t>אלי כהן</w:t>
      </w:r>
      <w:r>
        <w:br/>
      </w:r>
      <w:r>
        <w:rPr>
          <w:rFonts w:hint="cs"/>
          <w:b/>
          <w:bCs/>
          <w:rtl/>
        </w:rPr>
        <w:t xml:space="preserve"> </w:t>
      </w:r>
      <w:r>
        <w:tab/>
      </w:r>
      <w:r>
        <w:tab/>
      </w:r>
      <w:r>
        <w:tab/>
      </w:r>
      <w:r>
        <w:tab/>
      </w:r>
      <w:r>
        <w:rPr>
          <w:rFonts w:hint="cs"/>
          <w:b/>
          <w:bCs/>
          <w:rtl/>
        </w:rPr>
        <w:t>מסעוד גנאים</w:t>
      </w:r>
      <w:r>
        <w:br/>
      </w:r>
      <w:r>
        <w:rPr>
          <w:rFonts w:hint="cs"/>
          <w:b/>
          <w:bCs/>
          <w:rtl/>
        </w:rPr>
        <w:t xml:space="preserve"> </w:t>
      </w:r>
      <w:r>
        <w:tab/>
      </w:r>
      <w:r>
        <w:tab/>
      </w:r>
      <w:r>
        <w:tab/>
      </w:r>
      <w:r>
        <w:tab/>
      </w:r>
      <w:r>
        <w:rPr>
          <w:rFonts w:hint="cs"/>
          <w:b/>
          <w:bCs/>
          <w:rtl/>
        </w:rPr>
        <w:t>דב חנין</w:t>
      </w:r>
      <w:r>
        <w:br/>
      </w:r>
      <w:r>
        <w:rPr>
          <w:rFonts w:hint="cs"/>
          <w:b/>
          <w:bCs/>
          <w:rtl/>
        </w:rPr>
        <w:t xml:space="preserve"> </w:t>
      </w:r>
      <w:r>
        <w:tab/>
      </w:r>
      <w:r>
        <w:tab/>
      </w:r>
      <w:r>
        <w:tab/>
      </w:r>
      <w:r>
        <w:tab/>
      </w:r>
      <w:r>
        <w:rPr>
          <w:rFonts w:hint="cs"/>
          <w:b/>
          <w:bCs/>
          <w:rtl/>
        </w:rPr>
        <w:t>נורית קורן</w:t>
      </w:r>
      <w:r>
        <w:br/>
      </w:r>
      <w:r>
        <w:rPr>
          <w:rFonts w:hint="cs"/>
          <w:b/>
          <w:bCs/>
          <w:rtl/>
        </w:rPr>
        <w:t xml:space="preserve"> </w:t>
      </w:r>
      <w:r>
        <w:tab/>
      </w:r>
      <w:r>
        <w:tab/>
      </w:r>
      <w:r>
        <w:tab/>
      </w:r>
      <w:r>
        <w:tab/>
      </w:r>
      <w:r>
        <w:rPr>
          <w:rFonts w:hint="cs"/>
          <w:b/>
          <w:bCs/>
          <w:rtl/>
        </w:rPr>
        <w:t>ינון מגל</w:t>
      </w:r>
      <w:r>
        <w:br/>
      </w:r>
      <w:r>
        <w:rPr>
          <w:rFonts w:hint="cs"/>
          <w:b/>
          <w:bCs/>
          <w:rtl/>
        </w:rPr>
        <w:t xml:space="preserve"> </w:t>
      </w:r>
      <w:r>
        <w:tab/>
      </w:r>
      <w:r>
        <w:tab/>
      </w:r>
      <w:r>
        <w:tab/>
      </w:r>
      <w:r>
        <w:tab/>
      </w:r>
      <w:r>
        <w:rPr>
          <w:rFonts w:hint="cs"/>
          <w:b/>
          <w:bCs/>
          <w:rtl/>
        </w:rPr>
        <w:t>דניאל עטר</w:t>
      </w:r>
      <w:r>
        <w:br/>
      </w:r>
      <w:r>
        <w:rPr>
          <w:rFonts w:hint="cs"/>
          <w:b/>
          <w:bCs/>
          <w:rtl/>
        </w:rPr>
        <w:t xml:space="preserve"> </w:t>
      </w:r>
      <w:r>
        <w:tab/>
      </w:r>
      <w:r>
        <w:tab/>
      </w:r>
      <w:r>
        <w:tab/>
      </w:r>
      <w:r>
        <w:tab/>
      </w:r>
      <w:r>
        <w:rPr>
          <w:rFonts w:hint="cs"/>
          <w:b/>
          <w:bCs/>
          <w:rtl/>
        </w:rPr>
        <w:t>איילת נחמיאס ורבין</w:t>
      </w:r>
      <w:r>
        <w:br/>
      </w:r>
      <w:r>
        <w:rPr>
          <w:rFonts w:hint="cs"/>
          <w:b/>
          <w:bCs/>
          <w:rtl/>
        </w:rPr>
        <w:t xml:space="preserve"> </w:t>
      </w:r>
      <w:r>
        <w:tab/>
      </w:r>
      <w:r>
        <w:tab/>
      </w:r>
      <w:r>
        <w:tab/>
      </w:r>
      <w:r>
        <w:tab/>
      </w:r>
      <w:r>
        <w:rPr>
          <w:rFonts w:hint="cs"/>
          <w:b/>
          <w:bCs/>
          <w:rtl/>
        </w:rPr>
        <w:t>מיקי רוזנטל</w:t>
      </w:r>
      <w:r>
        <w:br/>
      </w:r>
      <w:r>
        <w:rPr>
          <w:rFonts w:hint="cs"/>
          <w:b/>
          <w:bCs/>
          <w:rtl/>
        </w:rPr>
        <w:t xml:space="preserve"> </w:t>
      </w:r>
      <w:r>
        <w:tab/>
      </w:r>
      <w:r>
        <w:tab/>
      </w:r>
      <w:r>
        <w:tab/>
      </w:r>
      <w:r>
        <w:tab/>
      </w:r>
      <w:r>
        <w:rPr>
          <w:rFonts w:hint="cs"/>
          <w:b/>
          <w:bCs/>
          <w:rtl/>
        </w:rPr>
        <w:t>קסניה סבטלובה</w:t>
      </w:r>
      <w:r>
        <w:br/>
      </w:r>
      <w:r>
        <w:rPr>
          <w:rFonts w:hint="cs"/>
          <w:b/>
          <w:bCs/>
          <w:rtl/>
        </w:rPr>
        <w:t xml:space="preserve"> </w:t>
      </w:r>
      <w:r>
        <w:tab/>
      </w:r>
      <w:r>
        <w:tab/>
      </w:r>
      <w:r>
        <w:tab/>
      </w:r>
      <w:r>
        <w:tab/>
      </w:r>
      <w:r>
        <w:rPr>
          <w:rFonts w:hint="cs"/>
          <w:b/>
          <w:bCs/>
          <w:rtl/>
        </w:rPr>
        <w:t>מנואל טרכטנברג</w:t>
      </w:r>
      <w:r>
        <w:br/>
      </w:r>
      <w:r>
        <w:rPr>
          <w:rFonts w:hint="cs"/>
          <w:b/>
          <w:bCs/>
          <w:rtl/>
        </w:rPr>
        <w:t xml:space="preserve"> </w:t>
      </w:r>
      <w:r>
        <w:tab/>
      </w:r>
      <w:r>
        <w:tab/>
      </w:r>
      <w:r>
        <w:tab/>
      </w:r>
      <w:r>
        <w:tab/>
      </w:r>
      <w:r>
        <w:rPr>
          <w:rFonts w:hint="cs"/>
          <w:b/>
          <w:bCs/>
          <w:rtl/>
        </w:rPr>
        <w:t>אראל מרגלית</w:t>
      </w:r>
      <w:r>
        <w:br/>
      </w:r>
      <w:r>
        <w:rPr>
          <w:rFonts w:hint="cs"/>
          <w:b/>
          <w:bCs/>
          <w:rtl/>
        </w:rPr>
        <w:t xml:space="preserve"> </w:t>
      </w:r>
      <w:r>
        <w:tab/>
      </w:r>
      <w:r>
        <w:tab/>
      </w:r>
      <w:r>
        <w:tab/>
      </w:r>
      <w:r>
        <w:tab/>
      </w:r>
      <w:r>
        <w:rPr>
          <w:rFonts w:hint="cs"/>
          <w:b/>
          <w:bCs/>
          <w:rtl/>
        </w:rPr>
        <w:t>מיכל בירן</w:t>
      </w:r>
      <w:r>
        <w:br/>
      </w:r>
      <w:r>
        <w:rPr>
          <w:rFonts w:hint="cs"/>
          <w:b/>
          <w:bCs/>
          <w:rtl/>
        </w:rPr>
        <w:t xml:space="preserve"> </w:t>
      </w:r>
      <w:r>
        <w:tab/>
      </w:r>
      <w:r>
        <w:tab/>
      </w:r>
      <w:r>
        <w:tab/>
      </w:r>
      <w:r>
        <w:tab/>
      </w:r>
      <w:r>
        <w:rPr>
          <w:rFonts w:hint="cs"/>
          <w:b/>
          <w:bCs/>
          <w:rtl/>
        </w:rPr>
        <w:t>נחמן שי</w:t>
      </w:r>
      <w:r>
        <w:br/>
      </w:r>
      <w:r>
        <w:rPr>
          <w:rFonts w:hint="cs"/>
          <w:b/>
          <w:bCs/>
          <w:rtl/>
        </w:rPr>
        <w:t xml:space="preserve"> </w:t>
      </w:r>
      <w:r>
        <w:tab/>
      </w:r>
      <w:r>
        <w:tab/>
      </w:r>
      <w:r>
        <w:tab/>
      </w:r>
      <w:r>
        <w:tab/>
      </w:r>
      <w:r>
        <w:rPr>
          <w:rFonts w:hint="cs"/>
          <w:b/>
          <w:bCs/>
          <w:rtl/>
        </w:rPr>
        <w:t>יואל חסון</w:t>
      </w:r>
      <w:r>
        <w:br/>
      </w:r>
      <w:r>
        <w:rPr>
          <w:rFonts w:hint="cs"/>
          <w:b/>
          <w:bCs/>
          <w:rtl/>
        </w:rPr>
        <w:t xml:space="preserve"> </w:t>
      </w:r>
      <w:r>
        <w:tab/>
      </w:r>
      <w:r>
        <w:tab/>
      </w:r>
      <w:r>
        <w:tab/>
      </w:r>
      <w:r>
        <w:tab/>
      </w:r>
      <w:r>
        <w:rPr>
          <w:rFonts w:hint="cs"/>
          <w:b/>
          <w:bCs/>
          <w:rtl/>
        </w:rPr>
        <w:t>אברהם נגוסה</w:t>
      </w:r>
      <w:r>
        <w:br/>
      </w:r>
      <w:r>
        <w:rPr>
          <w:rFonts w:hint="cs"/>
          <w:b/>
          <w:bCs/>
          <w:rtl/>
        </w:rPr>
        <w:t xml:space="preserve"> </w:t>
      </w:r>
      <w:r>
        <w:tab/>
      </w:r>
      <w:r>
        <w:tab/>
      </w:r>
      <w:r>
        <w:tab/>
      </w:r>
      <w:r>
        <w:tab/>
      </w:r>
      <w:r>
        <w:rPr>
          <w:rFonts w:hint="cs"/>
          <w:b/>
          <w:bCs/>
          <w:rtl/>
        </w:rPr>
        <w:t>מיקי לוי</w:t>
      </w:r>
      <w:r>
        <w:br/>
      </w:r>
      <w:r>
        <w:rPr>
          <w:rFonts w:hint="cs"/>
          <w:b/>
          <w:bCs/>
          <w:rtl/>
        </w:rPr>
        <w:t xml:space="preserve"> </w:t>
      </w:r>
      <w:r>
        <w:tab/>
      </w:r>
      <w:r>
        <w:tab/>
      </w:r>
      <w:r>
        <w:tab/>
      </w:r>
      <w:r>
        <w:tab/>
      </w:r>
      <w:r>
        <w:rPr>
          <w:rFonts w:hint="cs"/>
          <w:b/>
          <w:bCs/>
          <w:rtl/>
        </w:rPr>
        <w:t>יואב קיש</w:t>
      </w:r>
      <w:r>
        <w:br/>
      </w:r>
      <w:r>
        <w:rPr>
          <w:rFonts w:hint="cs"/>
          <w:b/>
          <w:bCs/>
          <w:rtl/>
        </w:rPr>
        <w:t xml:space="preserve"> </w:t>
      </w:r>
      <w:r>
        <w:tab/>
      </w:r>
      <w:r>
        <w:tab/>
      </w:r>
      <w:r>
        <w:tab/>
      </w:r>
      <w:r>
        <w:tab/>
      </w:r>
      <w:r>
        <w:rPr>
          <w:rFonts w:hint="cs"/>
          <w:b/>
          <w:bCs/>
          <w:rtl/>
        </w:rPr>
        <w:t>אלי אלאלוף</w:t>
      </w:r>
      <w:r>
        <w:br/>
      </w:r>
      <w:r>
        <w:rPr>
          <w:rFonts w:hint="cs"/>
          <w:b/>
          <w:bCs/>
          <w:rtl/>
        </w:rPr>
        <w:t xml:space="preserve"> </w:t>
      </w:r>
      <w:r>
        <w:tab/>
      </w:r>
      <w:r>
        <w:tab/>
      </w:r>
      <w:r>
        <w:tab/>
      </w:r>
      <w:r>
        <w:tab/>
      </w:r>
      <w:r>
        <w:rPr>
          <w:rFonts w:hint="cs"/>
          <w:b/>
          <w:bCs/>
          <w:rtl/>
        </w:rPr>
        <w:t>מירב בן ארי</w:t>
      </w:r>
      <w:r>
        <w:br/>
      </w:r>
      <w:r>
        <w:rPr>
          <w:rFonts w:hint="cs"/>
          <w:b/>
          <w:bCs/>
          <w:rtl/>
        </w:rPr>
        <w:t xml:space="preserve"> </w:t>
      </w:r>
      <w:r>
        <w:tab/>
      </w:r>
      <w:r>
        <w:tab/>
      </w:r>
      <w:r>
        <w:tab/>
      </w:r>
      <w:r>
        <w:tab/>
      </w:r>
      <w:r>
        <w:rPr>
          <w:rFonts w:hint="cs"/>
          <w:b/>
          <w:bCs/>
          <w:rtl/>
        </w:rPr>
        <w:t>רועי פולקמן</w:t>
      </w:r>
      <w:r>
        <w:br/>
      </w:r>
      <w:r>
        <w:rPr>
          <w:rFonts w:hint="cs"/>
          <w:b/>
          <w:bCs/>
          <w:rtl/>
        </w:rPr>
        <w:t xml:space="preserve"> </w:t>
      </w:r>
      <w:r>
        <w:tab/>
      </w:r>
      <w:r>
        <w:tab/>
      </w:r>
      <w:r>
        <w:tab/>
      </w:r>
      <w:r>
        <w:tab/>
      </w:r>
      <w:r>
        <w:rPr>
          <w:rFonts w:hint="cs"/>
          <w:b/>
          <w:bCs/>
          <w:rtl/>
        </w:rPr>
        <w:t>ענת ברקו</w:t>
      </w:r>
      <w:r>
        <w:br/>
      </w:r>
      <w:r>
        <w:rPr>
          <w:rFonts w:hint="cs"/>
          <w:b/>
          <w:bCs/>
          <w:rtl/>
        </w:rPr>
        <w:t xml:space="preserve"> </w:t>
      </w:r>
      <w:r>
        <w:tab/>
      </w:r>
      <w:r>
        <w:tab/>
      </w:r>
      <w:r>
        <w:tab/>
      </w:r>
      <w:r>
        <w:tab/>
      </w:r>
      <w:r>
        <w:rPr>
          <w:rFonts w:hint="cs"/>
          <w:b/>
          <w:bCs/>
          <w:rtl/>
        </w:rPr>
        <w:t>עליזה לביא</w:t>
      </w:r>
      <w:r>
        <w:br/>
      </w:r>
      <w:r>
        <w:rPr>
          <w:rFonts w:hint="cs"/>
          <w:b/>
          <w:bCs/>
          <w:rtl/>
        </w:rPr>
        <w:t xml:space="preserve"> </w:t>
      </w:r>
      <w:r>
        <w:tab/>
      </w:r>
      <w:r>
        <w:tab/>
      </w:r>
      <w:r>
        <w:tab/>
      </w:r>
      <w:r>
        <w:tab/>
      </w:r>
      <w:r w:rsidRPr="0016132C">
        <w:rPr>
          <w:rFonts w:hint="cs"/>
          <w:b/>
          <w:bCs/>
          <w:rtl/>
        </w:rPr>
        <w:t>נאוה בוקר</w:t>
      </w:r>
      <w:bookmarkStart w:id="4" w:name="LGS_Join_List"/>
      <w:bookmarkStart w:id="5" w:name="LGS_PM_NamesJoin"/>
      <w:bookmarkEnd w:id="3"/>
      <w:bookmarkEnd w:id="4"/>
      <w:bookmarkEnd w:id="5"/>
    </w:p>
    <w:p w:rsidR="00904591" w:rsidRPr="0016132C" w:rsidRDefault="00266D86" w:rsidP="0016132C">
      <w:pPr>
        <w:pStyle w:val="David"/>
        <w:spacing w:before="0" w:line="240" w:lineRule="auto"/>
        <w:ind w:left="3544"/>
        <w:rPr>
          <w:sz w:val="4"/>
          <w:szCs w:val="4"/>
          <w:rtl/>
        </w:rPr>
      </w:pPr>
      <w:r w:rsidRPr="0016132C">
        <w:t>____</w:t>
      </w:r>
      <w:r w:rsidR="00E374F2" w:rsidRPr="0016132C">
        <w:t>__</w:t>
      </w:r>
      <w:r w:rsidRPr="0016132C">
        <w:t>________________________________________</w:t>
      </w:r>
      <w:r w:rsidR="00E06736" w:rsidRPr="0016132C">
        <w:tab/>
      </w:r>
      <w:r w:rsidR="00E13C27" w:rsidRPr="0016132C">
        <w:rPr>
          <w:rFonts w:hint="cs"/>
          <w:rtl/>
        </w:rPr>
        <w:tab/>
      </w:r>
      <w:r w:rsidR="00E13C27" w:rsidRPr="0016132C">
        <w:rPr>
          <w:rFonts w:hint="cs"/>
          <w:rtl/>
        </w:rPr>
        <w:tab/>
      </w:r>
      <w:r w:rsidR="00E13C27" w:rsidRPr="0016132C">
        <w:rPr>
          <w:rFonts w:hint="cs"/>
          <w:rtl/>
        </w:rPr>
        <w:tab/>
      </w:r>
      <w:r w:rsidR="00904591" w:rsidRPr="0016132C">
        <w:t xml:space="preserve">           </w:t>
      </w:r>
    </w:p>
    <w:p w:rsidR="00E13C27" w:rsidRPr="0016132C" w:rsidRDefault="00904591" w:rsidP="005C0708">
      <w:pPr>
        <w:pStyle w:val="David"/>
        <w:spacing w:before="0" w:line="240" w:lineRule="auto"/>
        <w:ind w:left="3544"/>
        <w:rPr>
          <w:rtl/>
        </w:rPr>
      </w:pPr>
      <w:r w:rsidRPr="0016132C">
        <w:t xml:space="preserve">                                            </w:t>
      </w:r>
      <w:r w:rsidR="008F1308" w:rsidRPr="0016132C">
        <w:t xml:space="preserve"> </w:t>
      </w:r>
      <w:bookmarkStart w:id="6" w:name="Private_Number"/>
      <w:r>
        <w:rPr>
          <w:rFonts w:hint="cs"/>
          <w:rtl/>
        </w:rPr>
        <w:t>פ/1544/20</w:t>
      </w:r>
      <w:bookmarkEnd w:id="6"/>
    </w:p>
    <w:p w:rsidR="00E13C27" w:rsidRDefault="00E13C27" w:rsidP="00E13C27">
      <w:pPr>
        <w:spacing w:before="0" w:line="360" w:lineRule="auto"/>
        <w:ind w:left="2880" w:firstLine="720"/>
        <w:rPr>
          <w:rFonts w:cs="David"/>
          <w:sz w:val="26"/>
          <w:szCs w:val="26"/>
          <w:rtl/>
        </w:rPr>
      </w:pPr>
    </w:p>
    <w:p w:rsidR="00E13C27" w:rsidRPr="00F67051" w:rsidRDefault="00A443CF" w:rsidP="00B75D4E">
      <w:pPr>
        <w:pStyle w:val="HeadHatzaotHok"/>
        <w:rPr>
          <w:rtl/>
        </w:rPr>
      </w:pPr>
      <w:bookmarkStart w:id="7" w:name="LGS_Subject"/>
      <w:r>
        <w:rPr>
          <w:rFonts w:hint="cs"/>
          <w:rtl/>
        </w:rPr>
        <w:t>הצעת חוק ייצור חשמל מאנרגיה מתחדשת, התשע"ה–2015</w:t>
      </w:r>
      <w:bookmarkEnd w:id="7"/>
    </w:p>
    <w:tbl>
      <w:tblPr>
        <w:bidiVisual/>
        <w:tblW w:w="9641" w:type="dxa"/>
        <w:tblLayout w:type="fixed"/>
        <w:tblCellMar>
          <w:top w:w="57" w:type="dxa"/>
          <w:left w:w="0" w:type="dxa"/>
          <w:bottom w:w="57" w:type="dxa"/>
          <w:right w:w="0" w:type="dxa"/>
        </w:tblCellMar>
        <w:tblLook w:val="01E0" w:firstRow="1" w:lastRow="1" w:firstColumn="1" w:lastColumn="1" w:noHBand="0" w:noVBand="0"/>
      </w:tblPr>
      <w:tblGrid>
        <w:gridCol w:w="1871"/>
        <w:gridCol w:w="624"/>
        <w:gridCol w:w="624"/>
        <w:gridCol w:w="6522"/>
      </w:tblGrid>
      <w:tr w:rsidR="00C9119F" w:rsidTr="00C9119F">
        <w:trPr>
          <w:cantSplit/>
          <w:trHeight w:val="60"/>
        </w:trPr>
        <w:tc>
          <w:tcPr>
            <w:tcW w:w="1871" w:type="dxa"/>
          </w:tcPr>
          <w:p w:rsidR="00C9119F" w:rsidRDefault="00C9119F" w:rsidP="00C9119F">
            <w:pPr>
              <w:pStyle w:val="TableSideHeading"/>
              <w:keepLines w:val="0"/>
            </w:pPr>
          </w:p>
        </w:tc>
        <w:tc>
          <w:tcPr>
            <w:tcW w:w="624" w:type="dxa"/>
          </w:tcPr>
          <w:p w:rsidR="00C9119F" w:rsidRDefault="00C9119F" w:rsidP="00C9119F">
            <w:pPr>
              <w:pStyle w:val="TableText"/>
              <w:keepLines w:val="0"/>
            </w:pPr>
          </w:p>
        </w:tc>
        <w:tc>
          <w:tcPr>
            <w:tcW w:w="7146" w:type="dxa"/>
            <w:gridSpan w:val="2"/>
          </w:tcPr>
          <w:p w:rsidR="00C9119F" w:rsidRPr="00437F44" w:rsidRDefault="00C9119F" w:rsidP="00B023BB">
            <w:pPr>
              <w:pStyle w:val="TableHead"/>
            </w:pPr>
            <w:r w:rsidRPr="00437F44">
              <w:rPr>
                <w:rtl/>
              </w:rPr>
              <w:t>פרק א': מטרת החוק</w:t>
            </w:r>
          </w:p>
        </w:tc>
      </w:tr>
      <w:tr w:rsidR="00C9119F" w:rsidTr="00C9119F">
        <w:trPr>
          <w:cantSplit/>
          <w:trHeight w:val="60"/>
        </w:trPr>
        <w:tc>
          <w:tcPr>
            <w:tcW w:w="1871" w:type="dxa"/>
          </w:tcPr>
          <w:p w:rsidR="00C9119F" w:rsidRDefault="00C9119F" w:rsidP="00C9119F">
            <w:pPr>
              <w:pStyle w:val="TableSideHeading"/>
              <w:keepLines w:val="0"/>
            </w:pPr>
            <w:r w:rsidRPr="00C9119F">
              <w:rPr>
                <w:rtl/>
              </w:rPr>
              <w:t>מטרה</w:t>
            </w:r>
          </w:p>
        </w:tc>
        <w:tc>
          <w:tcPr>
            <w:tcW w:w="624" w:type="dxa"/>
          </w:tcPr>
          <w:p w:rsidR="00C9119F" w:rsidRDefault="00C9119F" w:rsidP="00C9119F">
            <w:pPr>
              <w:pStyle w:val="TableText"/>
              <w:keepLines w:val="0"/>
            </w:pPr>
            <w:r w:rsidRPr="00C9119F">
              <w:rPr>
                <w:rtl/>
              </w:rPr>
              <w:t>1.</w:t>
            </w:r>
          </w:p>
        </w:tc>
        <w:tc>
          <w:tcPr>
            <w:tcW w:w="7146" w:type="dxa"/>
            <w:gridSpan w:val="2"/>
          </w:tcPr>
          <w:p w:rsidR="00C9119F" w:rsidRPr="00B023BB" w:rsidRDefault="00C9119F" w:rsidP="00B023BB">
            <w:pPr>
              <w:pStyle w:val="TableBlock"/>
            </w:pPr>
            <w:r w:rsidRPr="00B023BB">
              <w:rPr>
                <w:rtl/>
              </w:rPr>
              <w:t xml:space="preserve">מטרתו של חוק זה לקבוע יעדים לאומיים מחייבים לייצור חשמל בישראל ממקורות אנרגיה </w:t>
            </w:r>
            <w:r w:rsidR="00117FB0">
              <w:rPr>
                <w:rFonts w:hint="cs"/>
                <w:rtl/>
              </w:rPr>
              <w:t>מתחדשת</w:t>
            </w:r>
            <w:r w:rsidR="00117FB0" w:rsidRPr="00B023BB">
              <w:rPr>
                <w:rtl/>
              </w:rPr>
              <w:t xml:space="preserve"> </w:t>
            </w:r>
            <w:r w:rsidRPr="00B023BB">
              <w:rPr>
                <w:rtl/>
              </w:rPr>
              <w:t>ולקבוע כלים ולוח זמנים ליישומם, על-מנת להביא לניצול משאבי הטבע הלא מתכלים בתהליכי ייצור החשמל, לסייע בהפחתת פליטת גזי החממה וזיהום האוויר, להפחית את התלות במקורות אנרגיה מתכלים ולעודד י</w:t>
            </w:r>
            <w:r w:rsidRPr="00B023BB">
              <w:rPr>
                <w:rFonts w:hint="eastAsia"/>
                <w:rtl/>
              </w:rPr>
              <w:t>ו</w:t>
            </w:r>
            <w:r w:rsidRPr="00B023BB">
              <w:rPr>
                <w:rtl/>
              </w:rPr>
              <w:t>זמות בתחום ייצור החשמל הפרטי ממקורות מתחדשים.</w:t>
            </w:r>
          </w:p>
        </w:tc>
      </w:tr>
      <w:tr w:rsidR="00C9119F" w:rsidTr="00C9119F">
        <w:trPr>
          <w:cantSplit/>
          <w:trHeight w:val="60"/>
        </w:trPr>
        <w:tc>
          <w:tcPr>
            <w:tcW w:w="1871" w:type="dxa"/>
          </w:tcPr>
          <w:p w:rsidR="00C9119F" w:rsidRDefault="00C9119F" w:rsidP="00C9119F">
            <w:pPr>
              <w:pStyle w:val="TableSideHeading"/>
              <w:keepLines w:val="0"/>
            </w:pPr>
          </w:p>
        </w:tc>
        <w:tc>
          <w:tcPr>
            <w:tcW w:w="624" w:type="dxa"/>
          </w:tcPr>
          <w:p w:rsidR="00C9119F" w:rsidRDefault="00C9119F" w:rsidP="00C9119F">
            <w:pPr>
              <w:pStyle w:val="TableText"/>
              <w:keepLines w:val="0"/>
            </w:pPr>
          </w:p>
        </w:tc>
        <w:tc>
          <w:tcPr>
            <w:tcW w:w="7146" w:type="dxa"/>
            <w:gridSpan w:val="2"/>
          </w:tcPr>
          <w:p w:rsidR="00C9119F" w:rsidRDefault="00C9119F" w:rsidP="00C9119F">
            <w:pPr>
              <w:pStyle w:val="TableHead"/>
              <w:keepLines w:val="0"/>
            </w:pPr>
            <w:r w:rsidRPr="00C9119F">
              <w:rPr>
                <w:rtl/>
              </w:rPr>
              <w:t xml:space="preserve">פרק ב': </w:t>
            </w:r>
            <w:r w:rsidRPr="00C9119F">
              <w:rPr>
                <w:rFonts w:hint="cs"/>
                <w:rtl/>
              </w:rPr>
              <w:t>הגדרות</w:t>
            </w:r>
          </w:p>
        </w:tc>
      </w:tr>
      <w:tr w:rsidR="00C9119F" w:rsidTr="00C9119F">
        <w:trPr>
          <w:cantSplit/>
          <w:trHeight w:val="60"/>
        </w:trPr>
        <w:tc>
          <w:tcPr>
            <w:tcW w:w="1871" w:type="dxa"/>
          </w:tcPr>
          <w:p w:rsidR="00C9119F" w:rsidRDefault="00C9119F" w:rsidP="00C9119F">
            <w:pPr>
              <w:pStyle w:val="TableSideHeading"/>
              <w:keepLines w:val="0"/>
            </w:pPr>
            <w:r w:rsidRPr="00C9119F">
              <w:rPr>
                <w:rtl/>
              </w:rPr>
              <w:t>הגדרות</w:t>
            </w:r>
          </w:p>
        </w:tc>
        <w:tc>
          <w:tcPr>
            <w:tcW w:w="624" w:type="dxa"/>
          </w:tcPr>
          <w:p w:rsidR="00C9119F" w:rsidRDefault="00C9119F" w:rsidP="00C9119F">
            <w:pPr>
              <w:pStyle w:val="TableText"/>
              <w:keepLines w:val="0"/>
            </w:pPr>
            <w:r w:rsidRPr="00C9119F">
              <w:rPr>
                <w:rtl/>
              </w:rPr>
              <w:t>2.</w:t>
            </w:r>
          </w:p>
        </w:tc>
        <w:tc>
          <w:tcPr>
            <w:tcW w:w="7146" w:type="dxa"/>
            <w:gridSpan w:val="2"/>
          </w:tcPr>
          <w:p w:rsidR="00C9119F" w:rsidRPr="00B023BB" w:rsidRDefault="00C9119F" w:rsidP="00B023BB">
            <w:pPr>
              <w:pStyle w:val="TableBlock"/>
            </w:pPr>
            <w:r w:rsidRPr="00B023BB">
              <w:rPr>
                <w:rtl/>
              </w:rPr>
              <w:t>בחוק זה  –</w:t>
            </w:r>
          </w:p>
        </w:tc>
      </w:tr>
      <w:tr w:rsidR="00C9119F" w:rsidTr="00C9119F">
        <w:trPr>
          <w:cantSplit/>
          <w:trHeight w:val="60"/>
        </w:trPr>
        <w:tc>
          <w:tcPr>
            <w:tcW w:w="1871" w:type="dxa"/>
          </w:tcPr>
          <w:p w:rsidR="00C9119F" w:rsidRDefault="00C9119F" w:rsidP="00C9119F">
            <w:pPr>
              <w:pStyle w:val="TableSideHeading"/>
              <w:keepLines w:val="0"/>
            </w:pPr>
          </w:p>
        </w:tc>
        <w:tc>
          <w:tcPr>
            <w:tcW w:w="624" w:type="dxa"/>
          </w:tcPr>
          <w:p w:rsidR="00C9119F" w:rsidRDefault="00C9119F" w:rsidP="00C9119F">
            <w:pPr>
              <w:pStyle w:val="TableText"/>
              <w:keepLines w:val="0"/>
            </w:pPr>
          </w:p>
        </w:tc>
        <w:tc>
          <w:tcPr>
            <w:tcW w:w="7146" w:type="dxa"/>
            <w:gridSpan w:val="2"/>
          </w:tcPr>
          <w:p w:rsidR="00C9119F" w:rsidRPr="00B023BB" w:rsidRDefault="00C9119F" w:rsidP="00B023BB">
            <w:pPr>
              <w:pStyle w:val="TableBlockOutdent"/>
            </w:pPr>
            <w:r w:rsidRPr="00B023BB">
              <w:rPr>
                <w:rtl/>
              </w:rPr>
              <w:t>"אנרגיה מתחדשת" – אנרגיה שמקורה בניצול קרינת השמש, רוח, מים, פסולת, ביומסה או מקור אנרגיה אחר ובלבד שאינו דלק מאובן או גז טבעי;</w:t>
            </w:r>
          </w:p>
        </w:tc>
      </w:tr>
      <w:tr w:rsidR="00C9119F" w:rsidTr="00C9119F">
        <w:trPr>
          <w:cantSplit/>
          <w:trHeight w:val="60"/>
        </w:trPr>
        <w:tc>
          <w:tcPr>
            <w:tcW w:w="1871" w:type="dxa"/>
          </w:tcPr>
          <w:p w:rsidR="00C9119F" w:rsidRDefault="00C9119F" w:rsidP="00C9119F">
            <w:pPr>
              <w:pStyle w:val="TableSideHeading"/>
              <w:keepLines w:val="0"/>
            </w:pPr>
          </w:p>
        </w:tc>
        <w:tc>
          <w:tcPr>
            <w:tcW w:w="624" w:type="dxa"/>
          </w:tcPr>
          <w:p w:rsidR="00C9119F" w:rsidRDefault="00C9119F" w:rsidP="00C9119F">
            <w:pPr>
              <w:pStyle w:val="TableText"/>
              <w:keepLines w:val="0"/>
            </w:pPr>
          </w:p>
        </w:tc>
        <w:tc>
          <w:tcPr>
            <w:tcW w:w="7146" w:type="dxa"/>
            <w:gridSpan w:val="2"/>
          </w:tcPr>
          <w:p w:rsidR="00C9119F" w:rsidRPr="00B023BB" w:rsidRDefault="00C9119F" w:rsidP="00B023BB">
            <w:pPr>
              <w:pStyle w:val="TableBlockOutdent"/>
            </w:pPr>
            <w:r w:rsidRPr="00B023BB">
              <w:rPr>
                <w:rtl/>
              </w:rPr>
              <w:t>"ביומסה" – מסת חומר אורגני לא מאובן;</w:t>
            </w:r>
          </w:p>
        </w:tc>
      </w:tr>
      <w:tr w:rsidR="00C9119F" w:rsidTr="00C9119F">
        <w:trPr>
          <w:cantSplit/>
          <w:trHeight w:val="60"/>
        </w:trPr>
        <w:tc>
          <w:tcPr>
            <w:tcW w:w="1871" w:type="dxa"/>
          </w:tcPr>
          <w:p w:rsidR="00C9119F" w:rsidRDefault="00C9119F" w:rsidP="00C9119F">
            <w:pPr>
              <w:pStyle w:val="TableSideHeading"/>
              <w:keepLines w:val="0"/>
            </w:pPr>
          </w:p>
        </w:tc>
        <w:tc>
          <w:tcPr>
            <w:tcW w:w="624" w:type="dxa"/>
          </w:tcPr>
          <w:p w:rsidR="00C9119F" w:rsidRDefault="00C9119F" w:rsidP="00C9119F">
            <w:pPr>
              <w:pStyle w:val="TableText"/>
              <w:keepLines w:val="0"/>
            </w:pPr>
          </w:p>
        </w:tc>
        <w:tc>
          <w:tcPr>
            <w:tcW w:w="7146" w:type="dxa"/>
            <w:gridSpan w:val="2"/>
          </w:tcPr>
          <w:p w:rsidR="00C9119F" w:rsidRPr="00B023BB" w:rsidRDefault="00C9119F" w:rsidP="00B023BB">
            <w:pPr>
              <w:pStyle w:val="TableBlockOutdent"/>
              <w:rPr>
                <w:rtl/>
              </w:rPr>
            </w:pPr>
            <w:r w:rsidRPr="00B023BB">
              <w:rPr>
                <w:rtl/>
              </w:rPr>
              <w:t>"דלק מאובן" – דלק הנוצר מהתאבנות חומר אורגני בסביבה מחוסרת חמצן;</w:t>
            </w:r>
          </w:p>
        </w:tc>
      </w:tr>
      <w:tr w:rsidR="00C9119F" w:rsidTr="00C9119F">
        <w:trPr>
          <w:cantSplit/>
          <w:trHeight w:val="60"/>
        </w:trPr>
        <w:tc>
          <w:tcPr>
            <w:tcW w:w="1871" w:type="dxa"/>
          </w:tcPr>
          <w:p w:rsidR="00C9119F" w:rsidRDefault="00C9119F" w:rsidP="00C9119F">
            <w:pPr>
              <w:pStyle w:val="TableSideHeading"/>
              <w:keepLines w:val="0"/>
            </w:pPr>
          </w:p>
        </w:tc>
        <w:tc>
          <w:tcPr>
            <w:tcW w:w="624" w:type="dxa"/>
          </w:tcPr>
          <w:p w:rsidR="00C9119F" w:rsidRDefault="00C9119F" w:rsidP="00C9119F">
            <w:pPr>
              <w:pStyle w:val="TableText"/>
              <w:keepLines w:val="0"/>
            </w:pPr>
          </w:p>
        </w:tc>
        <w:tc>
          <w:tcPr>
            <w:tcW w:w="7146" w:type="dxa"/>
            <w:gridSpan w:val="2"/>
          </w:tcPr>
          <w:p w:rsidR="00C9119F" w:rsidRPr="00B023BB" w:rsidRDefault="00C9119F" w:rsidP="00B023BB">
            <w:pPr>
              <w:pStyle w:val="TableBlockOutdent"/>
              <w:rPr>
                <w:rtl/>
              </w:rPr>
            </w:pPr>
            <w:r w:rsidRPr="00B023BB">
              <w:rPr>
                <w:rtl/>
              </w:rPr>
              <w:t>"הוועדה" – הוועדה הבין-משרדית שהוקמה לפי סעיף 4;</w:t>
            </w:r>
          </w:p>
        </w:tc>
      </w:tr>
      <w:tr w:rsidR="00A632AA" w:rsidTr="00C9119F">
        <w:trPr>
          <w:cantSplit/>
          <w:trHeight w:val="60"/>
        </w:trPr>
        <w:tc>
          <w:tcPr>
            <w:tcW w:w="1871" w:type="dxa"/>
          </w:tcPr>
          <w:p w:rsidR="00A632AA" w:rsidRDefault="00A632AA" w:rsidP="00C9119F">
            <w:pPr>
              <w:pStyle w:val="TableSideHeading"/>
              <w:keepLines w:val="0"/>
            </w:pPr>
          </w:p>
        </w:tc>
        <w:tc>
          <w:tcPr>
            <w:tcW w:w="624" w:type="dxa"/>
          </w:tcPr>
          <w:p w:rsidR="00A632AA" w:rsidRDefault="00A632AA" w:rsidP="00C9119F">
            <w:pPr>
              <w:pStyle w:val="TableText"/>
              <w:keepLines w:val="0"/>
            </w:pPr>
          </w:p>
        </w:tc>
        <w:tc>
          <w:tcPr>
            <w:tcW w:w="7146" w:type="dxa"/>
            <w:gridSpan w:val="2"/>
          </w:tcPr>
          <w:p w:rsidR="00A632AA" w:rsidRPr="00A632AA" w:rsidRDefault="00A632AA" w:rsidP="00B023BB">
            <w:pPr>
              <w:pStyle w:val="TableBlockOutdent"/>
              <w:rPr>
                <w:rtl/>
              </w:rPr>
            </w:pPr>
            <w:r w:rsidRPr="00A632AA">
              <w:rPr>
                <w:rtl/>
              </w:rPr>
              <w:t xml:space="preserve">"הרשות" – </w:t>
            </w:r>
            <w:r w:rsidRPr="00A632AA">
              <w:rPr>
                <w:rFonts w:hint="eastAsia"/>
                <w:rtl/>
              </w:rPr>
              <w:t>רשות</w:t>
            </w:r>
            <w:r w:rsidRPr="00A632AA">
              <w:rPr>
                <w:rtl/>
              </w:rPr>
              <w:t xml:space="preserve"> לשירותים ציבוריים – חשמל, </w:t>
            </w:r>
            <w:r w:rsidRPr="00A632AA">
              <w:rPr>
                <w:rFonts w:hint="eastAsia"/>
                <w:rtl/>
              </w:rPr>
              <w:t>כהגדרתה</w:t>
            </w:r>
            <w:r w:rsidRPr="00A632AA">
              <w:rPr>
                <w:rtl/>
              </w:rPr>
              <w:t xml:space="preserve"> </w:t>
            </w:r>
            <w:r w:rsidRPr="00A632AA">
              <w:rPr>
                <w:rFonts w:hint="eastAsia"/>
                <w:rtl/>
              </w:rPr>
              <w:t>בחוק</w:t>
            </w:r>
            <w:r w:rsidRPr="00A632AA">
              <w:rPr>
                <w:rtl/>
              </w:rPr>
              <w:t xml:space="preserve"> </w:t>
            </w:r>
            <w:r w:rsidRPr="00A632AA">
              <w:rPr>
                <w:rFonts w:hint="eastAsia"/>
                <w:rtl/>
              </w:rPr>
              <w:t>משק</w:t>
            </w:r>
            <w:r w:rsidRPr="00A632AA">
              <w:rPr>
                <w:rtl/>
              </w:rPr>
              <w:t xml:space="preserve"> </w:t>
            </w:r>
            <w:r w:rsidRPr="00A632AA">
              <w:rPr>
                <w:rFonts w:hint="eastAsia"/>
                <w:rtl/>
              </w:rPr>
              <w:t>החשמל</w:t>
            </w:r>
            <w:r w:rsidRPr="00A632AA">
              <w:rPr>
                <w:rtl/>
              </w:rPr>
              <w:t>;</w:t>
            </w:r>
          </w:p>
        </w:tc>
      </w:tr>
      <w:tr w:rsidR="00C9119F" w:rsidTr="00C9119F">
        <w:trPr>
          <w:cantSplit/>
          <w:trHeight w:val="60"/>
        </w:trPr>
        <w:tc>
          <w:tcPr>
            <w:tcW w:w="1871" w:type="dxa"/>
          </w:tcPr>
          <w:p w:rsidR="00C9119F" w:rsidRDefault="00C9119F" w:rsidP="00C9119F">
            <w:pPr>
              <w:pStyle w:val="TableSideHeading"/>
              <w:keepLines w:val="0"/>
            </w:pPr>
          </w:p>
        </w:tc>
        <w:tc>
          <w:tcPr>
            <w:tcW w:w="624" w:type="dxa"/>
          </w:tcPr>
          <w:p w:rsidR="00C9119F" w:rsidRDefault="00C9119F" w:rsidP="00C9119F">
            <w:pPr>
              <w:pStyle w:val="TableText"/>
              <w:keepLines w:val="0"/>
            </w:pPr>
          </w:p>
        </w:tc>
        <w:tc>
          <w:tcPr>
            <w:tcW w:w="7146" w:type="dxa"/>
            <w:gridSpan w:val="2"/>
          </w:tcPr>
          <w:p w:rsidR="00C9119F" w:rsidRPr="00B023BB" w:rsidRDefault="00C9119F" w:rsidP="00B023BB">
            <w:pPr>
              <w:pStyle w:val="TableBlockOutdent"/>
            </w:pPr>
            <w:r w:rsidRPr="00B023BB">
              <w:rPr>
                <w:rtl/>
              </w:rPr>
              <w:t>"חוק משק החשמל" – חוק משק החשמל, התשנ"ו – 1996</w:t>
            </w:r>
            <w:r w:rsidRPr="00B023BB">
              <w:rPr>
                <w:rStyle w:val="a6"/>
                <w:rtl/>
              </w:rPr>
              <w:footnoteReference w:id="2"/>
            </w:r>
            <w:r w:rsidRPr="00B023BB">
              <w:rPr>
                <w:rtl/>
              </w:rPr>
              <w:t>;</w:t>
            </w:r>
          </w:p>
        </w:tc>
      </w:tr>
      <w:tr w:rsidR="00C9119F" w:rsidTr="00C9119F">
        <w:trPr>
          <w:cantSplit/>
          <w:trHeight w:val="60"/>
        </w:trPr>
        <w:tc>
          <w:tcPr>
            <w:tcW w:w="1871" w:type="dxa"/>
          </w:tcPr>
          <w:p w:rsidR="00C9119F" w:rsidRDefault="00C9119F" w:rsidP="00C9119F">
            <w:pPr>
              <w:pStyle w:val="TableSideHeading"/>
              <w:keepLines w:val="0"/>
            </w:pPr>
          </w:p>
        </w:tc>
        <w:tc>
          <w:tcPr>
            <w:tcW w:w="624" w:type="dxa"/>
          </w:tcPr>
          <w:p w:rsidR="00C9119F" w:rsidRDefault="00C9119F" w:rsidP="00C9119F">
            <w:pPr>
              <w:pStyle w:val="TableText"/>
              <w:keepLines w:val="0"/>
            </w:pPr>
          </w:p>
        </w:tc>
        <w:tc>
          <w:tcPr>
            <w:tcW w:w="7146" w:type="dxa"/>
            <w:gridSpan w:val="2"/>
          </w:tcPr>
          <w:p w:rsidR="00C9119F" w:rsidRPr="00B023BB" w:rsidRDefault="00C9119F" w:rsidP="00B023BB">
            <w:pPr>
              <w:pStyle w:val="TableBlockOutdent"/>
            </w:pPr>
            <w:r w:rsidRPr="00B023BB">
              <w:rPr>
                <w:rtl/>
              </w:rPr>
              <w:t xml:space="preserve">"רישיון" – רישיון הניתן לפי חוק משק החשמל; </w:t>
            </w:r>
          </w:p>
        </w:tc>
      </w:tr>
      <w:tr w:rsidR="00C9119F" w:rsidTr="00C9119F">
        <w:trPr>
          <w:cantSplit/>
          <w:trHeight w:val="60"/>
        </w:trPr>
        <w:tc>
          <w:tcPr>
            <w:tcW w:w="1871" w:type="dxa"/>
          </w:tcPr>
          <w:p w:rsidR="00C9119F" w:rsidRDefault="00C9119F" w:rsidP="00C9119F">
            <w:pPr>
              <w:pStyle w:val="TableSideHeading"/>
              <w:keepLines w:val="0"/>
            </w:pPr>
          </w:p>
        </w:tc>
        <w:tc>
          <w:tcPr>
            <w:tcW w:w="624" w:type="dxa"/>
          </w:tcPr>
          <w:p w:rsidR="00C9119F" w:rsidRDefault="00C9119F" w:rsidP="00C9119F">
            <w:pPr>
              <w:pStyle w:val="TableText"/>
              <w:keepLines w:val="0"/>
            </w:pPr>
          </w:p>
        </w:tc>
        <w:tc>
          <w:tcPr>
            <w:tcW w:w="7146" w:type="dxa"/>
            <w:gridSpan w:val="2"/>
          </w:tcPr>
          <w:p w:rsidR="00C9119F" w:rsidRPr="00B023BB" w:rsidRDefault="00C9119F" w:rsidP="00B023BB">
            <w:pPr>
              <w:pStyle w:val="TableBlockOutdent"/>
            </w:pPr>
            <w:r w:rsidRPr="00B023BB">
              <w:rPr>
                <w:rtl/>
              </w:rPr>
              <w:t>"השר" – שר התשתיות הלאומיות, האנרגיה והמים.</w:t>
            </w:r>
          </w:p>
        </w:tc>
      </w:tr>
      <w:tr w:rsidR="00C9119F" w:rsidTr="00C9119F">
        <w:trPr>
          <w:cantSplit/>
          <w:trHeight w:val="60"/>
        </w:trPr>
        <w:tc>
          <w:tcPr>
            <w:tcW w:w="1871" w:type="dxa"/>
          </w:tcPr>
          <w:p w:rsidR="00C9119F" w:rsidRDefault="00C9119F" w:rsidP="00C9119F">
            <w:pPr>
              <w:pStyle w:val="TableSideHeading"/>
              <w:keepLines w:val="0"/>
            </w:pPr>
          </w:p>
        </w:tc>
        <w:tc>
          <w:tcPr>
            <w:tcW w:w="624" w:type="dxa"/>
          </w:tcPr>
          <w:p w:rsidR="00C9119F" w:rsidRDefault="00C9119F" w:rsidP="00C9119F">
            <w:pPr>
              <w:pStyle w:val="TableText"/>
              <w:keepLines w:val="0"/>
            </w:pPr>
          </w:p>
        </w:tc>
        <w:tc>
          <w:tcPr>
            <w:tcW w:w="7146" w:type="dxa"/>
            <w:gridSpan w:val="2"/>
          </w:tcPr>
          <w:p w:rsidR="00C9119F" w:rsidRPr="00437F44" w:rsidRDefault="00C9119F" w:rsidP="00B023BB">
            <w:pPr>
              <w:pStyle w:val="TableHead"/>
            </w:pPr>
            <w:r w:rsidRPr="00437F44">
              <w:rPr>
                <w:rtl/>
              </w:rPr>
              <w:t>פרק ג': יעדים לאומיים לייצור חשמל מאנרגיה מתחדשת</w:t>
            </w:r>
          </w:p>
        </w:tc>
      </w:tr>
      <w:tr w:rsidR="00C9119F" w:rsidTr="00C9119F">
        <w:trPr>
          <w:cantSplit/>
          <w:trHeight w:val="60"/>
        </w:trPr>
        <w:tc>
          <w:tcPr>
            <w:tcW w:w="1871" w:type="dxa"/>
          </w:tcPr>
          <w:p w:rsidR="00C9119F" w:rsidRDefault="00C9119F" w:rsidP="00C9119F">
            <w:pPr>
              <w:pStyle w:val="TableSideHeading"/>
              <w:keepLines w:val="0"/>
            </w:pPr>
            <w:r w:rsidRPr="00C9119F">
              <w:rPr>
                <w:rtl/>
              </w:rPr>
              <w:t xml:space="preserve">יעדים לאומיים </w:t>
            </w:r>
          </w:p>
        </w:tc>
        <w:tc>
          <w:tcPr>
            <w:tcW w:w="624" w:type="dxa"/>
          </w:tcPr>
          <w:p w:rsidR="00C9119F" w:rsidRDefault="00C9119F" w:rsidP="00C9119F">
            <w:pPr>
              <w:pStyle w:val="TableText"/>
              <w:keepLines w:val="0"/>
            </w:pPr>
            <w:r w:rsidRPr="00C9119F">
              <w:rPr>
                <w:rtl/>
              </w:rPr>
              <w:t>3.</w:t>
            </w:r>
          </w:p>
        </w:tc>
        <w:tc>
          <w:tcPr>
            <w:tcW w:w="7146" w:type="dxa"/>
            <w:gridSpan w:val="2"/>
          </w:tcPr>
          <w:p w:rsidR="00C9119F" w:rsidRPr="00B023BB" w:rsidRDefault="00C9119F" w:rsidP="00B023BB">
            <w:pPr>
              <w:pStyle w:val="TableBlock"/>
            </w:pPr>
            <w:r w:rsidRPr="00B023BB">
              <w:rPr>
                <w:rtl/>
              </w:rPr>
              <w:t>(א)</w:t>
            </w:r>
            <w:r w:rsidRPr="00B023BB">
              <w:rPr>
                <w:rtl/>
              </w:rPr>
              <w:tab/>
              <w:t xml:space="preserve">שיעור ייצור החשמל מאנרגיה מתחדשת מתוך סך צריכת החשמל במדינת ישראל, יהיה לפחות בשיעורים המפורטים להלן:  </w:t>
            </w:r>
          </w:p>
        </w:tc>
      </w:tr>
      <w:tr w:rsidR="00C9119F" w:rsidTr="00B023BB">
        <w:tblPrEx>
          <w:tblLook w:val="0000" w:firstRow="0" w:lastRow="0" w:firstColumn="0" w:lastColumn="0" w:noHBand="0" w:noVBand="0"/>
        </w:tblPrEx>
        <w:trPr>
          <w:cantSplit/>
        </w:trPr>
        <w:tc>
          <w:tcPr>
            <w:tcW w:w="1871" w:type="dxa"/>
            <w:tcBorders>
              <w:top w:val="nil"/>
              <w:left w:val="nil"/>
              <w:bottom w:val="nil"/>
              <w:right w:val="nil"/>
            </w:tcBorders>
          </w:tcPr>
          <w:p w:rsidR="00C9119F" w:rsidRDefault="00C9119F" w:rsidP="00390187">
            <w:pPr>
              <w:pStyle w:val="TableSideHeading"/>
            </w:pPr>
          </w:p>
        </w:tc>
        <w:tc>
          <w:tcPr>
            <w:tcW w:w="624" w:type="dxa"/>
            <w:tcBorders>
              <w:top w:val="nil"/>
              <w:left w:val="nil"/>
              <w:bottom w:val="nil"/>
              <w:right w:val="nil"/>
            </w:tcBorders>
          </w:tcPr>
          <w:p w:rsidR="00C9119F" w:rsidRDefault="00C9119F" w:rsidP="00390187">
            <w:pPr>
              <w:pStyle w:val="TableText"/>
            </w:pPr>
          </w:p>
        </w:tc>
        <w:tc>
          <w:tcPr>
            <w:tcW w:w="624" w:type="dxa"/>
            <w:tcBorders>
              <w:top w:val="nil"/>
              <w:left w:val="nil"/>
              <w:bottom w:val="nil"/>
              <w:right w:val="nil"/>
            </w:tcBorders>
          </w:tcPr>
          <w:p w:rsidR="00C9119F" w:rsidRDefault="00C9119F" w:rsidP="00390187">
            <w:pPr>
              <w:pStyle w:val="TableText"/>
            </w:pPr>
          </w:p>
        </w:tc>
        <w:tc>
          <w:tcPr>
            <w:tcW w:w="6522" w:type="dxa"/>
            <w:tcBorders>
              <w:top w:val="nil"/>
              <w:left w:val="nil"/>
              <w:bottom w:val="nil"/>
              <w:right w:val="nil"/>
            </w:tcBorders>
          </w:tcPr>
          <w:p w:rsidR="00C9119F" w:rsidRDefault="00C9119F" w:rsidP="00B023BB">
            <w:pPr>
              <w:pStyle w:val="TableBlock"/>
            </w:pPr>
            <w:r>
              <w:rPr>
                <w:sz w:val="26"/>
                <w:rtl/>
              </w:rPr>
              <w:t>(1)</w:t>
            </w:r>
            <w:r>
              <w:rPr>
                <w:sz w:val="26"/>
                <w:rtl/>
              </w:rPr>
              <w:tab/>
              <w:t xml:space="preserve">מיום תחילתו של החוק ועד יום </w:t>
            </w:r>
            <w:r>
              <w:rPr>
                <w:rFonts w:hint="cs"/>
                <w:sz w:val="26"/>
                <w:rtl/>
              </w:rPr>
              <w:t>ד</w:t>
            </w:r>
            <w:r>
              <w:rPr>
                <w:sz w:val="26"/>
                <w:rtl/>
              </w:rPr>
              <w:t>' בטבת התש</w:t>
            </w:r>
            <w:r>
              <w:rPr>
                <w:rFonts w:hint="cs"/>
                <w:sz w:val="26"/>
                <w:rtl/>
              </w:rPr>
              <w:t>"פ</w:t>
            </w:r>
            <w:r>
              <w:rPr>
                <w:sz w:val="26"/>
                <w:rtl/>
              </w:rPr>
              <w:t xml:space="preserve"> (1</w:t>
            </w:r>
            <w:r>
              <w:rPr>
                <w:rFonts w:hint="cs"/>
                <w:sz w:val="26"/>
                <w:rtl/>
              </w:rPr>
              <w:t xml:space="preserve"> בינואר 2020</w:t>
            </w:r>
            <w:r>
              <w:rPr>
                <w:sz w:val="26"/>
                <w:rtl/>
              </w:rPr>
              <w:t>)</w:t>
            </w:r>
            <w:r w:rsidR="00E04485">
              <w:rPr>
                <w:rFonts w:hint="cs"/>
                <w:sz w:val="26"/>
                <w:rtl/>
              </w:rPr>
              <w:t xml:space="preserve"> </w:t>
            </w:r>
            <w:r>
              <w:rPr>
                <w:sz w:val="26"/>
                <w:rtl/>
              </w:rPr>
              <w:t>– 10 אחוזים;</w:t>
            </w:r>
          </w:p>
        </w:tc>
      </w:tr>
      <w:tr w:rsidR="00C9119F" w:rsidTr="00B023BB">
        <w:tblPrEx>
          <w:tblLook w:val="0000" w:firstRow="0" w:lastRow="0" w:firstColumn="0" w:lastColumn="0" w:noHBand="0" w:noVBand="0"/>
        </w:tblPrEx>
        <w:trPr>
          <w:cantSplit/>
        </w:trPr>
        <w:tc>
          <w:tcPr>
            <w:tcW w:w="1871" w:type="dxa"/>
            <w:tcBorders>
              <w:top w:val="nil"/>
              <w:left w:val="nil"/>
              <w:bottom w:val="nil"/>
              <w:right w:val="nil"/>
            </w:tcBorders>
          </w:tcPr>
          <w:p w:rsidR="00C9119F" w:rsidRDefault="00C9119F" w:rsidP="00390187">
            <w:pPr>
              <w:pStyle w:val="TableSideHeading"/>
            </w:pPr>
          </w:p>
        </w:tc>
        <w:tc>
          <w:tcPr>
            <w:tcW w:w="624" w:type="dxa"/>
            <w:tcBorders>
              <w:top w:val="nil"/>
              <w:left w:val="nil"/>
              <w:bottom w:val="nil"/>
              <w:right w:val="nil"/>
            </w:tcBorders>
          </w:tcPr>
          <w:p w:rsidR="00C9119F" w:rsidRDefault="00C9119F" w:rsidP="00390187">
            <w:pPr>
              <w:pStyle w:val="TableText"/>
            </w:pPr>
          </w:p>
        </w:tc>
        <w:tc>
          <w:tcPr>
            <w:tcW w:w="624" w:type="dxa"/>
            <w:tcBorders>
              <w:top w:val="nil"/>
              <w:left w:val="nil"/>
              <w:bottom w:val="nil"/>
              <w:right w:val="nil"/>
            </w:tcBorders>
          </w:tcPr>
          <w:p w:rsidR="00C9119F" w:rsidRDefault="00C9119F" w:rsidP="00390187">
            <w:pPr>
              <w:pStyle w:val="TableText"/>
            </w:pPr>
          </w:p>
        </w:tc>
        <w:tc>
          <w:tcPr>
            <w:tcW w:w="6522" w:type="dxa"/>
            <w:tcBorders>
              <w:top w:val="nil"/>
              <w:left w:val="nil"/>
              <w:bottom w:val="nil"/>
              <w:right w:val="nil"/>
            </w:tcBorders>
          </w:tcPr>
          <w:p w:rsidR="00C9119F" w:rsidRDefault="00C9119F" w:rsidP="00E04485">
            <w:pPr>
              <w:pStyle w:val="TableBlock"/>
              <w:rPr>
                <w:sz w:val="26"/>
                <w:rtl/>
              </w:rPr>
            </w:pPr>
            <w:r>
              <w:rPr>
                <w:sz w:val="26"/>
                <w:rtl/>
              </w:rPr>
              <w:t>(2)</w:t>
            </w:r>
            <w:r>
              <w:rPr>
                <w:sz w:val="26"/>
                <w:rtl/>
              </w:rPr>
              <w:tab/>
              <w:t xml:space="preserve">מיום </w:t>
            </w:r>
            <w:r>
              <w:rPr>
                <w:rFonts w:hint="cs"/>
                <w:sz w:val="26"/>
                <w:rtl/>
              </w:rPr>
              <w:t>ד'</w:t>
            </w:r>
            <w:r>
              <w:rPr>
                <w:sz w:val="26"/>
                <w:rtl/>
              </w:rPr>
              <w:t xml:space="preserve"> בטבת </w:t>
            </w:r>
            <w:r>
              <w:rPr>
                <w:rFonts w:hint="cs"/>
                <w:sz w:val="26"/>
                <w:rtl/>
              </w:rPr>
              <w:t xml:space="preserve">התש"פ </w:t>
            </w:r>
            <w:r>
              <w:rPr>
                <w:sz w:val="26"/>
                <w:rtl/>
              </w:rPr>
              <w:t>(</w:t>
            </w:r>
            <w:r>
              <w:rPr>
                <w:rFonts w:hint="cs"/>
                <w:sz w:val="26"/>
                <w:rtl/>
              </w:rPr>
              <w:t>1 בינואר</w:t>
            </w:r>
            <w:r>
              <w:rPr>
                <w:sz w:val="26"/>
                <w:rtl/>
              </w:rPr>
              <w:t xml:space="preserve"> 2020) ועד יום </w:t>
            </w:r>
            <w:r>
              <w:rPr>
                <w:rFonts w:hint="cs"/>
                <w:sz w:val="26"/>
                <w:rtl/>
              </w:rPr>
              <w:t>א' בטבת התשפ"ה</w:t>
            </w:r>
            <w:r>
              <w:rPr>
                <w:sz w:val="26"/>
                <w:rtl/>
              </w:rPr>
              <w:t xml:space="preserve"> (1 בינואר 2025) – 15 אחוזים;</w:t>
            </w:r>
          </w:p>
        </w:tc>
      </w:tr>
      <w:tr w:rsidR="00E04485" w:rsidTr="00B023BB">
        <w:tblPrEx>
          <w:tblLook w:val="0000" w:firstRow="0" w:lastRow="0" w:firstColumn="0" w:lastColumn="0" w:noHBand="0" w:noVBand="0"/>
        </w:tblPrEx>
        <w:trPr>
          <w:cantSplit/>
        </w:trPr>
        <w:tc>
          <w:tcPr>
            <w:tcW w:w="1871" w:type="dxa"/>
            <w:tcBorders>
              <w:top w:val="nil"/>
              <w:left w:val="nil"/>
              <w:bottom w:val="nil"/>
              <w:right w:val="nil"/>
            </w:tcBorders>
          </w:tcPr>
          <w:p w:rsidR="00E04485" w:rsidRDefault="00E04485" w:rsidP="00390187">
            <w:pPr>
              <w:pStyle w:val="TableSideHeading"/>
            </w:pPr>
          </w:p>
        </w:tc>
        <w:tc>
          <w:tcPr>
            <w:tcW w:w="624" w:type="dxa"/>
            <w:tcBorders>
              <w:top w:val="nil"/>
              <w:left w:val="nil"/>
              <w:bottom w:val="nil"/>
              <w:right w:val="nil"/>
            </w:tcBorders>
          </w:tcPr>
          <w:p w:rsidR="00E04485" w:rsidRDefault="00E04485" w:rsidP="00E04485">
            <w:pPr>
              <w:pStyle w:val="TableText"/>
            </w:pPr>
          </w:p>
        </w:tc>
        <w:tc>
          <w:tcPr>
            <w:tcW w:w="624" w:type="dxa"/>
            <w:tcBorders>
              <w:top w:val="nil"/>
              <w:left w:val="nil"/>
              <w:bottom w:val="nil"/>
              <w:right w:val="nil"/>
            </w:tcBorders>
          </w:tcPr>
          <w:p w:rsidR="00E04485" w:rsidRDefault="00E04485" w:rsidP="00390187">
            <w:pPr>
              <w:pStyle w:val="TableText"/>
            </w:pPr>
          </w:p>
        </w:tc>
        <w:tc>
          <w:tcPr>
            <w:tcW w:w="6522" w:type="dxa"/>
            <w:tcBorders>
              <w:top w:val="nil"/>
              <w:left w:val="nil"/>
              <w:bottom w:val="nil"/>
              <w:right w:val="nil"/>
            </w:tcBorders>
          </w:tcPr>
          <w:p w:rsidR="00E04485" w:rsidRDefault="00E04485" w:rsidP="00390187">
            <w:pPr>
              <w:pStyle w:val="TableBlock"/>
              <w:rPr>
                <w:sz w:val="26"/>
                <w:rtl/>
              </w:rPr>
            </w:pPr>
            <w:r>
              <w:rPr>
                <w:sz w:val="26"/>
                <w:rtl/>
              </w:rPr>
              <w:t>(3)</w:t>
            </w:r>
            <w:r w:rsidDel="00332896">
              <w:rPr>
                <w:sz w:val="26"/>
                <w:rtl/>
              </w:rPr>
              <w:t xml:space="preserve"> </w:t>
            </w:r>
            <w:r w:rsidR="0016132C">
              <w:rPr>
                <w:sz w:val="26"/>
                <w:rtl/>
              </w:rPr>
              <w:tab/>
            </w:r>
            <w:r>
              <w:rPr>
                <w:sz w:val="26"/>
                <w:rtl/>
              </w:rPr>
              <w:t xml:space="preserve">מיום </w:t>
            </w:r>
            <w:r>
              <w:rPr>
                <w:rFonts w:hint="cs"/>
                <w:sz w:val="26"/>
                <w:rtl/>
              </w:rPr>
              <w:t>א' בטבת התשפ"ה</w:t>
            </w:r>
            <w:r>
              <w:rPr>
                <w:sz w:val="26"/>
                <w:rtl/>
              </w:rPr>
              <w:t xml:space="preserve"> (1 בינואר 2025) ועד יום </w:t>
            </w:r>
            <w:r w:rsidRPr="003A3A06">
              <w:rPr>
                <w:sz w:val="26"/>
                <w:rtl/>
              </w:rPr>
              <w:t>כ</w:t>
            </w:r>
            <w:r>
              <w:rPr>
                <w:rFonts w:hint="cs"/>
                <w:sz w:val="26"/>
                <w:rtl/>
              </w:rPr>
              <w:t>"</w:t>
            </w:r>
            <w:r w:rsidRPr="003A3A06">
              <w:rPr>
                <w:sz w:val="26"/>
                <w:rtl/>
              </w:rPr>
              <w:t>ו טבת התש</w:t>
            </w:r>
            <w:r>
              <w:rPr>
                <w:rFonts w:hint="cs"/>
                <w:sz w:val="26"/>
                <w:rtl/>
              </w:rPr>
              <w:t>"</w:t>
            </w:r>
            <w:r w:rsidRPr="003A3A06">
              <w:rPr>
                <w:sz w:val="26"/>
                <w:rtl/>
              </w:rPr>
              <w:t>צ</w:t>
            </w:r>
            <w:r w:rsidRPr="003A3A06" w:rsidDel="003A3A06">
              <w:rPr>
                <w:sz w:val="26"/>
                <w:rtl/>
              </w:rPr>
              <w:t xml:space="preserve"> </w:t>
            </w:r>
            <w:r>
              <w:rPr>
                <w:sz w:val="26"/>
                <w:rtl/>
              </w:rPr>
              <w:t>(1 בינואר 2030) – 20 אחוזים;</w:t>
            </w:r>
          </w:p>
        </w:tc>
      </w:tr>
      <w:tr w:rsidR="00C9119F" w:rsidTr="00B023BB">
        <w:tblPrEx>
          <w:tblLook w:val="0000" w:firstRow="0" w:lastRow="0" w:firstColumn="0" w:lastColumn="0" w:noHBand="0" w:noVBand="0"/>
        </w:tblPrEx>
        <w:trPr>
          <w:cantSplit/>
        </w:trPr>
        <w:tc>
          <w:tcPr>
            <w:tcW w:w="1871" w:type="dxa"/>
            <w:tcBorders>
              <w:top w:val="nil"/>
              <w:left w:val="nil"/>
              <w:bottom w:val="nil"/>
              <w:right w:val="nil"/>
            </w:tcBorders>
          </w:tcPr>
          <w:p w:rsidR="00C9119F" w:rsidRDefault="00C9119F" w:rsidP="00390187">
            <w:pPr>
              <w:pStyle w:val="TableSideHeading"/>
            </w:pPr>
          </w:p>
        </w:tc>
        <w:tc>
          <w:tcPr>
            <w:tcW w:w="624" w:type="dxa"/>
            <w:tcBorders>
              <w:top w:val="nil"/>
              <w:left w:val="nil"/>
              <w:bottom w:val="nil"/>
              <w:right w:val="nil"/>
            </w:tcBorders>
          </w:tcPr>
          <w:p w:rsidR="00C9119F" w:rsidRDefault="00C9119F" w:rsidP="00390187">
            <w:pPr>
              <w:pStyle w:val="TableText"/>
            </w:pPr>
          </w:p>
        </w:tc>
        <w:tc>
          <w:tcPr>
            <w:tcW w:w="7146" w:type="dxa"/>
            <w:gridSpan w:val="2"/>
            <w:tcBorders>
              <w:top w:val="nil"/>
              <w:left w:val="nil"/>
              <w:bottom w:val="nil"/>
              <w:right w:val="nil"/>
            </w:tcBorders>
          </w:tcPr>
          <w:p w:rsidR="00C9119F" w:rsidRDefault="00C9119F" w:rsidP="00390187">
            <w:pPr>
              <w:pStyle w:val="TableBlock"/>
            </w:pPr>
            <w:r>
              <w:rPr>
                <w:sz w:val="26"/>
                <w:rtl/>
              </w:rPr>
              <w:t xml:space="preserve">(ב) </w:t>
            </w:r>
            <w:r>
              <w:rPr>
                <w:sz w:val="26"/>
                <w:rtl/>
              </w:rPr>
              <w:tab/>
              <w:t>השר יקבע מדיניות למתן רישיונות ומכסות להפעלת מתקני ייצור חשמל מאנרגיה מתחדשת, על פי סוגי הטכנולוגיה השונים לייצור חשמל באנרגיה מתחדשת.</w:t>
            </w:r>
          </w:p>
        </w:tc>
      </w:tr>
      <w:tr w:rsidR="00C9119F" w:rsidTr="00B023BB">
        <w:tblPrEx>
          <w:tblLook w:val="0000" w:firstRow="0" w:lastRow="0" w:firstColumn="0" w:lastColumn="0" w:noHBand="0" w:noVBand="0"/>
        </w:tblPrEx>
        <w:trPr>
          <w:cantSplit/>
        </w:trPr>
        <w:tc>
          <w:tcPr>
            <w:tcW w:w="1871" w:type="dxa"/>
            <w:tcBorders>
              <w:top w:val="nil"/>
              <w:left w:val="nil"/>
              <w:bottom w:val="nil"/>
              <w:right w:val="nil"/>
            </w:tcBorders>
          </w:tcPr>
          <w:p w:rsidR="00C9119F" w:rsidRDefault="00C9119F" w:rsidP="00390187">
            <w:pPr>
              <w:pStyle w:val="TableSideHeading"/>
            </w:pPr>
          </w:p>
        </w:tc>
        <w:tc>
          <w:tcPr>
            <w:tcW w:w="624" w:type="dxa"/>
            <w:tcBorders>
              <w:top w:val="nil"/>
              <w:left w:val="nil"/>
              <w:bottom w:val="nil"/>
              <w:right w:val="nil"/>
            </w:tcBorders>
          </w:tcPr>
          <w:p w:rsidR="00C9119F" w:rsidRDefault="00C9119F" w:rsidP="00390187">
            <w:pPr>
              <w:pStyle w:val="TableText"/>
            </w:pPr>
          </w:p>
        </w:tc>
        <w:tc>
          <w:tcPr>
            <w:tcW w:w="7146" w:type="dxa"/>
            <w:gridSpan w:val="2"/>
            <w:tcBorders>
              <w:top w:val="nil"/>
              <w:left w:val="nil"/>
              <w:bottom w:val="nil"/>
              <w:right w:val="nil"/>
            </w:tcBorders>
          </w:tcPr>
          <w:p w:rsidR="00C9119F" w:rsidRDefault="00C9119F" w:rsidP="00390187">
            <w:pPr>
              <w:pStyle w:val="TableBlock"/>
            </w:pPr>
            <w:r>
              <w:rPr>
                <w:sz w:val="26"/>
                <w:rtl/>
              </w:rPr>
              <w:t>(ג)</w:t>
            </w:r>
            <w:r>
              <w:rPr>
                <w:sz w:val="26"/>
                <w:rtl/>
              </w:rPr>
              <w:tab/>
              <w:t xml:space="preserve">הרשות תקבע הסדרים, אמות מידה ותעריפים אשר יאפשרו הקמת מתקני ייצור החשמל מאנרגיה מתחדשת בהתאם למדיניות שקבע השר לפי סעיף קטן (ב).  </w:t>
            </w:r>
          </w:p>
        </w:tc>
      </w:tr>
      <w:tr w:rsidR="00C9119F" w:rsidTr="00B023BB">
        <w:tblPrEx>
          <w:tblLook w:val="0000" w:firstRow="0" w:lastRow="0" w:firstColumn="0" w:lastColumn="0" w:noHBand="0" w:noVBand="0"/>
        </w:tblPrEx>
        <w:trPr>
          <w:cantSplit/>
        </w:trPr>
        <w:tc>
          <w:tcPr>
            <w:tcW w:w="1871" w:type="dxa"/>
            <w:tcBorders>
              <w:top w:val="nil"/>
              <w:left w:val="nil"/>
              <w:bottom w:val="nil"/>
              <w:right w:val="nil"/>
            </w:tcBorders>
          </w:tcPr>
          <w:p w:rsidR="00C9119F" w:rsidRDefault="00C9119F" w:rsidP="00390187">
            <w:pPr>
              <w:pStyle w:val="TableSideHeading"/>
            </w:pPr>
            <w:r>
              <w:rPr>
                <w:sz w:val="26"/>
                <w:rtl/>
              </w:rPr>
              <w:t>הקמת הוועדה</w:t>
            </w:r>
          </w:p>
        </w:tc>
        <w:tc>
          <w:tcPr>
            <w:tcW w:w="624" w:type="dxa"/>
            <w:tcBorders>
              <w:top w:val="nil"/>
              <w:left w:val="nil"/>
              <w:bottom w:val="nil"/>
              <w:right w:val="nil"/>
            </w:tcBorders>
          </w:tcPr>
          <w:p w:rsidR="00C9119F" w:rsidRDefault="00C9119F" w:rsidP="00390187">
            <w:pPr>
              <w:pStyle w:val="TableText"/>
            </w:pPr>
            <w:r>
              <w:rPr>
                <w:sz w:val="26"/>
                <w:rtl/>
              </w:rPr>
              <w:t>4.</w:t>
            </w:r>
          </w:p>
        </w:tc>
        <w:tc>
          <w:tcPr>
            <w:tcW w:w="7146" w:type="dxa"/>
            <w:gridSpan w:val="2"/>
            <w:tcBorders>
              <w:top w:val="nil"/>
              <w:left w:val="nil"/>
              <w:bottom w:val="nil"/>
              <w:right w:val="nil"/>
            </w:tcBorders>
          </w:tcPr>
          <w:p w:rsidR="00C9119F" w:rsidRDefault="00C9119F" w:rsidP="00390187">
            <w:pPr>
              <w:pStyle w:val="TableBlock"/>
              <w:rPr>
                <w:sz w:val="26"/>
              </w:rPr>
            </w:pPr>
            <w:r>
              <w:rPr>
                <w:sz w:val="26"/>
                <w:rtl/>
              </w:rPr>
              <w:t>מוקמת בזה ועדה בין-משרדית לנושא אנרגיה מתחדשת, שחבריה הם:</w:t>
            </w:r>
          </w:p>
        </w:tc>
      </w:tr>
      <w:tr w:rsidR="00C9119F" w:rsidTr="00B023BB">
        <w:tblPrEx>
          <w:tblLook w:val="0000" w:firstRow="0" w:lastRow="0" w:firstColumn="0" w:lastColumn="0" w:noHBand="0" w:noVBand="0"/>
        </w:tblPrEx>
        <w:trPr>
          <w:cantSplit/>
        </w:trPr>
        <w:tc>
          <w:tcPr>
            <w:tcW w:w="1871" w:type="dxa"/>
            <w:tcBorders>
              <w:top w:val="nil"/>
              <w:left w:val="nil"/>
              <w:bottom w:val="nil"/>
              <w:right w:val="nil"/>
            </w:tcBorders>
          </w:tcPr>
          <w:p w:rsidR="00C9119F" w:rsidRDefault="00C9119F" w:rsidP="00390187">
            <w:pPr>
              <w:pStyle w:val="TableSideHeading"/>
              <w:ind w:right="0"/>
            </w:pPr>
          </w:p>
        </w:tc>
        <w:tc>
          <w:tcPr>
            <w:tcW w:w="624" w:type="dxa"/>
            <w:tcBorders>
              <w:top w:val="nil"/>
              <w:left w:val="nil"/>
              <w:bottom w:val="nil"/>
              <w:right w:val="nil"/>
            </w:tcBorders>
          </w:tcPr>
          <w:p w:rsidR="00C9119F" w:rsidRDefault="00C9119F" w:rsidP="00390187">
            <w:pPr>
              <w:pStyle w:val="TableText"/>
              <w:ind w:right="0"/>
              <w:jc w:val="both"/>
            </w:pPr>
          </w:p>
        </w:tc>
        <w:tc>
          <w:tcPr>
            <w:tcW w:w="7146" w:type="dxa"/>
            <w:gridSpan w:val="2"/>
            <w:tcBorders>
              <w:top w:val="nil"/>
              <w:left w:val="nil"/>
              <w:bottom w:val="nil"/>
              <w:right w:val="nil"/>
            </w:tcBorders>
          </w:tcPr>
          <w:p w:rsidR="00C9119F" w:rsidRDefault="00C9119F" w:rsidP="00390187">
            <w:pPr>
              <w:pStyle w:val="TableBlock"/>
            </w:pPr>
            <w:r>
              <w:rPr>
                <w:sz w:val="26"/>
                <w:rtl/>
              </w:rPr>
              <w:t>(1)</w:t>
            </w:r>
            <w:r>
              <w:rPr>
                <w:sz w:val="26"/>
                <w:rtl/>
              </w:rPr>
              <w:tab/>
              <w:t>המנהל הכללי של משרד התשתיות הלאומיות,</w:t>
            </w:r>
            <w:r w:rsidR="00E04485">
              <w:rPr>
                <w:rFonts w:hint="cs"/>
                <w:sz w:val="26"/>
                <w:rtl/>
              </w:rPr>
              <w:t xml:space="preserve"> האנרגיה והמים</w:t>
            </w:r>
            <w:r>
              <w:rPr>
                <w:sz w:val="26"/>
                <w:rtl/>
              </w:rPr>
              <w:t xml:space="preserve"> והוא יהיה היושב ראש;</w:t>
            </w:r>
          </w:p>
        </w:tc>
      </w:tr>
      <w:tr w:rsidR="00C9119F" w:rsidTr="00B023BB">
        <w:tblPrEx>
          <w:tblLook w:val="0000" w:firstRow="0" w:lastRow="0" w:firstColumn="0" w:lastColumn="0" w:noHBand="0" w:noVBand="0"/>
        </w:tblPrEx>
        <w:trPr>
          <w:cantSplit/>
        </w:trPr>
        <w:tc>
          <w:tcPr>
            <w:tcW w:w="1871" w:type="dxa"/>
            <w:tcBorders>
              <w:top w:val="nil"/>
              <w:left w:val="nil"/>
              <w:bottom w:val="nil"/>
              <w:right w:val="nil"/>
            </w:tcBorders>
          </w:tcPr>
          <w:p w:rsidR="00C9119F" w:rsidRDefault="00C9119F" w:rsidP="00390187">
            <w:pPr>
              <w:pStyle w:val="TableSideHeading"/>
              <w:ind w:right="0"/>
            </w:pPr>
          </w:p>
        </w:tc>
        <w:tc>
          <w:tcPr>
            <w:tcW w:w="624" w:type="dxa"/>
            <w:tcBorders>
              <w:top w:val="nil"/>
              <w:left w:val="nil"/>
              <w:bottom w:val="nil"/>
              <w:right w:val="nil"/>
            </w:tcBorders>
          </w:tcPr>
          <w:p w:rsidR="00C9119F" w:rsidRDefault="00C9119F" w:rsidP="00390187">
            <w:pPr>
              <w:pStyle w:val="TableText"/>
              <w:ind w:right="0"/>
              <w:jc w:val="both"/>
            </w:pPr>
          </w:p>
        </w:tc>
        <w:tc>
          <w:tcPr>
            <w:tcW w:w="7146" w:type="dxa"/>
            <w:gridSpan w:val="2"/>
            <w:tcBorders>
              <w:top w:val="nil"/>
              <w:left w:val="nil"/>
              <w:bottom w:val="nil"/>
              <w:right w:val="nil"/>
            </w:tcBorders>
          </w:tcPr>
          <w:p w:rsidR="00C9119F" w:rsidRDefault="00C9119F" w:rsidP="00390187">
            <w:pPr>
              <w:pStyle w:val="TableBlock"/>
              <w:rPr>
                <w:sz w:val="26"/>
                <w:rtl/>
              </w:rPr>
            </w:pPr>
            <w:r>
              <w:rPr>
                <w:sz w:val="26"/>
                <w:rtl/>
              </w:rPr>
              <w:t>(2)</w:t>
            </w:r>
            <w:r>
              <w:rPr>
                <w:sz w:val="26"/>
                <w:rtl/>
              </w:rPr>
              <w:tab/>
              <w:t>המנהל הכללי של משרד האוצר;</w:t>
            </w:r>
          </w:p>
        </w:tc>
      </w:tr>
      <w:tr w:rsidR="00C9119F" w:rsidTr="00B023BB">
        <w:tblPrEx>
          <w:tblLook w:val="0000" w:firstRow="0" w:lastRow="0" w:firstColumn="0" w:lastColumn="0" w:noHBand="0" w:noVBand="0"/>
        </w:tblPrEx>
        <w:trPr>
          <w:cantSplit/>
        </w:trPr>
        <w:tc>
          <w:tcPr>
            <w:tcW w:w="1871" w:type="dxa"/>
            <w:tcBorders>
              <w:top w:val="nil"/>
              <w:left w:val="nil"/>
              <w:bottom w:val="nil"/>
              <w:right w:val="nil"/>
            </w:tcBorders>
          </w:tcPr>
          <w:p w:rsidR="00C9119F" w:rsidRDefault="00C9119F" w:rsidP="00390187">
            <w:pPr>
              <w:pStyle w:val="TableSideHeading"/>
              <w:ind w:right="0"/>
            </w:pPr>
          </w:p>
        </w:tc>
        <w:tc>
          <w:tcPr>
            <w:tcW w:w="624" w:type="dxa"/>
            <w:tcBorders>
              <w:top w:val="nil"/>
              <w:left w:val="nil"/>
              <w:bottom w:val="nil"/>
              <w:right w:val="nil"/>
            </w:tcBorders>
          </w:tcPr>
          <w:p w:rsidR="00C9119F" w:rsidRDefault="00C9119F" w:rsidP="00390187">
            <w:pPr>
              <w:pStyle w:val="TableText"/>
              <w:ind w:right="0"/>
              <w:jc w:val="both"/>
            </w:pPr>
          </w:p>
        </w:tc>
        <w:tc>
          <w:tcPr>
            <w:tcW w:w="7146" w:type="dxa"/>
            <w:gridSpan w:val="2"/>
            <w:tcBorders>
              <w:top w:val="nil"/>
              <w:left w:val="nil"/>
              <w:bottom w:val="nil"/>
              <w:right w:val="nil"/>
            </w:tcBorders>
          </w:tcPr>
          <w:p w:rsidR="00C9119F" w:rsidRDefault="00C9119F" w:rsidP="00390187">
            <w:pPr>
              <w:pStyle w:val="TableBlock"/>
              <w:rPr>
                <w:sz w:val="26"/>
                <w:rtl/>
              </w:rPr>
            </w:pPr>
            <w:r>
              <w:rPr>
                <w:sz w:val="26"/>
                <w:rtl/>
              </w:rPr>
              <w:t>(3)</w:t>
            </w:r>
            <w:r>
              <w:rPr>
                <w:sz w:val="26"/>
                <w:rtl/>
              </w:rPr>
              <w:tab/>
              <w:t>המנהל הכללי של משרד הפנים;</w:t>
            </w:r>
          </w:p>
        </w:tc>
      </w:tr>
      <w:tr w:rsidR="00C9119F" w:rsidTr="00B023BB">
        <w:tblPrEx>
          <w:tblLook w:val="0000" w:firstRow="0" w:lastRow="0" w:firstColumn="0" w:lastColumn="0" w:noHBand="0" w:noVBand="0"/>
        </w:tblPrEx>
        <w:trPr>
          <w:cantSplit/>
        </w:trPr>
        <w:tc>
          <w:tcPr>
            <w:tcW w:w="1871" w:type="dxa"/>
            <w:tcBorders>
              <w:top w:val="nil"/>
              <w:left w:val="nil"/>
              <w:bottom w:val="nil"/>
              <w:right w:val="nil"/>
            </w:tcBorders>
          </w:tcPr>
          <w:p w:rsidR="00C9119F" w:rsidRDefault="00C9119F" w:rsidP="00390187">
            <w:pPr>
              <w:pStyle w:val="TableSideHeading"/>
              <w:ind w:right="0"/>
            </w:pPr>
          </w:p>
        </w:tc>
        <w:tc>
          <w:tcPr>
            <w:tcW w:w="624" w:type="dxa"/>
            <w:tcBorders>
              <w:top w:val="nil"/>
              <w:left w:val="nil"/>
              <w:bottom w:val="nil"/>
              <w:right w:val="nil"/>
            </w:tcBorders>
          </w:tcPr>
          <w:p w:rsidR="00C9119F" w:rsidRDefault="00C9119F" w:rsidP="00390187">
            <w:pPr>
              <w:pStyle w:val="TableText"/>
              <w:ind w:right="0"/>
              <w:jc w:val="both"/>
            </w:pPr>
          </w:p>
        </w:tc>
        <w:tc>
          <w:tcPr>
            <w:tcW w:w="7146" w:type="dxa"/>
            <w:gridSpan w:val="2"/>
            <w:tcBorders>
              <w:top w:val="nil"/>
              <w:left w:val="nil"/>
              <w:bottom w:val="nil"/>
              <w:right w:val="nil"/>
            </w:tcBorders>
          </w:tcPr>
          <w:p w:rsidR="00C9119F" w:rsidRDefault="00C9119F" w:rsidP="00390187">
            <w:pPr>
              <w:pStyle w:val="TableBlock"/>
              <w:rPr>
                <w:sz w:val="26"/>
                <w:rtl/>
              </w:rPr>
            </w:pPr>
            <w:r>
              <w:rPr>
                <w:sz w:val="26"/>
                <w:rtl/>
              </w:rPr>
              <w:t>(4)</w:t>
            </w:r>
            <w:r>
              <w:rPr>
                <w:sz w:val="26"/>
                <w:rtl/>
              </w:rPr>
              <w:tab/>
              <w:t>המנהל הכללי של המשרד להגנת הסביבה;</w:t>
            </w:r>
          </w:p>
        </w:tc>
      </w:tr>
      <w:tr w:rsidR="00C9119F" w:rsidTr="00B023BB">
        <w:tblPrEx>
          <w:tblLook w:val="0000" w:firstRow="0" w:lastRow="0" w:firstColumn="0" w:lastColumn="0" w:noHBand="0" w:noVBand="0"/>
        </w:tblPrEx>
        <w:trPr>
          <w:cantSplit/>
        </w:trPr>
        <w:tc>
          <w:tcPr>
            <w:tcW w:w="1871" w:type="dxa"/>
            <w:tcBorders>
              <w:top w:val="nil"/>
              <w:left w:val="nil"/>
              <w:bottom w:val="nil"/>
              <w:right w:val="nil"/>
            </w:tcBorders>
          </w:tcPr>
          <w:p w:rsidR="00C9119F" w:rsidRDefault="00C9119F" w:rsidP="00390187">
            <w:pPr>
              <w:pStyle w:val="TableSideHeading"/>
              <w:ind w:right="0"/>
            </w:pPr>
          </w:p>
        </w:tc>
        <w:tc>
          <w:tcPr>
            <w:tcW w:w="624" w:type="dxa"/>
            <w:tcBorders>
              <w:top w:val="nil"/>
              <w:left w:val="nil"/>
              <w:bottom w:val="nil"/>
              <w:right w:val="nil"/>
            </w:tcBorders>
          </w:tcPr>
          <w:p w:rsidR="00C9119F" w:rsidRDefault="00C9119F" w:rsidP="00390187">
            <w:pPr>
              <w:pStyle w:val="TableText"/>
              <w:ind w:right="0"/>
              <w:jc w:val="both"/>
            </w:pPr>
          </w:p>
        </w:tc>
        <w:tc>
          <w:tcPr>
            <w:tcW w:w="7146" w:type="dxa"/>
            <w:gridSpan w:val="2"/>
            <w:tcBorders>
              <w:top w:val="nil"/>
              <w:left w:val="nil"/>
              <w:bottom w:val="nil"/>
              <w:right w:val="nil"/>
            </w:tcBorders>
          </w:tcPr>
          <w:p w:rsidR="00C9119F" w:rsidRDefault="00C9119F" w:rsidP="00390187">
            <w:pPr>
              <w:pStyle w:val="TableBlock"/>
              <w:rPr>
                <w:sz w:val="26"/>
                <w:rtl/>
              </w:rPr>
            </w:pPr>
            <w:r>
              <w:rPr>
                <w:sz w:val="26"/>
                <w:rtl/>
              </w:rPr>
              <w:t>(5)</w:t>
            </w:r>
            <w:r>
              <w:rPr>
                <w:sz w:val="26"/>
                <w:rtl/>
              </w:rPr>
              <w:tab/>
              <w:t>המנהל הכללי של משרד החקלאות ופיתוח הכפר;</w:t>
            </w:r>
          </w:p>
        </w:tc>
      </w:tr>
      <w:tr w:rsidR="00C9119F" w:rsidTr="00B023BB">
        <w:tblPrEx>
          <w:tblLook w:val="0000" w:firstRow="0" w:lastRow="0" w:firstColumn="0" w:lastColumn="0" w:noHBand="0" w:noVBand="0"/>
        </w:tblPrEx>
        <w:trPr>
          <w:cantSplit/>
        </w:trPr>
        <w:tc>
          <w:tcPr>
            <w:tcW w:w="1871" w:type="dxa"/>
            <w:tcBorders>
              <w:top w:val="nil"/>
              <w:left w:val="nil"/>
              <w:bottom w:val="nil"/>
              <w:right w:val="nil"/>
            </w:tcBorders>
          </w:tcPr>
          <w:p w:rsidR="00C9119F" w:rsidRDefault="00C9119F" w:rsidP="00390187">
            <w:pPr>
              <w:pStyle w:val="TableSideHeading"/>
              <w:ind w:right="0"/>
            </w:pPr>
          </w:p>
        </w:tc>
        <w:tc>
          <w:tcPr>
            <w:tcW w:w="624" w:type="dxa"/>
            <w:tcBorders>
              <w:top w:val="nil"/>
              <w:left w:val="nil"/>
              <w:bottom w:val="nil"/>
              <w:right w:val="nil"/>
            </w:tcBorders>
          </w:tcPr>
          <w:p w:rsidR="00C9119F" w:rsidRDefault="00C9119F" w:rsidP="00390187">
            <w:pPr>
              <w:pStyle w:val="TableText"/>
              <w:ind w:right="0"/>
              <w:jc w:val="both"/>
            </w:pPr>
          </w:p>
        </w:tc>
        <w:tc>
          <w:tcPr>
            <w:tcW w:w="7146" w:type="dxa"/>
            <w:gridSpan w:val="2"/>
            <w:tcBorders>
              <w:top w:val="nil"/>
              <w:left w:val="nil"/>
              <w:bottom w:val="nil"/>
              <w:right w:val="nil"/>
            </w:tcBorders>
          </w:tcPr>
          <w:p w:rsidR="00C9119F" w:rsidRDefault="00C9119F" w:rsidP="00390187">
            <w:pPr>
              <w:pStyle w:val="TableBlock"/>
              <w:rPr>
                <w:sz w:val="26"/>
                <w:rtl/>
              </w:rPr>
            </w:pPr>
            <w:r>
              <w:rPr>
                <w:sz w:val="26"/>
                <w:rtl/>
              </w:rPr>
              <w:t>(6)</w:t>
            </w:r>
            <w:r>
              <w:rPr>
                <w:sz w:val="26"/>
                <w:rtl/>
              </w:rPr>
              <w:tab/>
              <w:t>יושב ראש הרשות.</w:t>
            </w:r>
          </w:p>
        </w:tc>
      </w:tr>
      <w:tr w:rsidR="00C9119F" w:rsidTr="00B023BB">
        <w:tblPrEx>
          <w:tblLook w:val="0000" w:firstRow="0" w:lastRow="0" w:firstColumn="0" w:lastColumn="0" w:noHBand="0" w:noVBand="0"/>
        </w:tblPrEx>
        <w:trPr>
          <w:cantSplit/>
        </w:trPr>
        <w:tc>
          <w:tcPr>
            <w:tcW w:w="1871" w:type="dxa"/>
            <w:tcBorders>
              <w:top w:val="nil"/>
              <w:left w:val="nil"/>
              <w:bottom w:val="nil"/>
              <w:right w:val="nil"/>
            </w:tcBorders>
          </w:tcPr>
          <w:p w:rsidR="00C9119F" w:rsidRDefault="00C9119F" w:rsidP="00727731">
            <w:pPr>
              <w:pStyle w:val="TableSideHeading"/>
            </w:pPr>
            <w:r>
              <w:rPr>
                <w:sz w:val="26"/>
                <w:rtl/>
              </w:rPr>
              <w:t>תכנית, מעקב ודיווחים שנתיים</w:t>
            </w:r>
          </w:p>
        </w:tc>
        <w:tc>
          <w:tcPr>
            <w:tcW w:w="624" w:type="dxa"/>
            <w:tcBorders>
              <w:top w:val="nil"/>
              <w:left w:val="nil"/>
              <w:bottom w:val="nil"/>
              <w:right w:val="nil"/>
            </w:tcBorders>
          </w:tcPr>
          <w:p w:rsidR="00C9119F" w:rsidRDefault="00C9119F" w:rsidP="00390187">
            <w:pPr>
              <w:pStyle w:val="TableText"/>
            </w:pPr>
            <w:r>
              <w:rPr>
                <w:sz w:val="26"/>
                <w:rtl/>
              </w:rPr>
              <w:t>5.</w:t>
            </w:r>
          </w:p>
        </w:tc>
        <w:tc>
          <w:tcPr>
            <w:tcW w:w="7146" w:type="dxa"/>
            <w:gridSpan w:val="2"/>
            <w:tcBorders>
              <w:top w:val="nil"/>
              <w:left w:val="nil"/>
              <w:bottom w:val="nil"/>
              <w:right w:val="nil"/>
            </w:tcBorders>
          </w:tcPr>
          <w:p w:rsidR="00C9119F" w:rsidRDefault="00C9119F" w:rsidP="00390187">
            <w:pPr>
              <w:pStyle w:val="TableBlock"/>
            </w:pPr>
            <w:r>
              <w:rPr>
                <w:sz w:val="26"/>
                <w:rtl/>
              </w:rPr>
              <w:t>(א)</w:t>
            </w:r>
            <w:r>
              <w:rPr>
                <w:sz w:val="26"/>
                <w:rtl/>
              </w:rPr>
              <w:tab/>
              <w:t>הוועדה תגבש בכל שנה תכנית שנתית לייצור חשמל מאנרגיה מתחדשת, בה יפורטו הפעולות שיש לבצע לשם עמידה ביעדים השנתיים, תוך התייחסות, בין היתר, לסוגי מקורות האנרגיה המתחדשת ולמיקומם הגיאוגרפי.</w:t>
            </w:r>
          </w:p>
        </w:tc>
      </w:tr>
      <w:tr w:rsidR="00C9119F" w:rsidTr="00B023BB">
        <w:tblPrEx>
          <w:tblLook w:val="0000" w:firstRow="0" w:lastRow="0" w:firstColumn="0" w:lastColumn="0" w:noHBand="0" w:noVBand="0"/>
        </w:tblPrEx>
        <w:trPr>
          <w:cantSplit/>
        </w:trPr>
        <w:tc>
          <w:tcPr>
            <w:tcW w:w="1871" w:type="dxa"/>
            <w:tcBorders>
              <w:top w:val="nil"/>
              <w:left w:val="nil"/>
              <w:bottom w:val="nil"/>
              <w:right w:val="nil"/>
            </w:tcBorders>
          </w:tcPr>
          <w:p w:rsidR="00C9119F" w:rsidRDefault="00C9119F" w:rsidP="00390187">
            <w:pPr>
              <w:pStyle w:val="TableSideHeading"/>
            </w:pPr>
          </w:p>
        </w:tc>
        <w:tc>
          <w:tcPr>
            <w:tcW w:w="624" w:type="dxa"/>
            <w:tcBorders>
              <w:top w:val="nil"/>
              <w:left w:val="nil"/>
              <w:bottom w:val="nil"/>
              <w:right w:val="nil"/>
            </w:tcBorders>
          </w:tcPr>
          <w:p w:rsidR="00C9119F" w:rsidRDefault="00C9119F" w:rsidP="00390187">
            <w:pPr>
              <w:pStyle w:val="TableText"/>
            </w:pPr>
          </w:p>
        </w:tc>
        <w:tc>
          <w:tcPr>
            <w:tcW w:w="7146" w:type="dxa"/>
            <w:gridSpan w:val="2"/>
            <w:tcBorders>
              <w:top w:val="nil"/>
              <w:left w:val="nil"/>
              <w:bottom w:val="nil"/>
              <w:right w:val="nil"/>
            </w:tcBorders>
          </w:tcPr>
          <w:p w:rsidR="00C9119F" w:rsidRDefault="00C9119F" w:rsidP="00390187">
            <w:pPr>
              <w:pStyle w:val="TableBlock"/>
            </w:pPr>
            <w:r>
              <w:rPr>
                <w:sz w:val="26"/>
                <w:rtl/>
              </w:rPr>
              <w:t>(ב)</w:t>
            </w:r>
            <w:r>
              <w:rPr>
                <w:sz w:val="26"/>
                <w:rtl/>
              </w:rPr>
              <w:tab/>
              <w:t>הוועדה תקיים ישיבות באופן תדיר, ולכל הפחות אחת לשישה חודשים, בהן, בין היתר, תעקוב אחר ביצוע התכנית שקבעה לפי סעיף קטן (א).</w:t>
            </w:r>
          </w:p>
        </w:tc>
      </w:tr>
      <w:tr w:rsidR="00C9119F" w:rsidTr="00B023BB">
        <w:tblPrEx>
          <w:tblLook w:val="0000" w:firstRow="0" w:lastRow="0" w:firstColumn="0" w:lastColumn="0" w:noHBand="0" w:noVBand="0"/>
        </w:tblPrEx>
        <w:trPr>
          <w:cantSplit/>
        </w:trPr>
        <w:tc>
          <w:tcPr>
            <w:tcW w:w="1871" w:type="dxa"/>
            <w:tcBorders>
              <w:top w:val="nil"/>
              <w:left w:val="nil"/>
              <w:bottom w:val="nil"/>
              <w:right w:val="nil"/>
            </w:tcBorders>
          </w:tcPr>
          <w:p w:rsidR="00C9119F" w:rsidRDefault="00C9119F" w:rsidP="00390187">
            <w:pPr>
              <w:pStyle w:val="TableSideHeading"/>
              <w:rPr>
                <w:sz w:val="26"/>
              </w:rPr>
            </w:pPr>
          </w:p>
        </w:tc>
        <w:tc>
          <w:tcPr>
            <w:tcW w:w="624" w:type="dxa"/>
            <w:tcBorders>
              <w:top w:val="nil"/>
              <w:left w:val="nil"/>
              <w:bottom w:val="nil"/>
              <w:right w:val="nil"/>
            </w:tcBorders>
          </w:tcPr>
          <w:p w:rsidR="00C9119F" w:rsidRDefault="00C9119F" w:rsidP="00390187">
            <w:pPr>
              <w:pStyle w:val="TableText"/>
            </w:pPr>
          </w:p>
        </w:tc>
        <w:tc>
          <w:tcPr>
            <w:tcW w:w="7146" w:type="dxa"/>
            <w:gridSpan w:val="2"/>
            <w:tcBorders>
              <w:top w:val="nil"/>
              <w:left w:val="nil"/>
              <w:bottom w:val="nil"/>
              <w:right w:val="nil"/>
            </w:tcBorders>
          </w:tcPr>
          <w:p w:rsidR="00C9119F" w:rsidRDefault="00C9119F" w:rsidP="00390187">
            <w:pPr>
              <w:pStyle w:val="TableBlock"/>
              <w:rPr>
                <w:rtl/>
              </w:rPr>
            </w:pPr>
            <w:r>
              <w:rPr>
                <w:sz w:val="26"/>
                <w:rtl/>
              </w:rPr>
              <w:t>(ג)</w:t>
            </w:r>
            <w:r>
              <w:rPr>
                <w:sz w:val="26"/>
                <w:rtl/>
              </w:rPr>
              <w:tab/>
              <w:t>השר יגיש לוועדת הכלכלה של הכנסת, אחת לשנה, דין וחשבון אודות היקף ייצור החשמל מאנרגיה מתחדשת ואודות העמידה ביעדים המפורטים בחוק זה ובתוכניות שגובשו על פיו.</w:t>
            </w:r>
          </w:p>
        </w:tc>
      </w:tr>
      <w:tr w:rsidR="00C9119F" w:rsidTr="00B023BB">
        <w:tblPrEx>
          <w:tblLook w:val="0000" w:firstRow="0" w:lastRow="0" w:firstColumn="0" w:lastColumn="0" w:noHBand="0" w:noVBand="0"/>
        </w:tblPrEx>
        <w:trPr>
          <w:cantSplit/>
        </w:trPr>
        <w:tc>
          <w:tcPr>
            <w:tcW w:w="1871" w:type="dxa"/>
            <w:tcBorders>
              <w:top w:val="nil"/>
              <w:left w:val="nil"/>
              <w:bottom w:val="nil"/>
              <w:right w:val="nil"/>
            </w:tcBorders>
          </w:tcPr>
          <w:p w:rsidR="00C9119F" w:rsidRDefault="00C9119F" w:rsidP="00390187">
            <w:pPr>
              <w:pStyle w:val="TableSideHeading"/>
            </w:pPr>
          </w:p>
        </w:tc>
        <w:tc>
          <w:tcPr>
            <w:tcW w:w="624" w:type="dxa"/>
            <w:tcBorders>
              <w:top w:val="nil"/>
              <w:left w:val="nil"/>
              <w:bottom w:val="nil"/>
              <w:right w:val="nil"/>
            </w:tcBorders>
          </w:tcPr>
          <w:p w:rsidR="00C9119F" w:rsidRDefault="00C9119F" w:rsidP="00390187">
            <w:pPr>
              <w:pStyle w:val="TableText"/>
            </w:pPr>
          </w:p>
        </w:tc>
        <w:tc>
          <w:tcPr>
            <w:tcW w:w="7146" w:type="dxa"/>
            <w:gridSpan w:val="2"/>
            <w:tcBorders>
              <w:top w:val="nil"/>
              <w:left w:val="nil"/>
              <w:bottom w:val="nil"/>
              <w:right w:val="nil"/>
            </w:tcBorders>
          </w:tcPr>
          <w:p w:rsidR="00C9119F" w:rsidRDefault="00C9119F" w:rsidP="00390187">
            <w:pPr>
              <w:pStyle w:val="TableHead"/>
            </w:pPr>
            <w:r>
              <w:rPr>
                <w:sz w:val="26"/>
                <w:rtl/>
              </w:rPr>
              <w:t>פרק ד': תקנות רישוי ייצור חשמל מאנרגיה מתחדשת</w:t>
            </w:r>
          </w:p>
        </w:tc>
      </w:tr>
      <w:tr w:rsidR="00C9119F" w:rsidTr="00B023BB">
        <w:tblPrEx>
          <w:tblLook w:val="0000" w:firstRow="0" w:lastRow="0" w:firstColumn="0" w:lastColumn="0" w:noHBand="0" w:noVBand="0"/>
        </w:tblPrEx>
        <w:trPr>
          <w:cantSplit/>
          <w:trHeight w:val="60"/>
        </w:trPr>
        <w:tc>
          <w:tcPr>
            <w:tcW w:w="1871" w:type="dxa"/>
            <w:tcBorders>
              <w:top w:val="nil"/>
              <w:left w:val="nil"/>
              <w:bottom w:val="nil"/>
              <w:right w:val="nil"/>
            </w:tcBorders>
          </w:tcPr>
          <w:p w:rsidR="00C9119F" w:rsidRDefault="00C9119F" w:rsidP="00390187">
            <w:pPr>
              <w:pStyle w:val="TableSideHeading"/>
              <w:keepLines w:val="0"/>
            </w:pPr>
            <w:r>
              <w:rPr>
                <w:sz w:val="26"/>
                <w:rtl/>
              </w:rPr>
              <w:t>ביצוע ותקנות</w:t>
            </w:r>
          </w:p>
        </w:tc>
        <w:tc>
          <w:tcPr>
            <w:tcW w:w="624" w:type="dxa"/>
            <w:tcBorders>
              <w:top w:val="nil"/>
              <w:left w:val="nil"/>
              <w:bottom w:val="nil"/>
              <w:right w:val="nil"/>
            </w:tcBorders>
          </w:tcPr>
          <w:p w:rsidR="00C9119F" w:rsidRDefault="00C9119F" w:rsidP="00390187">
            <w:pPr>
              <w:pStyle w:val="TableText"/>
              <w:keepLines w:val="0"/>
            </w:pPr>
            <w:r>
              <w:rPr>
                <w:sz w:val="26"/>
                <w:rtl/>
              </w:rPr>
              <w:t>6.</w:t>
            </w:r>
          </w:p>
        </w:tc>
        <w:tc>
          <w:tcPr>
            <w:tcW w:w="7146" w:type="dxa"/>
            <w:gridSpan w:val="2"/>
            <w:tcBorders>
              <w:top w:val="nil"/>
              <w:left w:val="nil"/>
              <w:bottom w:val="nil"/>
              <w:right w:val="nil"/>
            </w:tcBorders>
          </w:tcPr>
          <w:p w:rsidR="00C9119F" w:rsidRDefault="00C9119F" w:rsidP="00390187">
            <w:pPr>
              <w:pStyle w:val="TableBlock"/>
              <w:keepLines w:val="0"/>
            </w:pPr>
            <w:r>
              <w:rPr>
                <w:sz w:val="26"/>
                <w:rtl/>
              </w:rPr>
              <w:t>(א)</w:t>
            </w:r>
            <w:r>
              <w:rPr>
                <w:sz w:val="26"/>
                <w:rtl/>
              </w:rPr>
              <w:tab/>
              <w:t>השר ממונה על חוק זה והוא רשאי, באישור ועדת הכלכלה של הכנסת, להתקין תקנות לביצועו.</w:t>
            </w:r>
          </w:p>
        </w:tc>
      </w:tr>
      <w:tr w:rsidR="00C9119F" w:rsidTr="00B023BB">
        <w:tblPrEx>
          <w:tblLook w:val="0000" w:firstRow="0" w:lastRow="0" w:firstColumn="0" w:lastColumn="0" w:noHBand="0" w:noVBand="0"/>
        </w:tblPrEx>
        <w:trPr>
          <w:cantSplit/>
          <w:trHeight w:val="60"/>
        </w:trPr>
        <w:tc>
          <w:tcPr>
            <w:tcW w:w="1871" w:type="dxa"/>
            <w:tcBorders>
              <w:top w:val="nil"/>
              <w:left w:val="nil"/>
              <w:bottom w:val="nil"/>
              <w:right w:val="nil"/>
            </w:tcBorders>
          </w:tcPr>
          <w:p w:rsidR="00C9119F" w:rsidRDefault="00C9119F" w:rsidP="00390187">
            <w:pPr>
              <w:pStyle w:val="TableSideHeading"/>
              <w:keepLines w:val="0"/>
            </w:pPr>
          </w:p>
        </w:tc>
        <w:tc>
          <w:tcPr>
            <w:tcW w:w="624" w:type="dxa"/>
            <w:tcBorders>
              <w:top w:val="nil"/>
              <w:left w:val="nil"/>
              <w:bottom w:val="nil"/>
              <w:right w:val="nil"/>
            </w:tcBorders>
          </w:tcPr>
          <w:p w:rsidR="00C9119F" w:rsidRDefault="00C9119F" w:rsidP="00390187">
            <w:pPr>
              <w:pStyle w:val="TableText"/>
              <w:keepLines w:val="0"/>
            </w:pPr>
          </w:p>
        </w:tc>
        <w:tc>
          <w:tcPr>
            <w:tcW w:w="7146" w:type="dxa"/>
            <w:gridSpan w:val="2"/>
            <w:tcBorders>
              <w:top w:val="nil"/>
              <w:left w:val="nil"/>
              <w:bottom w:val="nil"/>
              <w:right w:val="nil"/>
            </w:tcBorders>
          </w:tcPr>
          <w:p w:rsidR="00C9119F" w:rsidRDefault="00C9119F" w:rsidP="00390187">
            <w:pPr>
              <w:pStyle w:val="TableBlock"/>
              <w:keepLines w:val="0"/>
            </w:pPr>
            <w:r>
              <w:rPr>
                <w:sz w:val="26"/>
                <w:rtl/>
              </w:rPr>
              <w:t>(ב)</w:t>
            </w:r>
            <w:r>
              <w:rPr>
                <w:sz w:val="26"/>
                <w:rtl/>
              </w:rPr>
              <w:tab/>
              <w:t>השר יקבע את התנאים לקבלת רישיון לייצור חשמל מאנרגיה מתחדשת.</w:t>
            </w:r>
          </w:p>
        </w:tc>
      </w:tr>
      <w:tr w:rsidR="00C9119F" w:rsidTr="00B023BB">
        <w:tblPrEx>
          <w:tblLook w:val="0000" w:firstRow="0" w:lastRow="0" w:firstColumn="0" w:lastColumn="0" w:noHBand="0" w:noVBand="0"/>
        </w:tblPrEx>
        <w:trPr>
          <w:cantSplit/>
        </w:trPr>
        <w:tc>
          <w:tcPr>
            <w:tcW w:w="1871" w:type="dxa"/>
            <w:tcBorders>
              <w:top w:val="nil"/>
              <w:left w:val="nil"/>
              <w:bottom w:val="nil"/>
              <w:right w:val="nil"/>
            </w:tcBorders>
          </w:tcPr>
          <w:p w:rsidR="00C9119F" w:rsidRDefault="00C9119F" w:rsidP="00390187">
            <w:pPr>
              <w:pStyle w:val="TableSideHeading"/>
              <w:rPr>
                <w:sz w:val="26"/>
              </w:rPr>
            </w:pPr>
          </w:p>
        </w:tc>
        <w:tc>
          <w:tcPr>
            <w:tcW w:w="624" w:type="dxa"/>
            <w:tcBorders>
              <w:top w:val="nil"/>
              <w:left w:val="nil"/>
              <w:bottom w:val="nil"/>
              <w:right w:val="nil"/>
            </w:tcBorders>
          </w:tcPr>
          <w:p w:rsidR="00C9119F" w:rsidRDefault="00C9119F" w:rsidP="00390187">
            <w:pPr>
              <w:pStyle w:val="TableText"/>
            </w:pPr>
          </w:p>
        </w:tc>
        <w:tc>
          <w:tcPr>
            <w:tcW w:w="7146" w:type="dxa"/>
            <w:gridSpan w:val="2"/>
            <w:tcBorders>
              <w:top w:val="nil"/>
              <w:left w:val="nil"/>
              <w:bottom w:val="nil"/>
              <w:right w:val="nil"/>
            </w:tcBorders>
          </w:tcPr>
          <w:p w:rsidR="00C9119F" w:rsidRPr="00E04485" w:rsidRDefault="00C9119F" w:rsidP="00E04485">
            <w:pPr>
              <w:pStyle w:val="TableBlock"/>
              <w:rPr>
                <w:sz w:val="26"/>
              </w:rPr>
            </w:pPr>
            <w:r>
              <w:rPr>
                <w:sz w:val="26"/>
                <w:rtl/>
              </w:rPr>
              <w:t>(ג)</w:t>
            </w:r>
            <w:r>
              <w:rPr>
                <w:sz w:val="26"/>
                <w:rtl/>
              </w:rPr>
              <w:tab/>
              <w:t>תקנות ראשונות לפי סעיף קטן (ב) יוגשו לאישור ועדת הכלכלה של הכנסת בתוך 90 ימים מיום תחילתו של חוק זה.</w:t>
            </w:r>
          </w:p>
        </w:tc>
      </w:tr>
    </w:tbl>
    <w:p w:rsidR="002D1EE3" w:rsidRDefault="002D1EE3" w:rsidP="002928DA">
      <w:pPr>
        <w:pStyle w:val="HeadDivreiHesber"/>
        <w:spacing w:before="200"/>
        <w:rPr>
          <w:rtl/>
        </w:rPr>
      </w:pPr>
      <w:r w:rsidRPr="0027450A">
        <w:rPr>
          <w:rFonts w:hint="cs"/>
          <w:rtl/>
        </w:rPr>
        <w:t>דברי הסבר</w:t>
      </w:r>
    </w:p>
    <w:p w:rsidR="00C9119F" w:rsidRDefault="00C9119F" w:rsidP="00B023BB">
      <w:pPr>
        <w:pStyle w:val="Hesber"/>
        <w:rPr>
          <w:sz w:val="26"/>
          <w:rtl/>
        </w:rPr>
      </w:pPr>
      <w:r>
        <w:rPr>
          <w:sz w:val="26"/>
          <w:rtl/>
        </w:rPr>
        <w:t>בוועידה לשינוי אקלים שהתקיימה בקופנהגן בחודש דצמבר 2009 הצהיר נשיא המדינה</w:t>
      </w:r>
      <w:r>
        <w:rPr>
          <w:rFonts w:hint="cs"/>
          <w:sz w:val="26"/>
          <w:rtl/>
        </w:rPr>
        <w:t xml:space="preserve"> דאז</w:t>
      </w:r>
      <w:r>
        <w:rPr>
          <w:sz w:val="26"/>
          <w:rtl/>
        </w:rPr>
        <w:t>, שמעון פרס, כי "עד שנת 2020 ממשלת ישראל מתכוונת לעשות את מירב המאמצים כדי להגיע להפחתה של 20% בפליטת גזי החממה של ישראל בהשוואה לתרחיש של עסקים כרגיל".  ישראל צפויה להציג עד לסוף שנה זו התחייבות ליעד הפחתת פליטות גזי חממה, במסגרת ועידת האקלים של האו"</w:t>
      </w:r>
      <w:r w:rsidR="00727731">
        <w:rPr>
          <w:rFonts w:hint="cs"/>
          <w:sz w:val="26"/>
          <w:rtl/>
        </w:rPr>
        <w:t>ם</w:t>
      </w:r>
      <w:r w:rsidR="00727731">
        <w:rPr>
          <w:sz w:val="26"/>
          <w:rtl/>
        </w:rPr>
        <w:t xml:space="preserve"> </w:t>
      </w:r>
      <w:r>
        <w:rPr>
          <w:sz w:val="26"/>
          <w:rtl/>
        </w:rPr>
        <w:t xml:space="preserve">בפריז. בהמשך תתורגם </w:t>
      </w:r>
      <w:r w:rsidR="00727731">
        <w:rPr>
          <w:rFonts w:hint="cs"/>
          <w:sz w:val="26"/>
          <w:rtl/>
        </w:rPr>
        <w:t>התחייבות</w:t>
      </w:r>
      <w:r w:rsidR="00727731">
        <w:rPr>
          <w:sz w:val="26"/>
          <w:rtl/>
        </w:rPr>
        <w:t xml:space="preserve"> </w:t>
      </w:r>
      <w:r>
        <w:rPr>
          <w:sz w:val="26"/>
          <w:rtl/>
        </w:rPr>
        <w:t xml:space="preserve">זו לתכנית עבודה </w:t>
      </w:r>
      <w:r w:rsidR="00727731">
        <w:rPr>
          <w:rFonts w:hint="cs"/>
          <w:sz w:val="26"/>
          <w:rtl/>
        </w:rPr>
        <w:t xml:space="preserve">אשר </w:t>
      </w:r>
      <w:r>
        <w:rPr>
          <w:sz w:val="26"/>
          <w:rtl/>
        </w:rPr>
        <w:t>מת</w:t>
      </w:r>
      <w:r w:rsidR="00727731">
        <w:rPr>
          <w:rFonts w:hint="cs"/>
          <w:sz w:val="26"/>
          <w:rtl/>
        </w:rPr>
        <w:t>ו</w:t>
      </w:r>
      <w:r>
        <w:rPr>
          <w:sz w:val="26"/>
          <w:rtl/>
        </w:rPr>
        <w:t xml:space="preserve">קפה יהיה ניתן לעמוד </w:t>
      </w:r>
      <w:r w:rsidR="00727731">
        <w:rPr>
          <w:rFonts w:hint="cs"/>
          <w:sz w:val="26"/>
          <w:rtl/>
        </w:rPr>
        <w:t>ב</w:t>
      </w:r>
      <w:r>
        <w:rPr>
          <w:sz w:val="26"/>
          <w:rtl/>
        </w:rPr>
        <w:t>יעד שיוצב.</w:t>
      </w:r>
    </w:p>
    <w:p w:rsidR="00C9119F" w:rsidRDefault="00C9119F" w:rsidP="00B023BB">
      <w:pPr>
        <w:pStyle w:val="Hesber"/>
        <w:rPr>
          <w:sz w:val="26"/>
          <w:rtl/>
        </w:rPr>
      </w:pPr>
      <w:r>
        <w:rPr>
          <w:sz w:val="26"/>
          <w:rtl/>
        </w:rPr>
        <w:t>בשני העשורים האחרונים מוכר הצורך הבינלאומי לקדם את תחום ייצור החשמל ממקורות</w:t>
      </w:r>
      <w:r w:rsidR="00E04485">
        <w:rPr>
          <w:rFonts w:hint="cs"/>
          <w:sz w:val="26"/>
          <w:rtl/>
        </w:rPr>
        <w:t xml:space="preserve"> </w:t>
      </w:r>
      <w:r>
        <w:rPr>
          <w:sz w:val="26"/>
          <w:rtl/>
        </w:rPr>
        <w:t xml:space="preserve"> מתחדשים ולפתחו כאמצעי ממשי להפחתת פליטות גזי החממה. מדינות רבות משקיעות בפיתוח משק </w:t>
      </w:r>
      <w:r w:rsidR="006E70C9">
        <w:rPr>
          <w:rFonts w:hint="cs"/>
          <w:sz w:val="26"/>
          <w:rtl/>
        </w:rPr>
        <w:t>ה</w:t>
      </w:r>
      <w:r>
        <w:rPr>
          <w:sz w:val="26"/>
          <w:rtl/>
        </w:rPr>
        <w:t xml:space="preserve">אנרגיה </w:t>
      </w:r>
      <w:r w:rsidR="006E70C9">
        <w:rPr>
          <w:rFonts w:hint="cs"/>
          <w:sz w:val="26"/>
          <w:rtl/>
        </w:rPr>
        <w:t>ה</w:t>
      </w:r>
      <w:r>
        <w:rPr>
          <w:sz w:val="26"/>
          <w:rtl/>
        </w:rPr>
        <w:t>מתחדשת בשל עליית מחירי האנרגיה הפוסילית המתכלה והתלות בספקיה, ומתוך שיקולי איכות הסביבה ובראשם הפחתת פליטת גזי החממה לאטמוספרה, הנגרמת, בין היתר, מייצור חשמל באמצעים קונבנציונאליים ואשר תורמת להתחממות כדור הארץ ולהאצת משבר האקלים העולמי. מדינות רבות פועלות לגיבוש מדיניות להסדרת התחום, תוך קביעת יעדי ייצור מוגדרים, הן במישור הפנימי והן במישור הבינלאומי.</w:t>
      </w:r>
    </w:p>
    <w:p w:rsidR="00C9119F" w:rsidRDefault="00C9119F" w:rsidP="00B023BB">
      <w:pPr>
        <w:pStyle w:val="Hesber"/>
        <w:rPr>
          <w:sz w:val="26"/>
          <w:rtl/>
        </w:rPr>
      </w:pPr>
      <w:r>
        <w:rPr>
          <w:sz w:val="26"/>
          <w:rtl/>
        </w:rPr>
        <w:t>בחודש ינואר 2009 החליטה ממשלת ישראל על יעד מנחה לייצור חשמל ממקורות מתחדשים, בהיקף של 10% מצורכי האנרגיה בחשמל של המדינה לשנת 2020, ויעד ביניים של 5% לייצור חשמל  מאנרגיה מתחדשת במהלך שנת 2014. יישום החלטה זו נתקל בקשיים וחסמים, בין היתר בשל ריבוי משרדי הממשלה אשר מעורבים בתהליכי קידום החלטת הממשלה. על כל פנים, ידוע כי אחוז ניכר מהחלטות הממשלה אינן מתקיימות ובתחום בעל חשיבות לאומית זה קיים צורך להסדיר את מעמדו החוקי של התחום</w:t>
      </w:r>
      <w:r w:rsidR="005D23A0">
        <w:rPr>
          <w:rFonts w:hint="cs"/>
          <w:sz w:val="26"/>
          <w:rtl/>
        </w:rPr>
        <w:t>,</w:t>
      </w:r>
      <w:r>
        <w:rPr>
          <w:sz w:val="26"/>
          <w:rtl/>
        </w:rPr>
        <w:t xml:space="preserve"> אשר יוצר זכויות הן לציבור בכללותו והן ליצרני החשמל ממקורות מתחדשים.</w:t>
      </w:r>
    </w:p>
    <w:p w:rsidR="00C9119F" w:rsidRDefault="00C9119F" w:rsidP="00B023BB">
      <w:pPr>
        <w:pStyle w:val="Hesber"/>
        <w:rPr>
          <w:sz w:val="26"/>
          <w:rtl/>
        </w:rPr>
      </w:pPr>
      <w:r>
        <w:rPr>
          <w:sz w:val="26"/>
          <w:rtl/>
        </w:rPr>
        <w:t xml:space="preserve">קיימים מאפיינים המייחדים את ישראל ומדגישים ביתר שאת את הצורך בקידום ייצור חשמל ממקורות מתחדשים בה. ראשית, התנאים הסביבתיים מתאימים ביותר לייצור חשמל ממקורות מתחדשים </w:t>
      </w:r>
      <w:r>
        <w:rPr>
          <w:rFonts w:hint="cs"/>
          <w:sz w:val="26"/>
          <w:rtl/>
        </w:rPr>
        <w:t xml:space="preserve">בכלל </w:t>
      </w:r>
      <w:r>
        <w:rPr>
          <w:sz w:val="26"/>
          <w:rtl/>
        </w:rPr>
        <w:t>ואנרגיה סולארית בפרט. שנית, בישראל יש תחזית לעלייה עקבית בביקוש לחשמל הנובעת מגידול האוכלוסייה ומצרכי הפיתוח של המשק. שלישית, התלות במקורות האנרגיה המתכל</w:t>
      </w:r>
      <w:r w:rsidR="00E04485">
        <w:rPr>
          <w:rFonts w:hint="cs"/>
          <w:sz w:val="26"/>
          <w:rtl/>
        </w:rPr>
        <w:t>ים</w:t>
      </w:r>
      <w:r>
        <w:rPr>
          <w:sz w:val="26"/>
          <w:rtl/>
        </w:rPr>
        <w:t xml:space="preserve"> וחוסר הביטחון באספקתה הנובע ממיקומה הגיאופוליטי הבעייתי הייחודי של ישראל.</w:t>
      </w:r>
    </w:p>
    <w:p w:rsidR="00C9119F" w:rsidRDefault="00C9119F" w:rsidP="00B75D4E">
      <w:pPr>
        <w:pStyle w:val="Hesber"/>
        <w:rPr>
          <w:sz w:val="26"/>
          <w:rtl/>
        </w:rPr>
      </w:pPr>
      <w:r>
        <w:rPr>
          <w:sz w:val="26"/>
          <w:rtl/>
        </w:rPr>
        <w:t>ישראל נהנית ממוניטין בינלאומי כמי שפיתחה את הטכנולוגיה המעשית שאפשרה את הקמתן של תחנות הכ</w:t>
      </w:r>
      <w:r w:rsidR="0016132C">
        <w:rPr>
          <w:rFonts w:hint="cs"/>
          <w:sz w:val="26"/>
          <w:rtl/>
        </w:rPr>
        <w:t>ו</w:t>
      </w:r>
      <w:r>
        <w:rPr>
          <w:sz w:val="26"/>
          <w:rtl/>
        </w:rPr>
        <w:t>ח התרמו-סולאריות הראשונות בעולם, אך בתחום ייצור החשמל הסולארי והאנרגיה המתחדשת בכלל, נמצאת ישראל הרחק מאחורי המדינות המפותחות.</w:t>
      </w:r>
    </w:p>
    <w:p w:rsidR="00C9119F" w:rsidRDefault="00C9119F" w:rsidP="0016132C">
      <w:pPr>
        <w:pStyle w:val="Hesber"/>
        <w:rPr>
          <w:sz w:val="26"/>
          <w:rtl/>
        </w:rPr>
      </w:pPr>
      <w:r>
        <w:rPr>
          <w:sz w:val="26"/>
          <w:rtl/>
        </w:rPr>
        <w:t>כדי לעמוד ביעדי ייצור החשמל ממקורות</w:t>
      </w:r>
      <w:r w:rsidR="00E04485">
        <w:rPr>
          <w:rFonts w:hint="cs"/>
          <w:sz w:val="26"/>
          <w:rtl/>
        </w:rPr>
        <w:t xml:space="preserve"> </w:t>
      </w:r>
      <w:r>
        <w:rPr>
          <w:sz w:val="26"/>
          <w:rtl/>
        </w:rPr>
        <w:t>מתחדשים, יש לאתר את הכשלים המעכבים את הפיתוח והייצור בתחום. בראש ובראשונה, יש לשנות את האופן שבו ייצור חשמל ממקורות מתחדשים מוסדר. ככלל, הסדרת נושא בעל חשיבות ציבורית עקרונית, חברתית וכלכלית בחקיקה, תתרום להשגת יציבות ולוודאות בתח</w:t>
      </w:r>
      <w:r w:rsidR="0016132C">
        <w:rPr>
          <w:sz w:val="26"/>
          <w:rtl/>
        </w:rPr>
        <w:t>ום האנרגיה המתחדשת; שני אלו – ו</w:t>
      </w:r>
      <w:r>
        <w:rPr>
          <w:sz w:val="26"/>
          <w:rtl/>
        </w:rPr>
        <w:t>דאות ויציבות – מהווים תנאי הכרחי למשיכת משקיעים לתחום ולפתיחתו היעילה לשוק מימון בנקאי ומוסדי.</w:t>
      </w:r>
    </w:p>
    <w:p w:rsidR="00C9119F" w:rsidRDefault="00C9119F" w:rsidP="00B023BB">
      <w:pPr>
        <w:pStyle w:val="Hesber"/>
        <w:rPr>
          <w:sz w:val="26"/>
          <w:rtl/>
        </w:rPr>
      </w:pPr>
      <w:r>
        <w:rPr>
          <w:sz w:val="26"/>
          <w:rtl/>
        </w:rPr>
        <w:t>שוק פעיל וממוסד של ייצור חשמל ממקורות מתחדשים עתיד להעסיק אלפי מועסקים במשרות חדשות ובנוסף עתיד לזמן אל התחום השקעות וי</w:t>
      </w:r>
      <w:r>
        <w:rPr>
          <w:rFonts w:hint="cs"/>
          <w:sz w:val="26"/>
          <w:rtl/>
        </w:rPr>
        <w:t>ו</w:t>
      </w:r>
      <w:r>
        <w:rPr>
          <w:sz w:val="26"/>
          <w:rtl/>
        </w:rPr>
        <w:t>זמות אשר יאיצו פיתוח מקומי של פתרונות טכנולוגיים והמצאות</w:t>
      </w:r>
      <w:r w:rsidR="00E04485">
        <w:rPr>
          <w:rFonts w:hint="cs"/>
          <w:sz w:val="26"/>
          <w:rtl/>
        </w:rPr>
        <w:t>.</w:t>
      </w:r>
      <w:r>
        <w:rPr>
          <w:sz w:val="26"/>
          <w:rtl/>
        </w:rPr>
        <w:t xml:space="preserve"> לישראל יתרון יחסי בשדה זה של מחקר, פיתוח וחדשנות.</w:t>
      </w:r>
    </w:p>
    <w:p w:rsidR="00C9119F" w:rsidRDefault="00C9119F" w:rsidP="00B023BB">
      <w:pPr>
        <w:pStyle w:val="Hesber"/>
        <w:rPr>
          <w:sz w:val="26"/>
          <w:rtl/>
        </w:rPr>
      </w:pPr>
      <w:r>
        <w:rPr>
          <w:sz w:val="26"/>
          <w:rtl/>
        </w:rPr>
        <w:t xml:space="preserve">נוכח האמור, עיגון פיתוח תחום ייצור החשמל באנרגיה מתחדשת בחקיקה ראשית נחוץ על מנת לאפשר למדינת ישראל להנות מיתרונותיה הבולטים של האנרגיה המתחדשת – הפחתת פליטת גזי החממה, הפחתת התלות במקורות אנרגיה מתכלים ושיפור באיכות האוויר, </w:t>
      </w:r>
      <w:r w:rsidR="00E04485">
        <w:rPr>
          <w:rFonts w:hint="cs"/>
          <w:sz w:val="26"/>
          <w:rtl/>
        </w:rPr>
        <w:t>ל</w:t>
      </w:r>
      <w:r w:rsidR="00E04485">
        <w:rPr>
          <w:sz w:val="26"/>
          <w:rtl/>
        </w:rPr>
        <w:t xml:space="preserve">צד </w:t>
      </w:r>
      <w:r>
        <w:rPr>
          <w:sz w:val="26"/>
          <w:rtl/>
        </w:rPr>
        <w:t>פיתוחים טכנולוגיים שעשויים לייצר מוקדי רווח לעסקים, הגדלת הייצוא הטכנולוגי והאצת הפיתוח התעסוקתי והכלכלי.</w:t>
      </w:r>
    </w:p>
    <w:p w:rsidR="00C9119F" w:rsidRDefault="00C9119F" w:rsidP="00B023BB">
      <w:pPr>
        <w:pStyle w:val="Hesber"/>
        <w:rPr>
          <w:sz w:val="26"/>
          <w:rtl/>
        </w:rPr>
      </w:pPr>
      <w:r>
        <w:rPr>
          <w:sz w:val="26"/>
          <w:rtl/>
        </w:rPr>
        <w:t>מוצע לקבוע יעדים להיקף השימוש באנרגיה מתחדשת מתוך סך צריכת החשמל בישראל ולהורות על הקמתה של ועדה בין-משרדית, אשר תגבש תכנית ותפקח על יישומה ל</w:t>
      </w:r>
      <w:r w:rsidR="006A4383">
        <w:rPr>
          <w:rFonts w:hint="cs"/>
          <w:sz w:val="26"/>
          <w:rtl/>
        </w:rPr>
        <w:t xml:space="preserve">צורך </w:t>
      </w:r>
      <w:r>
        <w:rPr>
          <w:sz w:val="26"/>
          <w:rtl/>
        </w:rPr>
        <w:t>עמידה ביעדים שהוגדרו.</w:t>
      </w:r>
    </w:p>
    <w:p w:rsidR="00C9119F" w:rsidRDefault="00C9119F" w:rsidP="00B75D4E">
      <w:pPr>
        <w:pStyle w:val="Hesber"/>
        <w:rPr>
          <w:sz w:val="26"/>
          <w:rtl/>
        </w:rPr>
      </w:pPr>
      <w:r>
        <w:rPr>
          <w:sz w:val="26"/>
          <w:rtl/>
        </w:rPr>
        <w:t>בנוסף, מוצע לקבוע כי שר התשתיות הלאומיות, האנרגיה והמים יקבע תנאים לקבלת רישיון להפקת אנרגיה מתחדשת.</w:t>
      </w:r>
    </w:p>
    <w:p w:rsidR="00C9119F" w:rsidRDefault="00C9119F" w:rsidP="00B023BB">
      <w:pPr>
        <w:pStyle w:val="Hesber"/>
        <w:rPr>
          <w:sz w:val="26"/>
          <w:rtl/>
        </w:rPr>
      </w:pPr>
      <w:r w:rsidRPr="000E5560">
        <w:rPr>
          <w:sz w:val="26"/>
          <w:rtl/>
        </w:rPr>
        <w:t xml:space="preserve">הצעת חוק </w:t>
      </w:r>
      <w:r w:rsidR="00A632AA">
        <w:rPr>
          <w:rFonts w:hint="cs"/>
          <w:sz w:val="26"/>
          <w:rtl/>
        </w:rPr>
        <w:t>דומ</w:t>
      </w:r>
      <w:r w:rsidR="00B023BB">
        <w:rPr>
          <w:rFonts w:hint="cs"/>
          <w:sz w:val="26"/>
          <w:rtl/>
        </w:rPr>
        <w:t>ה</w:t>
      </w:r>
      <w:r w:rsidR="00A632AA">
        <w:rPr>
          <w:rFonts w:hint="cs"/>
          <w:sz w:val="26"/>
          <w:rtl/>
        </w:rPr>
        <w:t xml:space="preserve"> בעיקר</w:t>
      </w:r>
      <w:r w:rsidR="00B023BB">
        <w:rPr>
          <w:rFonts w:hint="cs"/>
          <w:sz w:val="26"/>
          <w:rtl/>
        </w:rPr>
        <w:t>ה</w:t>
      </w:r>
      <w:r w:rsidR="00A632AA" w:rsidRPr="00B863C2">
        <w:rPr>
          <w:sz w:val="26"/>
          <w:rtl/>
        </w:rPr>
        <w:t xml:space="preserve"> הונח</w:t>
      </w:r>
      <w:r w:rsidR="00B023BB">
        <w:rPr>
          <w:rFonts w:hint="cs"/>
          <w:sz w:val="26"/>
          <w:rtl/>
        </w:rPr>
        <w:t>ה</w:t>
      </w:r>
      <w:r w:rsidR="00A632AA" w:rsidRPr="00B863C2">
        <w:rPr>
          <w:sz w:val="26"/>
          <w:rtl/>
        </w:rPr>
        <w:t xml:space="preserve"> </w:t>
      </w:r>
      <w:r w:rsidRPr="00B863C2">
        <w:rPr>
          <w:sz w:val="26"/>
          <w:rtl/>
        </w:rPr>
        <w:t xml:space="preserve">על שולחן הכנסת השמונה-עשרה על ידי חבר הכנסת רוברט </w:t>
      </w:r>
      <w:r>
        <w:rPr>
          <w:rFonts w:hint="cs"/>
          <w:sz w:val="26"/>
          <w:rtl/>
        </w:rPr>
        <w:t>אילטוב</w:t>
      </w:r>
      <w:r w:rsidRPr="00B863C2">
        <w:rPr>
          <w:sz w:val="26"/>
          <w:rtl/>
        </w:rPr>
        <w:t xml:space="preserve"> וקבוצת חברי הכנסת (פ/</w:t>
      </w:r>
      <w:r>
        <w:rPr>
          <w:rFonts w:hint="cs"/>
          <w:sz w:val="26"/>
          <w:rtl/>
        </w:rPr>
        <w:t>3117</w:t>
      </w:r>
      <w:r w:rsidRPr="00B863C2">
        <w:rPr>
          <w:sz w:val="26"/>
          <w:rtl/>
        </w:rPr>
        <w:t>/18</w:t>
      </w:r>
      <w:r>
        <w:rPr>
          <w:rFonts w:hint="cs"/>
          <w:sz w:val="26"/>
          <w:rtl/>
        </w:rPr>
        <w:t>).</w:t>
      </w:r>
    </w:p>
    <w:p w:rsidR="0016132C" w:rsidRPr="00557D2C" w:rsidRDefault="0016132C" w:rsidP="002928DA">
      <w:pPr>
        <w:pStyle w:val="Hesber"/>
        <w:spacing w:line="240" w:lineRule="auto"/>
        <w:rPr>
          <w:rtl/>
        </w:rPr>
      </w:pPr>
      <w:r w:rsidRPr="00557D2C">
        <w:rPr>
          <w:rtl/>
        </w:rPr>
        <w:t>---------------------------------</w:t>
      </w:r>
    </w:p>
    <w:p w:rsidR="0016132C" w:rsidRPr="00557D2C" w:rsidRDefault="0016132C" w:rsidP="002928DA">
      <w:pPr>
        <w:pStyle w:val="Hesber"/>
        <w:spacing w:line="240" w:lineRule="auto"/>
        <w:rPr>
          <w:rtl/>
        </w:rPr>
      </w:pPr>
      <w:r w:rsidRPr="00557D2C">
        <w:rPr>
          <w:rtl/>
        </w:rPr>
        <w:t>הוגשה ליו"ר הכנסת והסגנים</w:t>
      </w:r>
    </w:p>
    <w:p w:rsidR="0016132C" w:rsidRPr="00557D2C" w:rsidRDefault="0016132C" w:rsidP="002928DA">
      <w:pPr>
        <w:pStyle w:val="Hesber"/>
        <w:spacing w:line="240" w:lineRule="auto"/>
        <w:rPr>
          <w:rtl/>
        </w:rPr>
      </w:pPr>
      <w:r w:rsidRPr="00557D2C">
        <w:rPr>
          <w:rtl/>
        </w:rPr>
        <w:t>והונחה על שולחן הכנסת ביום</w:t>
      </w:r>
    </w:p>
    <w:p w:rsidR="00E13C27" w:rsidRDefault="0016132C" w:rsidP="002928DA">
      <w:pPr>
        <w:pStyle w:val="Hesber"/>
        <w:spacing w:line="240" w:lineRule="auto"/>
        <w:rPr>
          <w:rtl/>
        </w:rPr>
      </w:pPr>
      <w:r>
        <w:rPr>
          <w:rFonts w:hint="cs"/>
          <w:rtl/>
        </w:rPr>
        <w:t>ה'</w:t>
      </w:r>
      <w:r w:rsidRPr="00557D2C">
        <w:rPr>
          <w:rFonts w:hint="cs"/>
          <w:rtl/>
        </w:rPr>
        <w:t xml:space="preserve"> </w:t>
      </w:r>
      <w:r>
        <w:rPr>
          <w:rFonts w:hint="cs"/>
          <w:rtl/>
        </w:rPr>
        <w:t xml:space="preserve">בתמוז </w:t>
      </w:r>
      <w:r w:rsidRPr="00557D2C">
        <w:rPr>
          <w:rFonts w:hint="cs"/>
          <w:rtl/>
        </w:rPr>
        <w:t xml:space="preserve">התשע"ה </w:t>
      </w:r>
      <w:r w:rsidRPr="00557D2C">
        <w:rPr>
          <w:rtl/>
        </w:rPr>
        <w:t>–</w:t>
      </w:r>
      <w:r>
        <w:rPr>
          <w:rFonts w:hint="cs"/>
          <w:rtl/>
        </w:rPr>
        <w:t xml:space="preserve"> 22.6.15</w:t>
      </w:r>
    </w:p>
    <w:sectPr w:rsidR="00E13C27" w:rsidSect="002928DA">
      <w:footerReference w:type="even" r:id="rId12"/>
      <w:footerReference w:type="default" r:id="rId13"/>
      <w:pgSz w:w="11907" w:h="16840" w:code="9"/>
      <w:pgMar w:top="851" w:right="1134" w:bottom="851" w:left="1134" w:header="680" w:footer="680" w:gutter="0"/>
      <w:cols w:space="720"/>
      <w:noEndnote/>
      <w:titlePg/>
      <w:bidi/>
      <w:rtlGutter/>
      <w:docGrid w:linePitch="23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6C93" w:rsidRDefault="00716C93">
      <w:r>
        <w:separator/>
      </w:r>
    </w:p>
  </w:endnote>
  <w:endnote w:type="continuationSeparator" w:id="0">
    <w:p w:rsidR="00716C93" w:rsidRDefault="00716C93">
      <w:r>
        <w:continuationSeparator/>
      </w:r>
    </w:p>
  </w:endnote>
  <w:endnote w:type="continuationNotice" w:id="1">
    <w:p w:rsidR="00716C93" w:rsidRDefault="00716C93">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Hadasa Roso SL">
    <w:altName w:val="Times New Roman"/>
    <w:charset w:val="00"/>
    <w:family w:val="roman"/>
    <w:pitch w:val="variable"/>
    <w:sig w:usb0="80001827" w:usb1="5000004A" w:usb2="00000020" w:usb3="00000000" w:csb0="0000002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David">
    <w:panose1 w:val="00000000000000000000"/>
    <w:charset w:val="B1"/>
    <w:family w:val="swiss"/>
    <w:pitch w:val="variable"/>
    <w:sig w:usb0="00000801" w:usb1="0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3041" w:rsidRDefault="002C3041" w:rsidP="001207F8">
    <w:pPr>
      <w:pStyle w:val="a9"/>
      <w:framePr w:wrap="around" w:vAnchor="text" w:hAnchor="text" w:xAlign="center" w:y="1"/>
      <w:rPr>
        <w:rStyle w:val="ab"/>
      </w:rPr>
    </w:pPr>
    <w:r>
      <w:rPr>
        <w:rStyle w:val="ab"/>
        <w:rtl/>
      </w:rPr>
      <w:fldChar w:fldCharType="begin"/>
    </w:r>
    <w:r>
      <w:rPr>
        <w:rStyle w:val="ab"/>
      </w:rPr>
      <w:instrText xml:space="preserve">PAGE  </w:instrText>
    </w:r>
    <w:r>
      <w:rPr>
        <w:rStyle w:val="ab"/>
        <w:rtl/>
      </w:rPr>
      <w:fldChar w:fldCharType="end"/>
    </w:r>
  </w:p>
  <w:p w:rsidR="002C3041" w:rsidRDefault="002C3041">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3041" w:rsidRDefault="002C3041" w:rsidP="001207F8">
    <w:pPr>
      <w:pStyle w:val="a9"/>
      <w:framePr w:wrap="around" w:vAnchor="text" w:hAnchor="text" w:xAlign="center" w:y="1"/>
      <w:rPr>
        <w:rStyle w:val="ab"/>
      </w:rPr>
    </w:pPr>
    <w:r>
      <w:rPr>
        <w:rStyle w:val="ab"/>
        <w:rtl/>
      </w:rPr>
      <w:fldChar w:fldCharType="begin"/>
    </w:r>
    <w:r>
      <w:rPr>
        <w:rStyle w:val="ab"/>
      </w:rPr>
      <w:instrText xml:space="preserve">PAGE  </w:instrText>
    </w:r>
    <w:r>
      <w:rPr>
        <w:rStyle w:val="ab"/>
        <w:rtl/>
      </w:rPr>
      <w:fldChar w:fldCharType="separate"/>
    </w:r>
    <w:r w:rsidR="00975E33">
      <w:rPr>
        <w:rStyle w:val="ab"/>
        <w:noProof/>
        <w:rtl/>
      </w:rPr>
      <w:t>4</w:t>
    </w:r>
    <w:r>
      <w:rPr>
        <w:rStyle w:val="ab"/>
        <w:rtl/>
      </w:rPr>
      <w:fldChar w:fldCharType="end"/>
    </w:r>
  </w:p>
  <w:p w:rsidR="002C3041" w:rsidRDefault="002C3041">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6C93" w:rsidRDefault="00716C93">
      <w:r>
        <w:separator/>
      </w:r>
    </w:p>
  </w:footnote>
  <w:footnote w:type="continuationSeparator" w:id="0">
    <w:p w:rsidR="00716C93" w:rsidRDefault="00716C93">
      <w:r>
        <w:continuationSeparator/>
      </w:r>
    </w:p>
  </w:footnote>
  <w:footnote w:type="continuationNotice" w:id="1">
    <w:p w:rsidR="00716C93" w:rsidRDefault="00716C93"/>
  </w:footnote>
  <w:footnote w:id="2">
    <w:p w:rsidR="00C9119F" w:rsidRDefault="00C9119F" w:rsidP="00C9119F">
      <w:pPr>
        <w:pStyle w:val="a4"/>
      </w:pPr>
      <w:r>
        <w:rPr>
          <w:rStyle w:val="a6"/>
        </w:rPr>
        <w:footnoteRef/>
      </w:r>
      <w:r>
        <w:rPr>
          <w:sz w:val="20"/>
          <w:rtl/>
        </w:rPr>
        <w:t xml:space="preserve"> ס"ח התשנ"ו, עמ' 208.</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F6AAD98"/>
    <w:lvl w:ilvl="0">
      <w:start w:val="1"/>
      <w:numFmt w:val="decimal"/>
      <w:lvlText w:val="%1."/>
      <w:lvlJc w:val="left"/>
      <w:pPr>
        <w:tabs>
          <w:tab w:val="num" w:pos="1492"/>
        </w:tabs>
        <w:ind w:left="1492" w:hanging="360"/>
      </w:pPr>
    </w:lvl>
  </w:abstractNum>
  <w:abstractNum w:abstractNumId="1">
    <w:nsid w:val="FFFFFF7D"/>
    <w:multiLevelType w:val="singleLevel"/>
    <w:tmpl w:val="7D5CAEA8"/>
    <w:lvl w:ilvl="0">
      <w:start w:val="1"/>
      <w:numFmt w:val="decimal"/>
      <w:lvlText w:val="%1."/>
      <w:lvlJc w:val="left"/>
      <w:pPr>
        <w:tabs>
          <w:tab w:val="num" w:pos="1209"/>
        </w:tabs>
        <w:ind w:left="1209" w:hanging="360"/>
      </w:pPr>
    </w:lvl>
  </w:abstractNum>
  <w:abstractNum w:abstractNumId="2">
    <w:nsid w:val="FFFFFF7E"/>
    <w:multiLevelType w:val="singleLevel"/>
    <w:tmpl w:val="67E88A74"/>
    <w:lvl w:ilvl="0">
      <w:start w:val="1"/>
      <w:numFmt w:val="decimal"/>
      <w:lvlText w:val="%1."/>
      <w:lvlJc w:val="left"/>
      <w:pPr>
        <w:tabs>
          <w:tab w:val="num" w:pos="926"/>
        </w:tabs>
        <w:ind w:left="926" w:hanging="360"/>
      </w:pPr>
    </w:lvl>
  </w:abstractNum>
  <w:abstractNum w:abstractNumId="3">
    <w:nsid w:val="FFFFFF7F"/>
    <w:multiLevelType w:val="singleLevel"/>
    <w:tmpl w:val="45DA1EB8"/>
    <w:lvl w:ilvl="0">
      <w:start w:val="1"/>
      <w:numFmt w:val="decimal"/>
      <w:lvlText w:val="%1."/>
      <w:lvlJc w:val="left"/>
      <w:pPr>
        <w:tabs>
          <w:tab w:val="num" w:pos="643"/>
        </w:tabs>
        <w:ind w:left="643" w:hanging="360"/>
      </w:pPr>
    </w:lvl>
  </w:abstractNum>
  <w:abstractNum w:abstractNumId="4">
    <w:nsid w:val="FFFFFF80"/>
    <w:multiLevelType w:val="singleLevel"/>
    <w:tmpl w:val="0A3056D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8222F1D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B406C9A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BFE925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9424606"/>
    <w:lvl w:ilvl="0">
      <w:start w:val="1"/>
      <w:numFmt w:val="decimal"/>
      <w:lvlText w:val="%1."/>
      <w:lvlJc w:val="left"/>
      <w:pPr>
        <w:tabs>
          <w:tab w:val="num" w:pos="360"/>
        </w:tabs>
        <w:ind w:left="360" w:hanging="360"/>
      </w:pPr>
    </w:lvl>
  </w:abstractNum>
  <w:abstractNum w:abstractNumId="9">
    <w:nsid w:val="FFFFFF89"/>
    <w:multiLevelType w:val="singleLevel"/>
    <w:tmpl w:val="84D088A0"/>
    <w:lvl w:ilvl="0">
      <w:start w:val="1"/>
      <w:numFmt w:val="bullet"/>
      <w:lvlText w:val=""/>
      <w:lvlJc w:val="left"/>
      <w:pPr>
        <w:tabs>
          <w:tab w:val="num" w:pos="360"/>
        </w:tabs>
        <w:ind w:left="360" w:hanging="360"/>
      </w:pPr>
      <w:rPr>
        <w:rFonts w:ascii="Symbol" w:hAnsi="Symbol" w:hint="default"/>
      </w:rPr>
    </w:lvl>
  </w:abstractNum>
  <w:abstractNum w:abstractNumId="10">
    <w:nsid w:val="1CDD78F3"/>
    <w:multiLevelType w:val="hybridMultilevel"/>
    <w:tmpl w:val="9E4C4E42"/>
    <w:lvl w:ilvl="0" w:tplc="861C87C0">
      <w:start w:val="1"/>
      <w:numFmt w:val="decimal"/>
      <w:lvlText w:val="(%1)"/>
      <w:lvlJc w:val="left"/>
      <w:pPr>
        <w:tabs>
          <w:tab w:val="num" w:pos="624"/>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1FB0598A"/>
    <w:multiLevelType w:val="hybridMultilevel"/>
    <w:tmpl w:val="746CCEE6"/>
    <w:lvl w:ilvl="0" w:tplc="040D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753C544D"/>
    <w:multiLevelType w:val="hybridMultilevel"/>
    <w:tmpl w:val="B170A16C"/>
    <w:lvl w:ilvl="0" w:tplc="746489A4">
      <w:start w:val="1"/>
      <w:numFmt w:val="decimal"/>
      <w:lvlText w:val="%1."/>
      <w:lvlJc w:val="left"/>
      <w:pPr>
        <w:tabs>
          <w:tab w:val="num" w:pos="0"/>
        </w:tabs>
        <w:ind w:left="0" w:firstLine="0"/>
      </w:pPr>
      <w:rPr>
        <w:rFonts w:hint="default"/>
      </w:rPr>
    </w:lvl>
    <w:lvl w:ilvl="1" w:tplc="D3D4E8B2">
      <w:start w:val="1"/>
      <w:numFmt w:val="decimal"/>
      <w:lvlText w:val="(%2)"/>
      <w:lvlJc w:val="left"/>
      <w:pPr>
        <w:tabs>
          <w:tab w:val="num" w:pos="624"/>
        </w:tabs>
        <w:ind w:left="0" w:firstLine="0"/>
      </w:pPr>
      <w:rPr>
        <w:rFonts w:hint="default"/>
      </w:rPr>
    </w:lvl>
    <w:lvl w:ilvl="2" w:tplc="5D2AB1E4">
      <w:start w:val="1"/>
      <w:numFmt w:val="hebrew1"/>
      <w:lvlText w:val="(%3)"/>
      <w:lvlJc w:val="left"/>
      <w:pPr>
        <w:tabs>
          <w:tab w:val="num" w:pos="624"/>
        </w:tabs>
        <w:ind w:left="0" w:firstLine="0"/>
      </w:pPr>
      <w:rPr>
        <w:rFonts w:hint="default"/>
      </w:rPr>
    </w:lvl>
    <w:lvl w:ilvl="3" w:tplc="1F820BA4">
      <w:start w:val="1"/>
      <w:numFmt w:val="hebrew1"/>
      <w:lvlRestart w:val="0"/>
      <w:lvlText w:val="(%4)"/>
      <w:lvlJc w:val="left"/>
      <w:pPr>
        <w:tabs>
          <w:tab w:val="num" w:pos="624"/>
        </w:tabs>
        <w:ind w:left="0" w:firstLine="0"/>
      </w:pPr>
      <w:rPr>
        <w:rFonts w:hint="default"/>
      </w:rPr>
    </w:lvl>
    <w:lvl w:ilvl="4" w:tplc="62C6E096">
      <w:start w:val="1"/>
      <w:numFmt w:val="decimal"/>
      <w:lvlRestart w:val="0"/>
      <w:lvlText w:val="(%5)"/>
      <w:lvlJc w:val="left"/>
      <w:pPr>
        <w:tabs>
          <w:tab w:val="num" w:pos="3864"/>
        </w:tabs>
        <w:ind w:left="3240" w:firstLine="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75C858E4"/>
    <w:multiLevelType w:val="hybridMultilevel"/>
    <w:tmpl w:val="882C6ED4"/>
    <w:lvl w:ilvl="0" w:tplc="4112A21E">
      <w:start w:val="1"/>
      <w:numFmt w:val="hebrew1"/>
      <w:lvlRestart w:val="0"/>
      <w:lvlText w:val="(%1)"/>
      <w:lvlJc w:val="left"/>
      <w:pPr>
        <w:tabs>
          <w:tab w:val="num" w:pos="624"/>
        </w:tabs>
        <w:ind w:left="0" w:firstLine="0"/>
      </w:pPr>
      <w:rPr>
        <w:rFonts w:hint="default"/>
      </w:rPr>
    </w:lvl>
    <w:lvl w:ilvl="1" w:tplc="49082BE6">
      <w:start w:val="1"/>
      <w:numFmt w:val="decimal"/>
      <w:lvlRestart w:val="0"/>
      <w:lvlText w:val="(%2)"/>
      <w:lvlJc w:val="left"/>
      <w:pPr>
        <w:tabs>
          <w:tab w:val="num" w:pos="1704"/>
        </w:tabs>
        <w:ind w:left="1080" w:firstLine="0"/>
      </w:pPr>
      <w:rPr>
        <w:rFonts w:hint="default"/>
      </w:rPr>
    </w:lvl>
    <w:lvl w:ilvl="2" w:tplc="48C06176">
      <w:start w:val="1"/>
      <w:numFmt w:val="decimal"/>
      <w:lvlRestart w:val="0"/>
      <w:lvlText w:val="(%3)"/>
      <w:lvlJc w:val="left"/>
      <w:pPr>
        <w:tabs>
          <w:tab w:val="num" w:pos="2604"/>
        </w:tabs>
        <w:ind w:left="1980" w:firstLine="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2"/>
  </w:num>
  <w:num w:numId="13">
    <w:abstractNumId w:val="10"/>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0002" w:allStyles="0" w:customStyles="1"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OriginalName" w:val="tmp482240lsCopyOriginal.docx"/>
    <w:docVar w:name="StartMode" w:val="2"/>
  </w:docVars>
  <w:rsids>
    <w:rsidRoot w:val="00DB7060"/>
    <w:rsid w:val="0000131B"/>
    <w:rsid w:val="00015B27"/>
    <w:rsid w:val="00063A3E"/>
    <w:rsid w:val="00072CAC"/>
    <w:rsid w:val="0007681A"/>
    <w:rsid w:val="000A542E"/>
    <w:rsid w:val="00102B6B"/>
    <w:rsid w:val="001052D4"/>
    <w:rsid w:val="0010644B"/>
    <w:rsid w:val="00117FB0"/>
    <w:rsid w:val="001207F8"/>
    <w:rsid w:val="00121924"/>
    <w:rsid w:val="001279A8"/>
    <w:rsid w:val="0014195F"/>
    <w:rsid w:val="00152609"/>
    <w:rsid w:val="00153E1B"/>
    <w:rsid w:val="0016132C"/>
    <w:rsid w:val="001A0623"/>
    <w:rsid w:val="001C23B0"/>
    <w:rsid w:val="001D7AAF"/>
    <w:rsid w:val="00203A7F"/>
    <w:rsid w:val="0021633A"/>
    <w:rsid w:val="002200A1"/>
    <w:rsid w:val="002362BF"/>
    <w:rsid w:val="00241B97"/>
    <w:rsid w:val="002425D1"/>
    <w:rsid w:val="00246756"/>
    <w:rsid w:val="00251E58"/>
    <w:rsid w:val="00254605"/>
    <w:rsid w:val="00266D86"/>
    <w:rsid w:val="002728B4"/>
    <w:rsid w:val="0027600C"/>
    <w:rsid w:val="00292712"/>
    <w:rsid w:val="002928DA"/>
    <w:rsid w:val="002A487D"/>
    <w:rsid w:val="002C2E29"/>
    <w:rsid w:val="002C3041"/>
    <w:rsid w:val="002D1EE3"/>
    <w:rsid w:val="002F1D80"/>
    <w:rsid w:val="003232A2"/>
    <w:rsid w:val="00325C14"/>
    <w:rsid w:val="0036422C"/>
    <w:rsid w:val="003710F6"/>
    <w:rsid w:val="00386E88"/>
    <w:rsid w:val="00396585"/>
    <w:rsid w:val="003D6E38"/>
    <w:rsid w:val="003D74A0"/>
    <w:rsid w:val="004033D8"/>
    <w:rsid w:val="004073F0"/>
    <w:rsid w:val="00412A7D"/>
    <w:rsid w:val="00416B4D"/>
    <w:rsid w:val="00417CFC"/>
    <w:rsid w:val="00437F44"/>
    <w:rsid w:val="004A06DC"/>
    <w:rsid w:val="004B24ED"/>
    <w:rsid w:val="004B6625"/>
    <w:rsid w:val="004D2D82"/>
    <w:rsid w:val="004D3876"/>
    <w:rsid w:val="004E4552"/>
    <w:rsid w:val="004E6CDF"/>
    <w:rsid w:val="00553C9D"/>
    <w:rsid w:val="00562A66"/>
    <w:rsid w:val="005B064E"/>
    <w:rsid w:val="005C0708"/>
    <w:rsid w:val="005D23A0"/>
    <w:rsid w:val="005D51AE"/>
    <w:rsid w:val="0062674B"/>
    <w:rsid w:val="006363B2"/>
    <w:rsid w:val="00644940"/>
    <w:rsid w:val="006818A9"/>
    <w:rsid w:val="006A2D81"/>
    <w:rsid w:val="006A4383"/>
    <w:rsid w:val="006C1D0D"/>
    <w:rsid w:val="006E70C9"/>
    <w:rsid w:val="0070601E"/>
    <w:rsid w:val="00712C72"/>
    <w:rsid w:val="00716C93"/>
    <w:rsid w:val="00727731"/>
    <w:rsid w:val="00735FE9"/>
    <w:rsid w:val="00763CAA"/>
    <w:rsid w:val="00765F66"/>
    <w:rsid w:val="0078664F"/>
    <w:rsid w:val="007C3FA6"/>
    <w:rsid w:val="007D585A"/>
    <w:rsid w:val="007D5A12"/>
    <w:rsid w:val="007E59F9"/>
    <w:rsid w:val="00810BCD"/>
    <w:rsid w:val="00812C98"/>
    <w:rsid w:val="00814D92"/>
    <w:rsid w:val="0083181D"/>
    <w:rsid w:val="00843EB2"/>
    <w:rsid w:val="00865572"/>
    <w:rsid w:val="00874BBC"/>
    <w:rsid w:val="00892135"/>
    <w:rsid w:val="00895449"/>
    <w:rsid w:val="00897879"/>
    <w:rsid w:val="008A6870"/>
    <w:rsid w:val="008C2DDC"/>
    <w:rsid w:val="008C7516"/>
    <w:rsid w:val="008E6EC7"/>
    <w:rsid w:val="008F0D63"/>
    <w:rsid w:val="008F1308"/>
    <w:rsid w:val="008F2C35"/>
    <w:rsid w:val="008F6665"/>
    <w:rsid w:val="00904591"/>
    <w:rsid w:val="00905E5F"/>
    <w:rsid w:val="0091204F"/>
    <w:rsid w:val="009203DB"/>
    <w:rsid w:val="00923CD4"/>
    <w:rsid w:val="00930EFE"/>
    <w:rsid w:val="00943386"/>
    <w:rsid w:val="009456B6"/>
    <w:rsid w:val="00957589"/>
    <w:rsid w:val="00966D06"/>
    <w:rsid w:val="00975E33"/>
    <w:rsid w:val="00982412"/>
    <w:rsid w:val="00983A8D"/>
    <w:rsid w:val="009A0DB8"/>
    <w:rsid w:val="009A7257"/>
    <w:rsid w:val="009D6E0A"/>
    <w:rsid w:val="009E1E33"/>
    <w:rsid w:val="00A14672"/>
    <w:rsid w:val="00A26BD6"/>
    <w:rsid w:val="00A443CF"/>
    <w:rsid w:val="00A54453"/>
    <w:rsid w:val="00A632AA"/>
    <w:rsid w:val="00A6611D"/>
    <w:rsid w:val="00A82CB7"/>
    <w:rsid w:val="00A942C1"/>
    <w:rsid w:val="00AA2F03"/>
    <w:rsid w:val="00AC36F7"/>
    <w:rsid w:val="00AC63A4"/>
    <w:rsid w:val="00AD239E"/>
    <w:rsid w:val="00B023BB"/>
    <w:rsid w:val="00B10265"/>
    <w:rsid w:val="00B16A99"/>
    <w:rsid w:val="00B21211"/>
    <w:rsid w:val="00B35784"/>
    <w:rsid w:val="00B733A7"/>
    <w:rsid w:val="00B75C91"/>
    <w:rsid w:val="00B75D4E"/>
    <w:rsid w:val="00B975AD"/>
    <w:rsid w:val="00BC45FB"/>
    <w:rsid w:val="00BF148D"/>
    <w:rsid w:val="00C23B1A"/>
    <w:rsid w:val="00C310EB"/>
    <w:rsid w:val="00C9119F"/>
    <w:rsid w:val="00C9176A"/>
    <w:rsid w:val="00CF1AA2"/>
    <w:rsid w:val="00D17774"/>
    <w:rsid w:val="00D63620"/>
    <w:rsid w:val="00D8410D"/>
    <w:rsid w:val="00D867D7"/>
    <w:rsid w:val="00DB7060"/>
    <w:rsid w:val="00DE3153"/>
    <w:rsid w:val="00E04485"/>
    <w:rsid w:val="00E06736"/>
    <w:rsid w:val="00E13C27"/>
    <w:rsid w:val="00E33BBD"/>
    <w:rsid w:val="00E374F2"/>
    <w:rsid w:val="00E45103"/>
    <w:rsid w:val="00E55A60"/>
    <w:rsid w:val="00E62778"/>
    <w:rsid w:val="00E63D38"/>
    <w:rsid w:val="00E665B9"/>
    <w:rsid w:val="00E7201F"/>
    <w:rsid w:val="00EA01E6"/>
    <w:rsid w:val="00EA3DE8"/>
    <w:rsid w:val="00EA758F"/>
    <w:rsid w:val="00ED4A6F"/>
    <w:rsid w:val="00EF3A3A"/>
    <w:rsid w:val="00F23781"/>
    <w:rsid w:val="00F628D6"/>
    <w:rsid w:val="00F67051"/>
    <w:rsid w:val="00F86A1E"/>
    <w:rsid w:val="00FA5E88"/>
    <w:rsid w:val="00FE48F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f" fillcolor="white">
      <v:fill color="white" on="f"/>
    </o:shapedefaults>
    <o:shapelayout v:ext="edit">
      <o:idmap v:ext="edit" data="1"/>
    </o:shapelayout>
  </w:shapeDefaults>
  <w:doNotEmbedSmartTags/>
  <w:decimalSymbol w:val="."/>
  <w:listSeparator w:val=","/>
  <w14:docId w14:val="7F6961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US" w:eastAsia="en-US" w:bidi="he-IL"/>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75AD"/>
    <w:pPr>
      <w:widowControl w:val="0"/>
      <w:autoSpaceDE w:val="0"/>
      <w:autoSpaceDN w:val="0"/>
      <w:bidi/>
      <w:adjustRightInd w:val="0"/>
      <w:spacing w:before="102" w:line="204" w:lineRule="atLeast"/>
      <w:ind w:firstLine="340"/>
      <w:jc w:val="both"/>
      <w:textAlignment w:val="center"/>
    </w:pPr>
    <w:rPr>
      <w:rFonts w:ascii="Hadasa Roso SL" w:hAnsi="Hadasa Roso SL" w:cs="Hadasa Roso SL"/>
      <w:color w:val="000000"/>
      <w:spacing w:val="1"/>
      <w:sz w:val="17"/>
      <w:szCs w:val="17"/>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paragraphstyle">
    <w:name w:val="[No paragraph style]"/>
    <w:rsid w:val="00943386"/>
    <w:pPr>
      <w:widowControl w:val="0"/>
      <w:autoSpaceDE w:val="0"/>
      <w:autoSpaceDN w:val="0"/>
      <w:bidi/>
      <w:adjustRightInd w:val="0"/>
      <w:snapToGrid w:val="0"/>
      <w:spacing w:line="360" w:lineRule="auto"/>
      <w:textAlignment w:val="center"/>
    </w:pPr>
    <w:rPr>
      <w:rFonts w:ascii="Arial" w:eastAsia="Arial Unicode MS" w:hAnsi="Arial" w:cs="David"/>
      <w:snapToGrid w:val="0"/>
      <w:color w:val="000000"/>
      <w:szCs w:val="26"/>
      <w:lang w:eastAsia="ja-JP"/>
    </w:rPr>
  </w:style>
  <w:style w:type="paragraph" w:customStyle="1" w:styleId="Cover1-Reshumot">
    <w:name w:val="Cover 1-Reshumot"/>
    <w:basedOn w:val="a"/>
    <w:rsid w:val="00B975AD"/>
    <w:pPr>
      <w:tabs>
        <w:tab w:val="left" w:pos="1191"/>
        <w:tab w:val="left" w:pos="1587"/>
      </w:tabs>
      <w:snapToGrid w:val="0"/>
      <w:spacing w:before="240" w:after="240" w:line="480" w:lineRule="auto"/>
      <w:ind w:firstLine="0"/>
      <w:jc w:val="center"/>
    </w:pPr>
    <w:rPr>
      <w:rFonts w:ascii="Arial" w:eastAsia="Arial Unicode MS" w:hAnsi="Arial" w:cs="David"/>
      <w:snapToGrid w:val="0"/>
      <w:spacing w:val="0"/>
      <w:sz w:val="20"/>
      <w:szCs w:val="26"/>
    </w:rPr>
  </w:style>
  <w:style w:type="paragraph" w:customStyle="1" w:styleId="Cover2-HatzaotHok">
    <w:name w:val="Cover 2-HatzaotHok"/>
    <w:basedOn w:val="Cover1-Reshumot"/>
    <w:rsid w:val="00B975AD"/>
    <w:rPr>
      <w:sz w:val="36"/>
      <w:szCs w:val="52"/>
    </w:rPr>
  </w:style>
  <w:style w:type="paragraph" w:customStyle="1" w:styleId="Cover3-Haknesset">
    <w:name w:val="Cover 3-Haknesset"/>
    <w:basedOn w:val="Cover1-Reshumot"/>
    <w:rsid w:val="00B975AD"/>
    <w:rPr>
      <w:b/>
      <w:bCs/>
      <w:spacing w:val="60"/>
    </w:rPr>
  </w:style>
  <w:style w:type="paragraph" w:customStyle="1" w:styleId="Cover4-Date">
    <w:name w:val="Cover 4-Date"/>
    <w:basedOn w:val="a"/>
    <w:rsid w:val="00B975AD"/>
    <w:pPr>
      <w:pBdr>
        <w:bottom w:val="single" w:sz="4" w:space="0" w:color="auto"/>
      </w:pBdr>
      <w:tabs>
        <w:tab w:val="center" w:pos="4820"/>
        <w:tab w:val="right" w:pos="9639"/>
      </w:tabs>
      <w:snapToGrid w:val="0"/>
      <w:spacing w:before="240" w:after="240" w:line="360" w:lineRule="auto"/>
      <w:ind w:firstLine="0"/>
      <w:jc w:val="left"/>
    </w:pPr>
    <w:rPr>
      <w:rFonts w:ascii="Arial" w:eastAsia="Arial Unicode MS" w:hAnsi="Arial" w:cs="David"/>
      <w:snapToGrid w:val="0"/>
      <w:spacing w:val="0"/>
      <w:sz w:val="20"/>
      <w:szCs w:val="26"/>
    </w:rPr>
  </w:style>
  <w:style w:type="paragraph" w:customStyle="1" w:styleId="TOC">
    <w:name w:val="TOC"/>
    <w:basedOn w:val="Noparagraphstyle"/>
    <w:rsid w:val="00943386"/>
    <w:pPr>
      <w:tabs>
        <w:tab w:val="left" w:leader="dot" w:pos="8789"/>
      </w:tabs>
      <w:spacing w:before="120"/>
      <w:ind w:left="284" w:right="284"/>
    </w:pPr>
  </w:style>
  <w:style w:type="paragraph" w:customStyle="1" w:styleId="TOCpg">
    <w:name w:val="TOC pg"/>
    <w:basedOn w:val="TOC"/>
    <w:rsid w:val="00943386"/>
    <w:pPr>
      <w:spacing w:after="120"/>
      <w:ind w:right="567"/>
      <w:jc w:val="right"/>
    </w:pPr>
  </w:style>
  <w:style w:type="paragraph" w:customStyle="1" w:styleId="HeadMitparsemetBaze">
    <w:name w:val="Head MitparsemetBaze"/>
    <w:basedOn w:val="a"/>
    <w:rsid w:val="00B975AD"/>
    <w:pPr>
      <w:keepNext/>
      <w:keepLines/>
      <w:pageBreakBefore/>
      <w:snapToGrid w:val="0"/>
      <w:spacing w:before="480" w:line="360" w:lineRule="auto"/>
      <w:ind w:firstLine="0"/>
    </w:pPr>
    <w:rPr>
      <w:rFonts w:ascii="Arial" w:eastAsia="Arial Unicode MS" w:hAnsi="Arial" w:cs="David"/>
      <w:b/>
      <w:bCs/>
      <w:snapToGrid w:val="0"/>
      <w:spacing w:val="0"/>
      <w:sz w:val="20"/>
      <w:szCs w:val="26"/>
    </w:rPr>
  </w:style>
  <w:style w:type="paragraph" w:customStyle="1" w:styleId="HeadHatzaotHok">
    <w:name w:val="Head HatzaotHok"/>
    <w:basedOn w:val="a"/>
    <w:rsid w:val="00B975AD"/>
    <w:pPr>
      <w:keepNext/>
      <w:keepLines/>
      <w:snapToGrid w:val="0"/>
      <w:spacing w:before="240" w:line="360" w:lineRule="auto"/>
      <w:ind w:firstLine="0"/>
      <w:jc w:val="center"/>
    </w:pPr>
    <w:rPr>
      <w:rFonts w:ascii="Arial" w:eastAsia="Arial Unicode MS" w:hAnsi="Arial" w:cs="David"/>
      <w:b/>
      <w:bCs/>
      <w:snapToGrid w:val="0"/>
      <w:spacing w:val="0"/>
      <w:sz w:val="20"/>
      <w:szCs w:val="26"/>
    </w:rPr>
  </w:style>
  <w:style w:type="paragraph" w:customStyle="1" w:styleId="HeadHatzaotHok4Futer">
    <w:name w:val="Head HatzaotHok4Futer"/>
    <w:basedOn w:val="HeadHatzaotHok"/>
    <w:rsid w:val="00B975AD"/>
    <w:pPr>
      <w:spacing w:before="120" w:after="120"/>
    </w:pPr>
    <w:rPr>
      <w:color w:val="FF0000"/>
      <w:w w:val="80"/>
    </w:rPr>
  </w:style>
  <w:style w:type="paragraph" w:styleId="a3">
    <w:name w:val="endnote text"/>
    <w:basedOn w:val="a"/>
    <w:semiHidden/>
    <w:rsid w:val="00B975AD"/>
    <w:pPr>
      <w:ind w:left="227" w:hanging="227"/>
    </w:pPr>
    <w:rPr>
      <w:sz w:val="14"/>
      <w:szCs w:val="22"/>
    </w:rPr>
  </w:style>
  <w:style w:type="paragraph" w:customStyle="1" w:styleId="TableText">
    <w:name w:val="Table Text"/>
    <w:basedOn w:val="a"/>
    <w:uiPriority w:val="99"/>
    <w:rsid w:val="00B975AD"/>
    <w:pPr>
      <w:keepLines/>
      <w:tabs>
        <w:tab w:val="left" w:pos="624"/>
        <w:tab w:val="left" w:pos="1247"/>
      </w:tabs>
      <w:snapToGrid w:val="0"/>
      <w:spacing w:before="0" w:line="360" w:lineRule="auto"/>
      <w:ind w:right="57" w:firstLine="0"/>
      <w:jc w:val="left"/>
    </w:pPr>
    <w:rPr>
      <w:rFonts w:ascii="Arial" w:eastAsia="Arial Unicode MS" w:hAnsi="Arial" w:cs="David"/>
      <w:snapToGrid w:val="0"/>
      <w:spacing w:val="0"/>
      <w:sz w:val="20"/>
      <w:szCs w:val="26"/>
    </w:rPr>
  </w:style>
  <w:style w:type="paragraph" w:customStyle="1" w:styleId="TableSideHeading">
    <w:name w:val="Table SideHeading"/>
    <w:basedOn w:val="TableText"/>
    <w:uiPriority w:val="99"/>
    <w:rsid w:val="00B975AD"/>
  </w:style>
  <w:style w:type="paragraph" w:customStyle="1" w:styleId="TableBlock">
    <w:name w:val="Table Block"/>
    <w:basedOn w:val="TableText"/>
    <w:uiPriority w:val="99"/>
    <w:rsid w:val="00B975AD"/>
    <w:pPr>
      <w:ind w:right="0"/>
      <w:jc w:val="both"/>
    </w:pPr>
  </w:style>
  <w:style w:type="paragraph" w:customStyle="1" w:styleId="TableHead">
    <w:name w:val="Table Head"/>
    <w:basedOn w:val="TableText"/>
    <w:uiPriority w:val="99"/>
    <w:rsid w:val="00B975AD"/>
    <w:pPr>
      <w:ind w:right="0"/>
      <w:jc w:val="center"/>
    </w:pPr>
    <w:rPr>
      <w:b/>
      <w:bCs/>
    </w:rPr>
  </w:style>
  <w:style w:type="paragraph" w:customStyle="1" w:styleId="TableText2">
    <w:name w:val="Table Text2"/>
    <w:basedOn w:val="TableText"/>
    <w:rsid w:val="00943386"/>
  </w:style>
  <w:style w:type="paragraph" w:customStyle="1" w:styleId="TableInnerSideHeading">
    <w:name w:val="Table InnerSideHeading"/>
    <w:basedOn w:val="TableSideHeading"/>
    <w:rsid w:val="00B975AD"/>
  </w:style>
  <w:style w:type="paragraph" w:customStyle="1" w:styleId="Hesber">
    <w:name w:val="Hesber"/>
    <w:basedOn w:val="a"/>
    <w:uiPriority w:val="99"/>
    <w:rsid w:val="00B975AD"/>
    <w:pPr>
      <w:snapToGrid w:val="0"/>
      <w:spacing w:before="0" w:line="360" w:lineRule="auto"/>
    </w:pPr>
    <w:rPr>
      <w:rFonts w:ascii="Arial" w:eastAsia="Arial Unicode MS" w:hAnsi="Arial" w:cs="David"/>
      <w:snapToGrid w:val="0"/>
      <w:spacing w:val="0"/>
      <w:sz w:val="20"/>
      <w:szCs w:val="26"/>
    </w:rPr>
  </w:style>
  <w:style w:type="paragraph" w:styleId="a4">
    <w:name w:val="footnote text"/>
    <w:basedOn w:val="a"/>
    <w:link w:val="a5"/>
    <w:autoRedefine/>
    <w:uiPriority w:val="99"/>
    <w:rsid w:val="00B975AD"/>
    <w:pPr>
      <w:snapToGrid w:val="0"/>
      <w:spacing w:before="0" w:line="240" w:lineRule="auto"/>
      <w:ind w:left="227" w:hanging="227"/>
      <w:jc w:val="left"/>
    </w:pPr>
    <w:rPr>
      <w:rFonts w:ascii="Arial" w:eastAsia="Arial Unicode MS" w:hAnsi="Arial" w:cs="David"/>
      <w:snapToGrid w:val="0"/>
      <w:spacing w:val="0"/>
      <w:sz w:val="14"/>
      <w:szCs w:val="20"/>
    </w:rPr>
  </w:style>
  <w:style w:type="character" w:styleId="a6">
    <w:name w:val="footnote reference"/>
    <w:basedOn w:val="a0"/>
    <w:uiPriority w:val="99"/>
    <w:rsid w:val="00B975AD"/>
    <w:rPr>
      <w:vertAlign w:val="superscript"/>
    </w:rPr>
  </w:style>
  <w:style w:type="paragraph" w:customStyle="1" w:styleId="HesberHeading">
    <w:name w:val="Hesber Heading"/>
    <w:basedOn w:val="Hesber"/>
    <w:rsid w:val="00B975AD"/>
    <w:pPr>
      <w:tabs>
        <w:tab w:val="left" w:pos="624"/>
        <w:tab w:val="left" w:pos="1247"/>
      </w:tabs>
      <w:ind w:firstLine="0"/>
    </w:pPr>
    <w:rPr>
      <w:b/>
      <w:bCs/>
    </w:rPr>
  </w:style>
  <w:style w:type="paragraph" w:customStyle="1" w:styleId="HesberWriters">
    <w:name w:val="Hesber Writers"/>
    <w:basedOn w:val="Hesber"/>
    <w:rsid w:val="00B975AD"/>
    <w:pPr>
      <w:spacing w:before="120" w:after="6000"/>
      <w:ind w:left="1418" w:firstLine="0"/>
      <w:jc w:val="right"/>
    </w:pPr>
    <w:rPr>
      <w:b/>
      <w:bCs/>
    </w:rPr>
  </w:style>
  <w:style w:type="paragraph" w:customStyle="1" w:styleId="Hesber1st">
    <w:name w:val="Hesber 1st"/>
    <w:basedOn w:val="Hesber"/>
    <w:rsid w:val="00B975AD"/>
    <w:pPr>
      <w:tabs>
        <w:tab w:val="left" w:pos="680"/>
        <w:tab w:val="left" w:pos="1020"/>
      </w:tabs>
      <w:ind w:firstLine="0"/>
    </w:pPr>
  </w:style>
  <w:style w:type="character" w:styleId="a7">
    <w:name w:val="endnote reference"/>
    <w:basedOn w:val="a0"/>
    <w:semiHidden/>
    <w:rsid w:val="00B975AD"/>
    <w:rPr>
      <w:vertAlign w:val="superscript"/>
    </w:rPr>
  </w:style>
  <w:style w:type="paragraph" w:customStyle="1" w:styleId="TableBlockOutdent">
    <w:name w:val="Table BlockOutdent"/>
    <w:basedOn w:val="TableBlock"/>
    <w:uiPriority w:val="99"/>
    <w:rsid w:val="00B975AD"/>
    <w:pPr>
      <w:ind w:left="624" w:hanging="624"/>
    </w:pPr>
  </w:style>
  <w:style w:type="paragraph" w:styleId="a8">
    <w:name w:val="header"/>
    <w:basedOn w:val="a"/>
    <w:rsid w:val="00B975AD"/>
    <w:pPr>
      <w:tabs>
        <w:tab w:val="center" w:pos="4153"/>
        <w:tab w:val="right" w:pos="8306"/>
      </w:tabs>
    </w:pPr>
  </w:style>
  <w:style w:type="paragraph" w:styleId="a9">
    <w:name w:val="footer"/>
    <w:basedOn w:val="a"/>
    <w:rsid w:val="00B975AD"/>
    <w:pPr>
      <w:tabs>
        <w:tab w:val="center" w:pos="4153"/>
        <w:tab w:val="right" w:pos="8306"/>
      </w:tabs>
    </w:pPr>
  </w:style>
  <w:style w:type="paragraph" w:customStyle="1" w:styleId="HeadDivreiHesber">
    <w:name w:val="Head DivreiHesber"/>
    <w:basedOn w:val="a"/>
    <w:rsid w:val="00B975AD"/>
    <w:pPr>
      <w:snapToGrid w:val="0"/>
      <w:spacing w:before="360" w:after="120" w:line="360" w:lineRule="auto"/>
      <w:ind w:firstLine="0"/>
      <w:jc w:val="center"/>
    </w:pPr>
    <w:rPr>
      <w:rFonts w:ascii="Arial" w:eastAsia="Arial Unicode MS" w:hAnsi="Arial" w:cs="David"/>
      <w:b/>
      <w:snapToGrid w:val="0"/>
      <w:spacing w:val="40"/>
      <w:sz w:val="20"/>
      <w:szCs w:val="26"/>
    </w:rPr>
  </w:style>
  <w:style w:type="paragraph" w:customStyle="1" w:styleId="Ragil">
    <w:name w:val="Ragil"/>
    <w:basedOn w:val="a"/>
    <w:rsid w:val="00B975AD"/>
    <w:pPr>
      <w:snapToGrid w:val="0"/>
      <w:spacing w:before="0" w:line="360" w:lineRule="auto"/>
      <w:jc w:val="left"/>
    </w:pPr>
    <w:rPr>
      <w:rFonts w:ascii="Arial" w:eastAsia="Arial Unicode MS" w:hAnsi="Arial" w:cs="David"/>
      <w:snapToGrid w:val="0"/>
      <w:spacing w:val="0"/>
      <w:sz w:val="20"/>
      <w:szCs w:val="26"/>
    </w:rPr>
  </w:style>
  <w:style w:type="paragraph" w:styleId="aa">
    <w:name w:val="Title"/>
    <w:basedOn w:val="a"/>
    <w:qFormat/>
    <w:rsid w:val="00943386"/>
    <w:pPr>
      <w:jc w:val="center"/>
    </w:pPr>
    <w:rPr>
      <w:rFonts w:cs="David"/>
      <w:b/>
      <w:bCs/>
      <w:sz w:val="28"/>
      <w:szCs w:val="28"/>
      <w:u w:val="single"/>
    </w:rPr>
  </w:style>
  <w:style w:type="character" w:styleId="ab">
    <w:name w:val="page number"/>
    <w:basedOn w:val="a0"/>
    <w:rsid w:val="00B975AD"/>
  </w:style>
  <w:style w:type="paragraph" w:customStyle="1" w:styleId="David">
    <w:name w:val="רגיל + (עברית ושפות אחרות) David"/>
    <w:aliases w:val="‏13 נק',מודגש,אחרי:  6 נק'"/>
    <w:basedOn w:val="a"/>
    <w:rsid w:val="001207F8"/>
    <w:pPr>
      <w:ind w:firstLine="0"/>
      <w:jc w:val="left"/>
    </w:pPr>
    <w:rPr>
      <w:rFonts w:cs="David"/>
      <w:sz w:val="26"/>
      <w:szCs w:val="26"/>
    </w:rPr>
  </w:style>
  <w:style w:type="paragraph" w:styleId="ac">
    <w:name w:val="Balloon Text"/>
    <w:basedOn w:val="a"/>
    <w:link w:val="ad"/>
    <w:semiHidden/>
    <w:unhideWhenUsed/>
    <w:rsid w:val="00325C14"/>
    <w:pPr>
      <w:spacing w:before="0" w:line="240" w:lineRule="auto"/>
    </w:pPr>
    <w:rPr>
      <w:rFonts w:ascii="Tahoma" w:hAnsi="Tahoma" w:cs="Tahoma"/>
      <w:sz w:val="16"/>
      <w:szCs w:val="16"/>
    </w:rPr>
  </w:style>
  <w:style w:type="character" w:customStyle="1" w:styleId="ad">
    <w:name w:val="טקסט בלונים תו"/>
    <w:basedOn w:val="a0"/>
    <w:link w:val="ac"/>
    <w:semiHidden/>
    <w:rsid w:val="00325C14"/>
    <w:rPr>
      <w:rFonts w:ascii="Tahoma" w:hAnsi="Tahoma" w:cs="Tahoma"/>
      <w:color w:val="000000"/>
      <w:spacing w:val="1"/>
      <w:sz w:val="16"/>
      <w:szCs w:val="16"/>
      <w:lang w:eastAsia="ja-JP"/>
    </w:rPr>
  </w:style>
  <w:style w:type="character" w:customStyle="1" w:styleId="a5">
    <w:name w:val="טקסט הערת שוליים תו"/>
    <w:basedOn w:val="a0"/>
    <w:link w:val="a4"/>
    <w:uiPriority w:val="99"/>
    <w:locked/>
    <w:rsid w:val="00C9119F"/>
    <w:rPr>
      <w:rFonts w:ascii="Arial" w:eastAsia="Arial Unicode MS" w:hAnsi="Arial" w:cs="David"/>
      <w:snapToGrid w:val="0"/>
      <w:color w:val="000000"/>
      <w:sz w:val="14"/>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en-US" w:eastAsia="en-US" w:bidi="he-IL"/>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75AD"/>
    <w:pPr>
      <w:widowControl w:val="0"/>
      <w:autoSpaceDE w:val="0"/>
      <w:autoSpaceDN w:val="0"/>
      <w:bidi/>
      <w:adjustRightInd w:val="0"/>
      <w:spacing w:before="102" w:line="204" w:lineRule="atLeast"/>
      <w:ind w:firstLine="340"/>
      <w:jc w:val="both"/>
      <w:textAlignment w:val="center"/>
    </w:pPr>
    <w:rPr>
      <w:rFonts w:ascii="Hadasa Roso SL" w:hAnsi="Hadasa Roso SL" w:cs="Hadasa Roso SL"/>
      <w:color w:val="000000"/>
      <w:spacing w:val="1"/>
      <w:sz w:val="17"/>
      <w:szCs w:val="17"/>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paragraphstyle">
    <w:name w:val="[No paragraph style]"/>
    <w:rsid w:val="00943386"/>
    <w:pPr>
      <w:widowControl w:val="0"/>
      <w:autoSpaceDE w:val="0"/>
      <w:autoSpaceDN w:val="0"/>
      <w:bidi/>
      <w:adjustRightInd w:val="0"/>
      <w:snapToGrid w:val="0"/>
      <w:spacing w:line="360" w:lineRule="auto"/>
      <w:textAlignment w:val="center"/>
    </w:pPr>
    <w:rPr>
      <w:rFonts w:ascii="Arial" w:eastAsia="Arial Unicode MS" w:hAnsi="Arial" w:cs="David"/>
      <w:snapToGrid w:val="0"/>
      <w:color w:val="000000"/>
      <w:szCs w:val="26"/>
      <w:lang w:eastAsia="ja-JP"/>
    </w:rPr>
  </w:style>
  <w:style w:type="paragraph" w:customStyle="1" w:styleId="Cover1-Reshumot">
    <w:name w:val="Cover 1-Reshumot"/>
    <w:basedOn w:val="a"/>
    <w:rsid w:val="00B975AD"/>
    <w:pPr>
      <w:tabs>
        <w:tab w:val="left" w:pos="1191"/>
        <w:tab w:val="left" w:pos="1587"/>
      </w:tabs>
      <w:snapToGrid w:val="0"/>
      <w:spacing w:before="240" w:after="240" w:line="480" w:lineRule="auto"/>
      <w:ind w:firstLine="0"/>
      <w:jc w:val="center"/>
    </w:pPr>
    <w:rPr>
      <w:rFonts w:ascii="Arial" w:eastAsia="Arial Unicode MS" w:hAnsi="Arial" w:cs="David"/>
      <w:snapToGrid w:val="0"/>
      <w:spacing w:val="0"/>
      <w:sz w:val="20"/>
      <w:szCs w:val="26"/>
    </w:rPr>
  </w:style>
  <w:style w:type="paragraph" w:customStyle="1" w:styleId="Cover2-HatzaotHok">
    <w:name w:val="Cover 2-HatzaotHok"/>
    <w:basedOn w:val="Cover1-Reshumot"/>
    <w:rsid w:val="00B975AD"/>
    <w:rPr>
      <w:sz w:val="36"/>
      <w:szCs w:val="52"/>
    </w:rPr>
  </w:style>
  <w:style w:type="paragraph" w:customStyle="1" w:styleId="Cover3-Haknesset">
    <w:name w:val="Cover 3-Haknesset"/>
    <w:basedOn w:val="Cover1-Reshumot"/>
    <w:rsid w:val="00B975AD"/>
    <w:rPr>
      <w:b/>
      <w:bCs/>
      <w:spacing w:val="60"/>
    </w:rPr>
  </w:style>
  <w:style w:type="paragraph" w:customStyle="1" w:styleId="Cover4-Date">
    <w:name w:val="Cover 4-Date"/>
    <w:basedOn w:val="a"/>
    <w:rsid w:val="00B975AD"/>
    <w:pPr>
      <w:pBdr>
        <w:bottom w:val="single" w:sz="4" w:space="0" w:color="auto"/>
      </w:pBdr>
      <w:tabs>
        <w:tab w:val="center" w:pos="4820"/>
        <w:tab w:val="right" w:pos="9639"/>
      </w:tabs>
      <w:snapToGrid w:val="0"/>
      <w:spacing w:before="240" w:after="240" w:line="360" w:lineRule="auto"/>
      <w:ind w:firstLine="0"/>
      <w:jc w:val="left"/>
    </w:pPr>
    <w:rPr>
      <w:rFonts w:ascii="Arial" w:eastAsia="Arial Unicode MS" w:hAnsi="Arial" w:cs="David"/>
      <w:snapToGrid w:val="0"/>
      <w:spacing w:val="0"/>
      <w:sz w:val="20"/>
      <w:szCs w:val="26"/>
    </w:rPr>
  </w:style>
  <w:style w:type="paragraph" w:customStyle="1" w:styleId="TOC">
    <w:name w:val="TOC"/>
    <w:basedOn w:val="Noparagraphstyle"/>
    <w:rsid w:val="00943386"/>
    <w:pPr>
      <w:tabs>
        <w:tab w:val="left" w:leader="dot" w:pos="8789"/>
      </w:tabs>
      <w:spacing w:before="120"/>
      <w:ind w:left="284" w:right="284"/>
    </w:pPr>
  </w:style>
  <w:style w:type="paragraph" w:customStyle="1" w:styleId="TOCpg">
    <w:name w:val="TOC pg"/>
    <w:basedOn w:val="TOC"/>
    <w:rsid w:val="00943386"/>
    <w:pPr>
      <w:spacing w:after="120"/>
      <w:ind w:right="567"/>
      <w:jc w:val="right"/>
    </w:pPr>
  </w:style>
  <w:style w:type="paragraph" w:customStyle="1" w:styleId="HeadMitparsemetBaze">
    <w:name w:val="Head MitparsemetBaze"/>
    <w:basedOn w:val="a"/>
    <w:rsid w:val="00B975AD"/>
    <w:pPr>
      <w:keepNext/>
      <w:keepLines/>
      <w:pageBreakBefore/>
      <w:snapToGrid w:val="0"/>
      <w:spacing w:before="480" w:line="360" w:lineRule="auto"/>
      <w:ind w:firstLine="0"/>
    </w:pPr>
    <w:rPr>
      <w:rFonts w:ascii="Arial" w:eastAsia="Arial Unicode MS" w:hAnsi="Arial" w:cs="David"/>
      <w:b/>
      <w:bCs/>
      <w:snapToGrid w:val="0"/>
      <w:spacing w:val="0"/>
      <w:sz w:val="20"/>
      <w:szCs w:val="26"/>
    </w:rPr>
  </w:style>
  <w:style w:type="paragraph" w:customStyle="1" w:styleId="HeadHatzaotHok">
    <w:name w:val="Head HatzaotHok"/>
    <w:basedOn w:val="a"/>
    <w:rsid w:val="00B975AD"/>
    <w:pPr>
      <w:keepNext/>
      <w:keepLines/>
      <w:snapToGrid w:val="0"/>
      <w:spacing w:before="240" w:line="360" w:lineRule="auto"/>
      <w:ind w:firstLine="0"/>
      <w:jc w:val="center"/>
    </w:pPr>
    <w:rPr>
      <w:rFonts w:ascii="Arial" w:eastAsia="Arial Unicode MS" w:hAnsi="Arial" w:cs="David"/>
      <w:b/>
      <w:bCs/>
      <w:snapToGrid w:val="0"/>
      <w:spacing w:val="0"/>
      <w:sz w:val="20"/>
      <w:szCs w:val="26"/>
    </w:rPr>
  </w:style>
  <w:style w:type="paragraph" w:customStyle="1" w:styleId="HeadHatzaotHok4Futer">
    <w:name w:val="Head HatzaotHok4Futer"/>
    <w:basedOn w:val="HeadHatzaotHok"/>
    <w:rsid w:val="00B975AD"/>
    <w:pPr>
      <w:spacing w:before="120" w:after="120"/>
    </w:pPr>
    <w:rPr>
      <w:color w:val="FF0000"/>
      <w:w w:val="80"/>
    </w:rPr>
  </w:style>
  <w:style w:type="paragraph" w:styleId="a3">
    <w:name w:val="endnote text"/>
    <w:basedOn w:val="a"/>
    <w:semiHidden/>
    <w:rsid w:val="00B975AD"/>
    <w:pPr>
      <w:ind w:left="227" w:hanging="227"/>
    </w:pPr>
    <w:rPr>
      <w:sz w:val="14"/>
      <w:szCs w:val="22"/>
    </w:rPr>
  </w:style>
  <w:style w:type="paragraph" w:customStyle="1" w:styleId="TableText">
    <w:name w:val="Table Text"/>
    <w:basedOn w:val="a"/>
    <w:uiPriority w:val="99"/>
    <w:rsid w:val="00B975AD"/>
    <w:pPr>
      <w:keepLines/>
      <w:tabs>
        <w:tab w:val="left" w:pos="624"/>
        <w:tab w:val="left" w:pos="1247"/>
      </w:tabs>
      <w:snapToGrid w:val="0"/>
      <w:spacing w:before="0" w:line="360" w:lineRule="auto"/>
      <w:ind w:right="57" w:firstLine="0"/>
      <w:jc w:val="left"/>
    </w:pPr>
    <w:rPr>
      <w:rFonts w:ascii="Arial" w:eastAsia="Arial Unicode MS" w:hAnsi="Arial" w:cs="David"/>
      <w:snapToGrid w:val="0"/>
      <w:spacing w:val="0"/>
      <w:sz w:val="20"/>
      <w:szCs w:val="26"/>
    </w:rPr>
  </w:style>
  <w:style w:type="paragraph" w:customStyle="1" w:styleId="TableSideHeading">
    <w:name w:val="Table SideHeading"/>
    <w:basedOn w:val="TableText"/>
    <w:uiPriority w:val="99"/>
    <w:rsid w:val="00B975AD"/>
  </w:style>
  <w:style w:type="paragraph" w:customStyle="1" w:styleId="TableBlock">
    <w:name w:val="Table Block"/>
    <w:basedOn w:val="TableText"/>
    <w:uiPriority w:val="99"/>
    <w:rsid w:val="00B975AD"/>
    <w:pPr>
      <w:ind w:right="0"/>
      <w:jc w:val="both"/>
    </w:pPr>
  </w:style>
  <w:style w:type="paragraph" w:customStyle="1" w:styleId="TableHead">
    <w:name w:val="Table Head"/>
    <w:basedOn w:val="TableText"/>
    <w:uiPriority w:val="99"/>
    <w:rsid w:val="00B975AD"/>
    <w:pPr>
      <w:ind w:right="0"/>
      <w:jc w:val="center"/>
    </w:pPr>
    <w:rPr>
      <w:b/>
      <w:bCs/>
    </w:rPr>
  </w:style>
  <w:style w:type="paragraph" w:customStyle="1" w:styleId="TableText2">
    <w:name w:val="Table Text2"/>
    <w:basedOn w:val="TableText"/>
    <w:rsid w:val="00943386"/>
  </w:style>
  <w:style w:type="paragraph" w:customStyle="1" w:styleId="TableInnerSideHeading">
    <w:name w:val="Table InnerSideHeading"/>
    <w:basedOn w:val="TableSideHeading"/>
    <w:rsid w:val="00B975AD"/>
  </w:style>
  <w:style w:type="paragraph" w:customStyle="1" w:styleId="Hesber">
    <w:name w:val="Hesber"/>
    <w:basedOn w:val="a"/>
    <w:uiPriority w:val="99"/>
    <w:rsid w:val="00B975AD"/>
    <w:pPr>
      <w:snapToGrid w:val="0"/>
      <w:spacing w:before="0" w:line="360" w:lineRule="auto"/>
    </w:pPr>
    <w:rPr>
      <w:rFonts w:ascii="Arial" w:eastAsia="Arial Unicode MS" w:hAnsi="Arial" w:cs="David"/>
      <w:snapToGrid w:val="0"/>
      <w:spacing w:val="0"/>
      <w:sz w:val="20"/>
      <w:szCs w:val="26"/>
    </w:rPr>
  </w:style>
  <w:style w:type="paragraph" w:styleId="a4">
    <w:name w:val="footnote text"/>
    <w:basedOn w:val="a"/>
    <w:link w:val="a5"/>
    <w:autoRedefine/>
    <w:uiPriority w:val="99"/>
    <w:rsid w:val="00B975AD"/>
    <w:pPr>
      <w:snapToGrid w:val="0"/>
      <w:spacing w:before="0" w:line="240" w:lineRule="auto"/>
      <w:ind w:left="227" w:hanging="227"/>
      <w:jc w:val="left"/>
    </w:pPr>
    <w:rPr>
      <w:rFonts w:ascii="Arial" w:eastAsia="Arial Unicode MS" w:hAnsi="Arial" w:cs="David"/>
      <w:snapToGrid w:val="0"/>
      <w:spacing w:val="0"/>
      <w:sz w:val="14"/>
      <w:szCs w:val="20"/>
    </w:rPr>
  </w:style>
  <w:style w:type="character" w:styleId="a6">
    <w:name w:val="footnote reference"/>
    <w:basedOn w:val="a0"/>
    <w:uiPriority w:val="99"/>
    <w:rsid w:val="00B975AD"/>
    <w:rPr>
      <w:vertAlign w:val="superscript"/>
    </w:rPr>
  </w:style>
  <w:style w:type="paragraph" w:customStyle="1" w:styleId="HesberHeading">
    <w:name w:val="Hesber Heading"/>
    <w:basedOn w:val="Hesber"/>
    <w:rsid w:val="00B975AD"/>
    <w:pPr>
      <w:tabs>
        <w:tab w:val="left" w:pos="624"/>
        <w:tab w:val="left" w:pos="1247"/>
      </w:tabs>
      <w:ind w:firstLine="0"/>
    </w:pPr>
    <w:rPr>
      <w:b/>
      <w:bCs/>
    </w:rPr>
  </w:style>
  <w:style w:type="paragraph" w:customStyle="1" w:styleId="HesberWriters">
    <w:name w:val="Hesber Writers"/>
    <w:basedOn w:val="Hesber"/>
    <w:rsid w:val="00B975AD"/>
    <w:pPr>
      <w:spacing w:before="120" w:after="6000"/>
      <w:ind w:left="1418" w:firstLine="0"/>
      <w:jc w:val="right"/>
    </w:pPr>
    <w:rPr>
      <w:b/>
      <w:bCs/>
    </w:rPr>
  </w:style>
  <w:style w:type="paragraph" w:customStyle="1" w:styleId="Hesber1st">
    <w:name w:val="Hesber 1st"/>
    <w:basedOn w:val="Hesber"/>
    <w:rsid w:val="00B975AD"/>
    <w:pPr>
      <w:tabs>
        <w:tab w:val="left" w:pos="680"/>
        <w:tab w:val="left" w:pos="1020"/>
      </w:tabs>
      <w:ind w:firstLine="0"/>
    </w:pPr>
  </w:style>
  <w:style w:type="character" w:styleId="a7">
    <w:name w:val="endnote reference"/>
    <w:basedOn w:val="a0"/>
    <w:semiHidden/>
    <w:rsid w:val="00B975AD"/>
    <w:rPr>
      <w:vertAlign w:val="superscript"/>
    </w:rPr>
  </w:style>
  <w:style w:type="paragraph" w:customStyle="1" w:styleId="TableBlockOutdent">
    <w:name w:val="Table BlockOutdent"/>
    <w:basedOn w:val="TableBlock"/>
    <w:uiPriority w:val="99"/>
    <w:rsid w:val="00B975AD"/>
    <w:pPr>
      <w:ind w:left="624" w:hanging="624"/>
    </w:pPr>
  </w:style>
  <w:style w:type="paragraph" w:styleId="a8">
    <w:name w:val="header"/>
    <w:basedOn w:val="a"/>
    <w:rsid w:val="00B975AD"/>
    <w:pPr>
      <w:tabs>
        <w:tab w:val="center" w:pos="4153"/>
        <w:tab w:val="right" w:pos="8306"/>
      </w:tabs>
    </w:pPr>
  </w:style>
  <w:style w:type="paragraph" w:styleId="a9">
    <w:name w:val="footer"/>
    <w:basedOn w:val="a"/>
    <w:rsid w:val="00B975AD"/>
    <w:pPr>
      <w:tabs>
        <w:tab w:val="center" w:pos="4153"/>
        <w:tab w:val="right" w:pos="8306"/>
      </w:tabs>
    </w:pPr>
  </w:style>
  <w:style w:type="paragraph" w:customStyle="1" w:styleId="HeadDivreiHesber">
    <w:name w:val="Head DivreiHesber"/>
    <w:basedOn w:val="a"/>
    <w:rsid w:val="00B975AD"/>
    <w:pPr>
      <w:snapToGrid w:val="0"/>
      <w:spacing w:before="360" w:after="120" w:line="360" w:lineRule="auto"/>
      <w:ind w:firstLine="0"/>
      <w:jc w:val="center"/>
    </w:pPr>
    <w:rPr>
      <w:rFonts w:ascii="Arial" w:eastAsia="Arial Unicode MS" w:hAnsi="Arial" w:cs="David"/>
      <w:b/>
      <w:snapToGrid w:val="0"/>
      <w:spacing w:val="40"/>
      <w:sz w:val="20"/>
      <w:szCs w:val="26"/>
    </w:rPr>
  </w:style>
  <w:style w:type="paragraph" w:customStyle="1" w:styleId="Ragil">
    <w:name w:val="Ragil"/>
    <w:basedOn w:val="a"/>
    <w:rsid w:val="00B975AD"/>
    <w:pPr>
      <w:snapToGrid w:val="0"/>
      <w:spacing w:before="0" w:line="360" w:lineRule="auto"/>
      <w:jc w:val="left"/>
    </w:pPr>
    <w:rPr>
      <w:rFonts w:ascii="Arial" w:eastAsia="Arial Unicode MS" w:hAnsi="Arial" w:cs="David"/>
      <w:snapToGrid w:val="0"/>
      <w:spacing w:val="0"/>
      <w:sz w:val="20"/>
      <w:szCs w:val="26"/>
    </w:rPr>
  </w:style>
  <w:style w:type="paragraph" w:styleId="aa">
    <w:name w:val="Title"/>
    <w:basedOn w:val="a"/>
    <w:qFormat/>
    <w:rsid w:val="00943386"/>
    <w:pPr>
      <w:jc w:val="center"/>
    </w:pPr>
    <w:rPr>
      <w:rFonts w:cs="David"/>
      <w:b/>
      <w:bCs/>
      <w:sz w:val="28"/>
      <w:szCs w:val="28"/>
      <w:u w:val="single"/>
    </w:rPr>
  </w:style>
  <w:style w:type="character" w:styleId="ab">
    <w:name w:val="page number"/>
    <w:basedOn w:val="a0"/>
    <w:rsid w:val="00B975AD"/>
  </w:style>
  <w:style w:type="paragraph" w:customStyle="1" w:styleId="David">
    <w:name w:val="רגיל + (עברית ושפות אחרות) David"/>
    <w:aliases w:val="‏13 נק',מודגש,אחרי:  6 נק'"/>
    <w:basedOn w:val="a"/>
    <w:rsid w:val="001207F8"/>
    <w:pPr>
      <w:ind w:firstLine="0"/>
      <w:jc w:val="left"/>
    </w:pPr>
    <w:rPr>
      <w:rFonts w:cs="David"/>
      <w:sz w:val="26"/>
      <w:szCs w:val="26"/>
    </w:rPr>
  </w:style>
  <w:style w:type="paragraph" w:styleId="ac">
    <w:name w:val="Balloon Text"/>
    <w:basedOn w:val="a"/>
    <w:link w:val="ad"/>
    <w:semiHidden/>
    <w:unhideWhenUsed/>
    <w:rsid w:val="00325C14"/>
    <w:pPr>
      <w:spacing w:before="0" w:line="240" w:lineRule="auto"/>
    </w:pPr>
    <w:rPr>
      <w:rFonts w:ascii="Tahoma" w:hAnsi="Tahoma" w:cs="Tahoma"/>
      <w:sz w:val="16"/>
      <w:szCs w:val="16"/>
    </w:rPr>
  </w:style>
  <w:style w:type="character" w:customStyle="1" w:styleId="ad">
    <w:name w:val="טקסט בלונים תו"/>
    <w:basedOn w:val="a0"/>
    <w:link w:val="ac"/>
    <w:semiHidden/>
    <w:rsid w:val="00325C14"/>
    <w:rPr>
      <w:rFonts w:ascii="Tahoma" w:hAnsi="Tahoma" w:cs="Tahoma"/>
      <w:color w:val="000000"/>
      <w:spacing w:val="1"/>
      <w:sz w:val="16"/>
      <w:szCs w:val="16"/>
      <w:lang w:eastAsia="ja-JP"/>
    </w:rPr>
  </w:style>
  <w:style w:type="character" w:customStyle="1" w:styleId="a5">
    <w:name w:val="טקסט הערת שוליים תו"/>
    <w:basedOn w:val="a0"/>
    <w:link w:val="a4"/>
    <w:uiPriority w:val="99"/>
    <w:locked/>
    <w:rsid w:val="00C9119F"/>
    <w:rPr>
      <w:rFonts w:ascii="Arial" w:eastAsia="Arial Unicode MS" w:hAnsi="Arial" w:cs="David"/>
      <w:snapToGrid w:val="0"/>
      <w:color w:val="000000"/>
      <w:sz w:val="1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0515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386EB84DF20CE4D8D9D1A5C7A92FD24" ma:contentTypeVersion="0" ma:contentTypeDescription="Create a new document." ma:contentTypeScope="" ma:versionID="99fd2faca98684dfaf8c37f6393491f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CDC32B-DD97-493E-9196-3EF77D6F9C7D}">
  <ds:schemaRefs>
    <ds:schemaRef ds:uri="http://schemas.microsoft.com/sharepoint/v3/contenttype/forms"/>
  </ds:schemaRefs>
</ds:datastoreItem>
</file>

<file path=customXml/itemProps2.xml><?xml version="1.0" encoding="utf-8"?>
<ds:datastoreItem xmlns:ds="http://schemas.openxmlformats.org/officeDocument/2006/customXml" ds:itemID="{88F4AFE3-9455-419C-8851-785A55F4451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10C419E-97E1-40B1-8B02-D89F9532E4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64367D66-FE46-4B16-9392-AE68AF433A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1</Pages>
  <Words>1159</Words>
  <Characters>5796</Characters>
  <Application>Microsoft Office Word</Application>
  <DocSecurity>0</DocSecurity>
  <Lines>48</Lines>
  <Paragraphs>13</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רשומות</vt:lpstr>
      <vt:lpstr>רשומות</vt:lpstr>
    </vt:vector>
  </TitlesOfParts>
  <Company>Knesset</Company>
  <LinksUpToDate>false</LinksUpToDate>
  <CharactersWithSpaces>6942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רשומות</dc:title>
  <dc:creator>מיקה צור</dc:creator>
  <cp:lastModifiedBy>לילך יעיש</cp:lastModifiedBy>
  <cp:revision>18</cp:revision>
  <cp:lastPrinted>2015-06-22T05:55:00Z</cp:lastPrinted>
  <dcterms:created xsi:type="dcterms:W3CDTF">2015-04-20T09:58:00Z</dcterms:created>
  <dcterms:modified xsi:type="dcterms:W3CDTF">2015-06-22T05:56:00Z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0x0101008386EB84DF20CE4D8D9D1A5C7A92FD24</vt:lpwstr>
  </property>
  <property fmtid="{D5CDD505-2E9C-101B-9397-08002B2CF9AE}" pid="3" name="_dlc_DocIdItemGuid">
    <vt:lpwstr>8badafff-95aa-4718-b074-a2d35988ffa8</vt:lpwstr>
  </property>
  <property fmtid="{D5CDD505-2E9C-101B-9397-08002B2CF9AE}" pid="4" name="SanhedrinDocumentType">
    <vt:r8>10</vt:r8>
  </property>
  <property fmtid="{D5CDD505-2E9C-101B-9397-08002B2CF9AE}" pid="5" name="SanhedrinItemID">
    <vt:r8>564917</vt:r8>
  </property>
</Properties>
</file>