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E7D" w:rsidRPr="00D33E7D" w:rsidRDefault="00D33E7D" w:rsidP="00D33E7D">
      <w:pPr>
        <w:spacing w:line="480" w:lineRule="auto"/>
        <w:jc w:val="right"/>
        <w:rPr>
          <w:rFonts w:ascii="Arial" w:eastAsia="Arial Unicode MS" w:hAnsi="Arial" w:cs="David" w:hint="cs"/>
          <w:b/>
          <w:bCs/>
          <w:color w:val="auto"/>
          <w:spacing w:val="0"/>
          <w:sz w:val="24"/>
          <w:szCs w:val="24"/>
          <w:u w:val="single"/>
          <w:rtl/>
        </w:rPr>
      </w:pPr>
      <w:bookmarkStart w:id="0" w:name="_GoBack"/>
      <w:bookmarkEnd w:id="0"/>
      <w:r w:rsidRPr="00D33E7D">
        <w:rPr>
          <w:rFonts w:ascii="Arial" w:eastAsia="Arial Unicode MS" w:hAnsi="Arial" w:cs="David" w:hint="cs"/>
          <w:b/>
          <w:bCs/>
          <w:color w:val="auto"/>
          <w:spacing w:val="0"/>
          <w:sz w:val="24"/>
          <w:szCs w:val="24"/>
          <w:u w:val="single"/>
          <w:rtl/>
        </w:rPr>
        <w:t>נוסח לדיון בוועדה ביום 12.2.15</w:t>
      </w:r>
    </w:p>
    <w:p w:rsidR="007D3819" w:rsidRPr="00080112" w:rsidRDefault="007D3819" w:rsidP="008D6D9D">
      <w:pPr>
        <w:spacing w:line="480" w:lineRule="auto"/>
        <w:jc w:val="center"/>
        <w:rPr>
          <w:rFonts w:ascii="Arial" w:eastAsia="Arial Unicode MS" w:hAnsi="Arial" w:cs="David"/>
          <w:b/>
          <w:bCs/>
          <w:color w:val="auto"/>
          <w:spacing w:val="0"/>
          <w:sz w:val="24"/>
          <w:szCs w:val="24"/>
          <w:rtl/>
        </w:rPr>
      </w:pPr>
      <w:r w:rsidRPr="00080112">
        <w:rPr>
          <w:rFonts w:ascii="Arial" w:eastAsia="Arial Unicode MS" w:hAnsi="Arial" w:cs="David"/>
          <w:b/>
          <w:bCs/>
          <w:color w:val="auto"/>
          <w:spacing w:val="0"/>
          <w:sz w:val="24"/>
          <w:szCs w:val="24"/>
          <w:rtl/>
        </w:rPr>
        <w:t xml:space="preserve">כללי תאגידי מים </w:t>
      </w:r>
      <w:r w:rsidR="0037197E" w:rsidRPr="00080112">
        <w:rPr>
          <w:rFonts w:ascii="Arial" w:eastAsia="Arial Unicode MS" w:hAnsi="Arial" w:cs="David" w:hint="cs"/>
          <w:b/>
          <w:bCs/>
          <w:color w:val="auto"/>
          <w:spacing w:val="0"/>
          <w:sz w:val="24"/>
          <w:szCs w:val="24"/>
          <w:rtl/>
        </w:rPr>
        <w:t>ו</w:t>
      </w:r>
      <w:r w:rsidR="0037197E" w:rsidRPr="00080112">
        <w:rPr>
          <w:rFonts w:ascii="Arial" w:eastAsia="Arial Unicode MS" w:hAnsi="Arial" w:cs="David"/>
          <w:b/>
          <w:bCs/>
          <w:color w:val="auto"/>
          <w:spacing w:val="0"/>
          <w:sz w:val="24"/>
          <w:szCs w:val="24"/>
          <w:rtl/>
        </w:rPr>
        <w:t xml:space="preserve">ביוב </w:t>
      </w:r>
      <w:r w:rsidR="0037197E" w:rsidRPr="00080112">
        <w:rPr>
          <w:rFonts w:ascii="Arial" w:eastAsia="Arial Unicode MS" w:hAnsi="Arial" w:cs="David" w:hint="cs"/>
          <w:b/>
          <w:bCs/>
          <w:color w:val="auto"/>
          <w:spacing w:val="0"/>
          <w:sz w:val="24"/>
          <w:szCs w:val="24"/>
          <w:rtl/>
        </w:rPr>
        <w:t>(</w:t>
      </w:r>
      <w:r w:rsidR="008D6D9D">
        <w:rPr>
          <w:rFonts w:ascii="Arial" w:eastAsia="Arial Unicode MS" w:hAnsi="Arial" w:cs="David" w:hint="cs"/>
          <w:b/>
          <w:bCs/>
          <w:color w:val="auto"/>
          <w:spacing w:val="0"/>
          <w:sz w:val="24"/>
          <w:szCs w:val="24"/>
          <w:rtl/>
        </w:rPr>
        <w:t>ניתוק אספקת</w:t>
      </w:r>
      <w:r w:rsidRPr="00080112">
        <w:rPr>
          <w:rFonts w:ascii="Arial" w:eastAsia="Arial Unicode MS" w:hAnsi="Arial" w:cs="David" w:hint="cs"/>
          <w:b/>
          <w:bCs/>
          <w:color w:val="auto"/>
          <w:spacing w:val="0"/>
          <w:sz w:val="24"/>
          <w:szCs w:val="24"/>
          <w:rtl/>
        </w:rPr>
        <w:t xml:space="preserve"> מים </w:t>
      </w:r>
      <w:r w:rsidR="0015052B" w:rsidRPr="00080112">
        <w:rPr>
          <w:rFonts w:ascii="Arial" w:eastAsia="Arial Unicode MS" w:hAnsi="Arial" w:cs="David" w:hint="cs"/>
          <w:b/>
          <w:bCs/>
          <w:color w:val="auto"/>
          <w:spacing w:val="0"/>
          <w:sz w:val="24"/>
          <w:szCs w:val="24"/>
          <w:rtl/>
        </w:rPr>
        <w:t>א</w:t>
      </w:r>
      <w:r w:rsidRPr="00080112">
        <w:rPr>
          <w:rFonts w:ascii="Arial" w:eastAsia="Arial Unicode MS" w:hAnsi="Arial" w:cs="David" w:hint="cs"/>
          <w:b/>
          <w:bCs/>
          <w:color w:val="auto"/>
          <w:spacing w:val="0"/>
          <w:sz w:val="24"/>
          <w:szCs w:val="24"/>
          <w:rtl/>
        </w:rPr>
        <w:t>ו</w:t>
      </w:r>
      <w:r w:rsidR="0015052B" w:rsidRPr="00080112">
        <w:rPr>
          <w:rFonts w:ascii="Arial" w:eastAsia="Arial Unicode MS" w:hAnsi="Arial" w:cs="David" w:hint="cs"/>
          <w:b/>
          <w:bCs/>
          <w:color w:val="auto"/>
          <w:spacing w:val="0"/>
          <w:sz w:val="24"/>
          <w:szCs w:val="24"/>
          <w:rtl/>
        </w:rPr>
        <w:t xml:space="preserve"> </w:t>
      </w:r>
      <w:r w:rsidR="008D6D9D">
        <w:rPr>
          <w:rFonts w:ascii="Arial" w:eastAsia="Arial Unicode MS" w:hAnsi="Arial" w:cs="David" w:hint="cs"/>
          <w:b/>
          <w:bCs/>
          <w:color w:val="auto"/>
          <w:spacing w:val="0"/>
          <w:sz w:val="24"/>
          <w:szCs w:val="24"/>
          <w:rtl/>
        </w:rPr>
        <w:t xml:space="preserve">שירותי </w:t>
      </w:r>
      <w:r w:rsidRPr="00080112">
        <w:rPr>
          <w:rFonts w:ascii="Arial" w:eastAsia="Arial Unicode MS" w:hAnsi="Arial" w:cs="David" w:hint="cs"/>
          <w:b/>
          <w:bCs/>
          <w:color w:val="auto"/>
          <w:spacing w:val="0"/>
          <w:sz w:val="24"/>
          <w:szCs w:val="24"/>
          <w:rtl/>
        </w:rPr>
        <w:t>ביוב)</w:t>
      </w:r>
      <w:r w:rsidRPr="00080112">
        <w:rPr>
          <w:rFonts w:ascii="Arial" w:eastAsia="Arial Unicode MS" w:hAnsi="Arial" w:cs="David"/>
          <w:b/>
          <w:bCs/>
          <w:color w:val="auto"/>
          <w:spacing w:val="0"/>
          <w:sz w:val="24"/>
          <w:szCs w:val="24"/>
          <w:rtl/>
        </w:rPr>
        <w:t>, התשע"</w:t>
      </w:r>
      <w:r w:rsidRPr="00080112">
        <w:rPr>
          <w:rFonts w:ascii="Arial" w:eastAsia="Arial Unicode MS" w:hAnsi="Arial" w:cs="David" w:hint="cs"/>
          <w:b/>
          <w:bCs/>
          <w:color w:val="auto"/>
          <w:spacing w:val="0"/>
          <w:sz w:val="24"/>
          <w:szCs w:val="24"/>
          <w:rtl/>
        </w:rPr>
        <w:t>ה</w:t>
      </w:r>
      <w:r w:rsidRPr="00080112">
        <w:rPr>
          <w:rFonts w:ascii="Arial" w:eastAsia="Arial Unicode MS" w:hAnsi="Arial" w:cs="David"/>
          <w:b/>
          <w:bCs/>
          <w:color w:val="auto"/>
          <w:spacing w:val="0"/>
          <w:sz w:val="24"/>
          <w:szCs w:val="24"/>
          <w:rtl/>
        </w:rPr>
        <w:t>-</w:t>
      </w:r>
      <w:r w:rsidR="008A57BE" w:rsidRPr="00080112">
        <w:rPr>
          <w:rFonts w:ascii="Arial" w:eastAsia="Arial Unicode MS" w:hAnsi="Arial" w:cs="David" w:hint="cs"/>
          <w:b/>
          <w:bCs/>
          <w:color w:val="auto"/>
          <w:spacing w:val="0"/>
          <w:sz w:val="24"/>
          <w:szCs w:val="24"/>
          <w:rtl/>
        </w:rPr>
        <w:t>2015</w:t>
      </w:r>
    </w:p>
    <w:p w:rsidR="007D3819" w:rsidRPr="00080112" w:rsidRDefault="007D3819" w:rsidP="00963395">
      <w:pPr>
        <w:spacing w:line="480" w:lineRule="auto"/>
        <w:ind w:hanging="23"/>
        <w:rPr>
          <w:rFonts w:ascii="Arial" w:eastAsia="Arial Unicode MS" w:hAnsi="Arial" w:cs="David"/>
          <w:color w:val="auto"/>
          <w:spacing w:val="0"/>
          <w:sz w:val="24"/>
          <w:szCs w:val="24"/>
          <w:rtl/>
        </w:rPr>
      </w:pPr>
      <w:r w:rsidRPr="00080112">
        <w:rPr>
          <w:rFonts w:ascii="Arial" w:eastAsia="Arial Unicode MS" w:hAnsi="Arial" w:cs="David"/>
          <w:color w:val="auto"/>
          <w:spacing w:val="0"/>
          <w:sz w:val="24"/>
          <w:szCs w:val="24"/>
          <w:rtl/>
        </w:rPr>
        <w:t>בתוקף סמכותה לפי סעי</w:t>
      </w:r>
      <w:r w:rsidRPr="00080112">
        <w:rPr>
          <w:rFonts w:ascii="Arial" w:eastAsia="Arial Unicode MS" w:hAnsi="Arial" w:cs="David" w:hint="cs"/>
          <w:color w:val="auto"/>
          <w:spacing w:val="0"/>
          <w:sz w:val="24"/>
          <w:szCs w:val="24"/>
          <w:rtl/>
        </w:rPr>
        <w:t xml:space="preserve">ף 146 </w:t>
      </w:r>
      <w:r w:rsidRPr="00080112">
        <w:rPr>
          <w:rFonts w:ascii="Arial" w:eastAsia="Arial Unicode MS" w:hAnsi="Arial" w:cs="David"/>
          <w:color w:val="auto"/>
          <w:spacing w:val="0"/>
          <w:sz w:val="24"/>
          <w:szCs w:val="24"/>
          <w:rtl/>
        </w:rPr>
        <w:t>לחוק תאגידי מים וביוב, התשס"א-2001</w:t>
      </w:r>
      <w:r w:rsidRPr="00080112">
        <w:rPr>
          <w:rStyle w:val="a7"/>
          <w:rFonts w:ascii="Arial" w:eastAsia="Arial Unicode MS" w:hAnsi="Arial" w:cs="David"/>
          <w:color w:val="auto"/>
          <w:spacing w:val="0"/>
          <w:sz w:val="24"/>
          <w:szCs w:val="24"/>
          <w:rtl/>
        </w:rPr>
        <w:footnoteReference w:id="2"/>
      </w:r>
      <w:r w:rsidRPr="00080112">
        <w:rPr>
          <w:rFonts w:ascii="Arial" w:eastAsia="Arial Unicode MS" w:hAnsi="Arial" w:cs="David"/>
          <w:color w:val="auto"/>
          <w:spacing w:val="0"/>
          <w:sz w:val="24"/>
          <w:szCs w:val="24"/>
          <w:rtl/>
        </w:rPr>
        <w:t xml:space="preserve"> (להלן</w:t>
      </w:r>
      <w:r w:rsidRPr="00080112">
        <w:rPr>
          <w:rFonts w:ascii="Arial" w:eastAsia="Arial Unicode MS" w:hAnsi="Arial" w:cs="David" w:hint="cs"/>
          <w:color w:val="auto"/>
          <w:spacing w:val="0"/>
          <w:sz w:val="24"/>
          <w:szCs w:val="24"/>
          <w:rtl/>
        </w:rPr>
        <w:t xml:space="preserve"> </w:t>
      </w:r>
      <w:r w:rsidRPr="00080112">
        <w:rPr>
          <w:rFonts w:ascii="Arial" w:eastAsia="Arial Unicode MS" w:hAnsi="Arial" w:cs="David"/>
          <w:color w:val="auto"/>
          <w:spacing w:val="0"/>
          <w:sz w:val="24"/>
          <w:szCs w:val="24"/>
          <w:rtl/>
        </w:rPr>
        <w:t>– החוק)</w:t>
      </w:r>
      <w:r w:rsidRPr="00080112">
        <w:rPr>
          <w:rFonts w:ascii="Arial" w:eastAsia="Arial Unicode MS" w:hAnsi="Arial" w:cs="David" w:hint="cs"/>
          <w:color w:val="auto"/>
          <w:spacing w:val="0"/>
          <w:sz w:val="24"/>
          <w:szCs w:val="24"/>
          <w:rtl/>
        </w:rPr>
        <w:t>,</w:t>
      </w:r>
      <w:r w:rsidRPr="00080112">
        <w:rPr>
          <w:rFonts w:ascii="Arial" w:eastAsia="Arial Unicode MS" w:hAnsi="Arial" w:cs="David"/>
          <w:color w:val="auto"/>
          <w:spacing w:val="0"/>
          <w:sz w:val="24"/>
          <w:szCs w:val="24"/>
          <w:rtl/>
        </w:rPr>
        <w:t xml:space="preserve"> </w:t>
      </w:r>
      <w:r w:rsidRPr="00080112">
        <w:rPr>
          <w:rFonts w:ascii="Arial" w:eastAsia="Arial Unicode MS" w:hAnsi="Arial" w:cs="David" w:hint="cs"/>
          <w:color w:val="auto"/>
          <w:spacing w:val="0"/>
          <w:sz w:val="24"/>
          <w:szCs w:val="24"/>
          <w:rtl/>
        </w:rPr>
        <w:t>ולענ</w:t>
      </w:r>
      <w:r w:rsidR="003E6C5D">
        <w:rPr>
          <w:rFonts w:ascii="Arial" w:eastAsia="Arial Unicode MS" w:hAnsi="Arial" w:cs="David" w:hint="cs"/>
          <w:color w:val="auto"/>
          <w:spacing w:val="0"/>
          <w:sz w:val="24"/>
          <w:szCs w:val="24"/>
          <w:rtl/>
        </w:rPr>
        <w:t>י</w:t>
      </w:r>
      <w:r w:rsidRPr="00080112">
        <w:rPr>
          <w:rFonts w:ascii="Arial" w:eastAsia="Arial Unicode MS" w:hAnsi="Arial" w:cs="David" w:hint="cs"/>
          <w:color w:val="auto"/>
          <w:spacing w:val="0"/>
          <w:sz w:val="24"/>
          <w:szCs w:val="24"/>
          <w:rtl/>
        </w:rPr>
        <w:t xml:space="preserve">ין סעיפים </w:t>
      </w:r>
      <w:r w:rsidR="00963395">
        <w:rPr>
          <w:rFonts w:ascii="Arial" w:eastAsia="Arial Unicode MS" w:hAnsi="Arial" w:cs="David" w:hint="cs"/>
          <w:color w:val="auto"/>
          <w:spacing w:val="0"/>
          <w:sz w:val="24"/>
          <w:szCs w:val="24"/>
          <w:rtl/>
          <w:cs/>
        </w:rPr>
        <w:t>16, 17 ו- 19</w:t>
      </w:r>
      <w:r w:rsidR="003E6C5D">
        <w:rPr>
          <w:rFonts w:ascii="Arial" w:eastAsia="Arial Unicode MS" w:hAnsi="Arial" w:cs="David" w:hint="cs"/>
          <w:color w:val="auto"/>
          <w:spacing w:val="0"/>
          <w:sz w:val="24"/>
          <w:szCs w:val="24"/>
          <w:rtl/>
        </w:rPr>
        <w:t xml:space="preserve"> </w:t>
      </w:r>
      <w:r w:rsidRPr="00080112">
        <w:rPr>
          <w:rFonts w:ascii="Arial" w:eastAsia="Arial Unicode MS" w:hAnsi="Arial" w:cs="David" w:hint="cs"/>
          <w:color w:val="auto"/>
          <w:spacing w:val="0"/>
          <w:sz w:val="24"/>
          <w:szCs w:val="24"/>
          <w:rtl/>
        </w:rPr>
        <w:t>לאחר התייעצות עם השר להגנת הסביבה, ובאישור ועדת הכלכלה של הכנסת</w:t>
      </w:r>
      <w:r w:rsidRPr="00080112">
        <w:rPr>
          <w:rFonts w:ascii="Arial" w:eastAsia="Arial Unicode MS" w:hAnsi="Arial" w:cs="David"/>
          <w:color w:val="auto"/>
          <w:spacing w:val="0"/>
          <w:sz w:val="24"/>
          <w:szCs w:val="24"/>
          <w:rtl/>
        </w:rPr>
        <w:t>, קובעת מועצת הרשות הממשלתית למים ולביוב כללים אלה:</w:t>
      </w:r>
    </w:p>
    <w:tbl>
      <w:tblPr>
        <w:bidiVisual/>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3"/>
        <w:gridCol w:w="567"/>
        <w:gridCol w:w="425"/>
        <w:gridCol w:w="142"/>
        <w:gridCol w:w="283"/>
        <w:gridCol w:w="142"/>
        <w:gridCol w:w="283"/>
        <w:gridCol w:w="7180"/>
      </w:tblGrid>
      <w:tr w:rsidR="00707EA4" w:rsidRPr="00080112" w:rsidTr="00ED3138">
        <w:trPr>
          <w:trHeight w:val="59"/>
        </w:trPr>
        <w:tc>
          <w:tcPr>
            <w:tcW w:w="1503" w:type="dxa"/>
          </w:tcPr>
          <w:p w:rsidR="00707EA4" w:rsidRPr="00080112" w:rsidRDefault="00707EA4" w:rsidP="003E6C5D">
            <w:pPr>
              <w:pStyle w:val="TableSideHeading"/>
              <w:keepLines w:val="0"/>
              <w:spacing w:line="480" w:lineRule="auto"/>
              <w:jc w:val="center"/>
              <w:rPr>
                <w:b/>
                <w:bCs/>
                <w:spacing w:val="1"/>
                <w:sz w:val="24"/>
                <w:szCs w:val="24"/>
              </w:rPr>
            </w:pPr>
            <w:r w:rsidRPr="00080112">
              <w:rPr>
                <w:b/>
                <w:bCs/>
                <w:spacing w:val="1"/>
                <w:sz w:val="24"/>
                <w:szCs w:val="24"/>
                <w:rtl/>
              </w:rPr>
              <w:t>מטרות</w:t>
            </w:r>
          </w:p>
        </w:tc>
        <w:tc>
          <w:tcPr>
            <w:tcW w:w="567" w:type="dxa"/>
          </w:tcPr>
          <w:p w:rsidR="00707EA4" w:rsidRPr="00080112" w:rsidRDefault="00707EA4" w:rsidP="003E6C5D">
            <w:pPr>
              <w:pStyle w:val="TableSideHeading"/>
              <w:keepLines w:val="0"/>
              <w:numPr>
                <w:ilvl w:val="0"/>
                <w:numId w:val="3"/>
              </w:numPr>
              <w:spacing w:line="480" w:lineRule="auto"/>
              <w:jc w:val="center"/>
              <w:rPr>
                <w:spacing w:val="1"/>
                <w:sz w:val="24"/>
                <w:szCs w:val="24"/>
              </w:rPr>
            </w:pPr>
          </w:p>
        </w:tc>
        <w:tc>
          <w:tcPr>
            <w:tcW w:w="8455" w:type="dxa"/>
            <w:gridSpan w:val="6"/>
          </w:tcPr>
          <w:p w:rsidR="00707EA4" w:rsidRPr="00080112" w:rsidRDefault="00707EA4" w:rsidP="003E6C5D">
            <w:pPr>
              <w:pStyle w:val="TableBlock"/>
              <w:keepLines w:val="0"/>
              <w:tabs>
                <w:tab w:val="clear" w:pos="624"/>
                <w:tab w:val="clear" w:pos="1247"/>
              </w:tabs>
              <w:spacing w:line="480" w:lineRule="auto"/>
              <w:ind w:left="66" w:right="34"/>
              <w:rPr>
                <w:snapToGrid w:val="0"/>
                <w:sz w:val="24"/>
                <w:szCs w:val="24"/>
              </w:rPr>
            </w:pPr>
            <w:r w:rsidRPr="00080112">
              <w:rPr>
                <w:snapToGrid w:val="0"/>
                <w:sz w:val="24"/>
                <w:szCs w:val="24"/>
                <w:rtl/>
              </w:rPr>
              <w:t xml:space="preserve">מטרותיהם של כללים אלה </w:t>
            </w:r>
            <w:r w:rsidR="00AD1B4C" w:rsidRPr="00080112">
              <w:rPr>
                <w:rFonts w:hint="cs"/>
                <w:snapToGrid w:val="0"/>
                <w:sz w:val="24"/>
                <w:szCs w:val="24"/>
                <w:rtl/>
              </w:rPr>
              <w:t>הן</w:t>
            </w:r>
            <w:r w:rsidRPr="00080112">
              <w:rPr>
                <w:snapToGrid w:val="0"/>
                <w:sz w:val="24"/>
                <w:szCs w:val="24"/>
                <w:rtl/>
              </w:rPr>
              <w:t xml:space="preserve">:  </w:t>
            </w:r>
          </w:p>
        </w:tc>
      </w:tr>
      <w:tr w:rsidR="00707EA4" w:rsidRPr="00080112" w:rsidTr="00ED3138">
        <w:trPr>
          <w:trHeight w:val="59"/>
        </w:trPr>
        <w:tc>
          <w:tcPr>
            <w:tcW w:w="1503" w:type="dxa"/>
          </w:tcPr>
          <w:p w:rsidR="00707EA4" w:rsidRPr="00080112" w:rsidRDefault="00707EA4" w:rsidP="003E6C5D">
            <w:pPr>
              <w:pStyle w:val="TableSideHeading"/>
              <w:keepLines w:val="0"/>
              <w:spacing w:line="480" w:lineRule="auto"/>
              <w:jc w:val="center"/>
              <w:rPr>
                <w:spacing w:val="1"/>
                <w:sz w:val="24"/>
                <w:szCs w:val="24"/>
              </w:rPr>
            </w:pPr>
          </w:p>
        </w:tc>
        <w:tc>
          <w:tcPr>
            <w:tcW w:w="567" w:type="dxa"/>
          </w:tcPr>
          <w:p w:rsidR="00707EA4" w:rsidRPr="00080112" w:rsidRDefault="00707EA4" w:rsidP="003E6C5D">
            <w:pPr>
              <w:pStyle w:val="TableSideHeading"/>
              <w:keepLines w:val="0"/>
              <w:spacing w:line="480" w:lineRule="auto"/>
              <w:jc w:val="center"/>
              <w:rPr>
                <w:spacing w:val="1"/>
                <w:sz w:val="24"/>
                <w:szCs w:val="24"/>
              </w:rPr>
            </w:pPr>
          </w:p>
        </w:tc>
        <w:tc>
          <w:tcPr>
            <w:tcW w:w="567" w:type="dxa"/>
            <w:gridSpan w:val="2"/>
          </w:tcPr>
          <w:p w:rsidR="00707EA4" w:rsidRPr="00080112" w:rsidRDefault="00707EA4" w:rsidP="00FE7304">
            <w:pPr>
              <w:pStyle w:val="TableBlock"/>
              <w:keepLines w:val="0"/>
              <w:numPr>
                <w:ilvl w:val="0"/>
                <w:numId w:val="51"/>
              </w:numPr>
              <w:tabs>
                <w:tab w:val="clear" w:pos="1247"/>
              </w:tabs>
              <w:spacing w:line="480" w:lineRule="auto"/>
              <w:ind w:right="34"/>
              <w:jc w:val="left"/>
              <w:rPr>
                <w:snapToGrid w:val="0"/>
                <w:sz w:val="24"/>
                <w:szCs w:val="24"/>
              </w:rPr>
            </w:pPr>
          </w:p>
        </w:tc>
        <w:tc>
          <w:tcPr>
            <w:tcW w:w="7888" w:type="dxa"/>
            <w:gridSpan w:val="4"/>
          </w:tcPr>
          <w:p w:rsidR="00707EA4" w:rsidRPr="00080112" w:rsidRDefault="00356C5A" w:rsidP="00A51F93">
            <w:pPr>
              <w:spacing w:line="480" w:lineRule="auto"/>
              <w:ind w:firstLine="0"/>
              <w:rPr>
                <w:rFonts w:ascii="Arial" w:eastAsia="Arial Unicode MS" w:hAnsi="Arial" w:cs="David"/>
                <w:snapToGrid w:val="0"/>
                <w:spacing w:val="0"/>
                <w:sz w:val="24"/>
                <w:szCs w:val="24"/>
              </w:rPr>
            </w:pPr>
            <w:r w:rsidRPr="00080112">
              <w:rPr>
                <w:rFonts w:ascii="Arial" w:eastAsia="Arial Unicode MS" w:hAnsi="Arial" w:cs="David" w:hint="cs"/>
                <w:snapToGrid w:val="0"/>
                <w:spacing w:val="0"/>
                <w:sz w:val="24"/>
                <w:szCs w:val="24"/>
                <w:rtl/>
              </w:rPr>
              <w:t xml:space="preserve">להסדיר את </w:t>
            </w:r>
            <w:r w:rsidR="00CA7343" w:rsidRPr="00080112">
              <w:rPr>
                <w:rFonts w:ascii="Arial" w:eastAsia="Arial Unicode MS" w:hAnsi="Arial" w:cs="David" w:hint="cs"/>
                <w:snapToGrid w:val="0"/>
                <w:spacing w:val="0"/>
                <w:sz w:val="24"/>
                <w:szCs w:val="24"/>
                <w:rtl/>
              </w:rPr>
              <w:t xml:space="preserve">המקרים והתנאים </w:t>
            </w:r>
            <w:r w:rsidR="00965AC3" w:rsidRPr="00080112">
              <w:rPr>
                <w:rFonts w:ascii="Arial" w:eastAsia="Arial Unicode MS" w:hAnsi="Arial" w:cs="David" w:hint="cs"/>
                <w:snapToGrid w:val="0"/>
                <w:spacing w:val="0"/>
                <w:sz w:val="24"/>
                <w:szCs w:val="24"/>
                <w:rtl/>
              </w:rPr>
              <w:t>לביצוע</w:t>
            </w:r>
            <w:r w:rsidR="0015052B" w:rsidRPr="00080112">
              <w:rPr>
                <w:rFonts w:ascii="Arial" w:eastAsia="Arial Unicode MS" w:hAnsi="Arial" w:cs="David" w:hint="cs"/>
                <w:snapToGrid w:val="0"/>
                <w:spacing w:val="0"/>
                <w:sz w:val="24"/>
                <w:szCs w:val="24"/>
                <w:rtl/>
              </w:rPr>
              <w:t xml:space="preserve"> פעולת </w:t>
            </w:r>
            <w:r w:rsidRPr="00080112">
              <w:rPr>
                <w:rFonts w:ascii="Arial" w:eastAsia="Arial Unicode MS" w:hAnsi="Arial" w:cs="David" w:hint="cs"/>
                <w:snapToGrid w:val="0"/>
                <w:spacing w:val="0"/>
                <w:sz w:val="24"/>
                <w:szCs w:val="24"/>
                <w:rtl/>
              </w:rPr>
              <w:t>ניתוק אספקת מים כאמצעי להבטחת תשלום חשבונות צריכה שוטפים של צרכנים</w:t>
            </w:r>
            <w:r w:rsidR="001F4C67" w:rsidRPr="00080112">
              <w:rPr>
                <w:rFonts w:ascii="Arial" w:eastAsia="Arial Unicode MS" w:hAnsi="Arial" w:cs="David" w:hint="cs"/>
                <w:snapToGrid w:val="0"/>
                <w:spacing w:val="0"/>
                <w:sz w:val="24"/>
                <w:szCs w:val="24"/>
                <w:rtl/>
              </w:rPr>
              <w:t>, אך לא כאמצעי לגביית חובות עבר</w:t>
            </w:r>
            <w:r w:rsidR="0015052B" w:rsidRPr="00080112">
              <w:rPr>
                <w:rFonts w:ascii="Arial" w:eastAsia="Arial Unicode MS" w:hAnsi="Arial" w:cs="David" w:hint="cs"/>
                <w:snapToGrid w:val="0"/>
                <w:spacing w:val="0"/>
                <w:sz w:val="24"/>
                <w:szCs w:val="24"/>
                <w:rtl/>
              </w:rPr>
              <w:t>;</w:t>
            </w:r>
            <w:r w:rsidRPr="00080112">
              <w:rPr>
                <w:rFonts w:ascii="Arial" w:eastAsia="Arial Unicode MS" w:hAnsi="Arial" w:cs="David" w:hint="cs"/>
                <w:snapToGrid w:val="0"/>
                <w:spacing w:val="0"/>
                <w:sz w:val="24"/>
                <w:szCs w:val="24"/>
                <w:rtl/>
              </w:rPr>
              <w:t xml:space="preserve"> </w:t>
            </w:r>
          </w:p>
        </w:tc>
      </w:tr>
      <w:tr w:rsidR="00707EA4" w:rsidRPr="00080112" w:rsidTr="00ED3138">
        <w:trPr>
          <w:trHeight w:val="59"/>
        </w:trPr>
        <w:tc>
          <w:tcPr>
            <w:tcW w:w="1503" w:type="dxa"/>
          </w:tcPr>
          <w:p w:rsidR="00707EA4" w:rsidRPr="00080112" w:rsidRDefault="00707EA4" w:rsidP="003E6C5D">
            <w:pPr>
              <w:pStyle w:val="TableSideHeading"/>
              <w:keepLines w:val="0"/>
              <w:spacing w:line="480" w:lineRule="auto"/>
              <w:jc w:val="center"/>
              <w:rPr>
                <w:spacing w:val="1"/>
                <w:sz w:val="24"/>
                <w:szCs w:val="24"/>
              </w:rPr>
            </w:pPr>
          </w:p>
        </w:tc>
        <w:tc>
          <w:tcPr>
            <w:tcW w:w="567" w:type="dxa"/>
          </w:tcPr>
          <w:p w:rsidR="00707EA4" w:rsidRPr="00080112" w:rsidRDefault="00707EA4" w:rsidP="003E6C5D">
            <w:pPr>
              <w:pStyle w:val="TableSideHeading"/>
              <w:keepLines w:val="0"/>
              <w:spacing w:line="480" w:lineRule="auto"/>
              <w:jc w:val="center"/>
              <w:rPr>
                <w:spacing w:val="1"/>
                <w:sz w:val="24"/>
                <w:szCs w:val="24"/>
              </w:rPr>
            </w:pPr>
          </w:p>
        </w:tc>
        <w:tc>
          <w:tcPr>
            <w:tcW w:w="567" w:type="dxa"/>
            <w:gridSpan w:val="2"/>
          </w:tcPr>
          <w:p w:rsidR="00707EA4" w:rsidRPr="00080112" w:rsidRDefault="00707EA4" w:rsidP="00FE7304">
            <w:pPr>
              <w:pStyle w:val="TableBlock"/>
              <w:keepLines w:val="0"/>
              <w:numPr>
                <w:ilvl w:val="0"/>
                <w:numId w:val="51"/>
              </w:numPr>
              <w:tabs>
                <w:tab w:val="clear" w:pos="1247"/>
              </w:tabs>
              <w:spacing w:line="480" w:lineRule="auto"/>
              <w:ind w:right="34"/>
              <w:jc w:val="left"/>
              <w:rPr>
                <w:snapToGrid w:val="0"/>
                <w:sz w:val="24"/>
                <w:szCs w:val="24"/>
              </w:rPr>
            </w:pPr>
          </w:p>
        </w:tc>
        <w:tc>
          <w:tcPr>
            <w:tcW w:w="7888" w:type="dxa"/>
            <w:gridSpan w:val="4"/>
          </w:tcPr>
          <w:p w:rsidR="00707EA4" w:rsidRPr="00080112" w:rsidRDefault="00CA7343" w:rsidP="003E6C5D">
            <w:pPr>
              <w:widowControl/>
              <w:autoSpaceDE/>
              <w:autoSpaceDN/>
              <w:adjustRightInd/>
              <w:spacing w:before="0" w:line="480" w:lineRule="auto"/>
              <w:ind w:firstLine="0"/>
              <w:textAlignment w:val="auto"/>
              <w:rPr>
                <w:rFonts w:cs="David"/>
                <w:sz w:val="24"/>
                <w:szCs w:val="24"/>
              </w:rPr>
            </w:pPr>
            <w:r w:rsidRPr="00080112">
              <w:rPr>
                <w:rFonts w:ascii="Arial" w:eastAsia="Arial Unicode MS" w:hAnsi="Arial" w:cs="David" w:hint="cs"/>
                <w:snapToGrid w:val="0"/>
                <w:spacing w:val="0"/>
                <w:sz w:val="24"/>
                <w:szCs w:val="24"/>
                <w:rtl/>
              </w:rPr>
              <w:t xml:space="preserve">להסדיר את המקרים והתנאים </w:t>
            </w:r>
            <w:r w:rsidR="00965AC3" w:rsidRPr="00080112">
              <w:rPr>
                <w:rFonts w:ascii="Arial" w:eastAsia="Arial Unicode MS" w:hAnsi="Arial" w:cs="David" w:hint="cs"/>
                <w:snapToGrid w:val="0"/>
                <w:spacing w:val="0"/>
                <w:sz w:val="24"/>
                <w:szCs w:val="24"/>
                <w:rtl/>
              </w:rPr>
              <w:t>לביצוע</w:t>
            </w:r>
            <w:r w:rsidRPr="00080112">
              <w:rPr>
                <w:rFonts w:ascii="Arial" w:eastAsia="Arial Unicode MS" w:hAnsi="Arial" w:cs="David" w:hint="cs"/>
                <w:snapToGrid w:val="0"/>
                <w:spacing w:val="0"/>
                <w:sz w:val="24"/>
                <w:szCs w:val="24"/>
                <w:rtl/>
              </w:rPr>
              <w:t xml:space="preserve"> פעולת ניתוק אספקת מים </w:t>
            </w:r>
            <w:r w:rsidR="00A51F93">
              <w:rPr>
                <w:rFonts w:ascii="Arial" w:eastAsia="Arial Unicode MS" w:hAnsi="Arial" w:cs="David" w:hint="cs"/>
                <w:snapToGrid w:val="0"/>
                <w:spacing w:val="0"/>
                <w:sz w:val="24"/>
                <w:szCs w:val="24"/>
                <w:rtl/>
              </w:rPr>
              <w:t xml:space="preserve">או פעולת ניתוק שירותי ביוב </w:t>
            </w:r>
            <w:r w:rsidRPr="00080112">
              <w:rPr>
                <w:rFonts w:ascii="Arial" w:eastAsia="Arial Unicode MS" w:hAnsi="Arial" w:cs="David" w:hint="cs"/>
                <w:snapToGrid w:val="0"/>
                <w:spacing w:val="0"/>
                <w:sz w:val="24"/>
                <w:szCs w:val="24"/>
                <w:rtl/>
              </w:rPr>
              <w:t>בשל אי קיום הוראה או דרישה לפי סעיף 51 לחוק</w:t>
            </w:r>
            <w:r w:rsidR="003E6C5D">
              <w:rPr>
                <w:rFonts w:ascii="Arial" w:eastAsia="Arial Unicode MS" w:hAnsi="Arial" w:cs="David" w:hint="cs"/>
                <w:snapToGrid w:val="0"/>
                <w:spacing w:val="0"/>
                <w:sz w:val="24"/>
                <w:szCs w:val="24"/>
                <w:rtl/>
              </w:rPr>
              <w:t>;</w:t>
            </w:r>
          </w:p>
        </w:tc>
      </w:tr>
      <w:tr w:rsidR="00CA7343" w:rsidRPr="00080112" w:rsidTr="00ED3138">
        <w:trPr>
          <w:trHeight w:val="59"/>
        </w:trPr>
        <w:tc>
          <w:tcPr>
            <w:tcW w:w="1503" w:type="dxa"/>
          </w:tcPr>
          <w:p w:rsidR="00CA7343" w:rsidRPr="00080112" w:rsidRDefault="00CA7343" w:rsidP="003E6C5D">
            <w:pPr>
              <w:pStyle w:val="TableSideHeading"/>
              <w:keepLines w:val="0"/>
              <w:spacing w:line="480" w:lineRule="auto"/>
              <w:jc w:val="center"/>
              <w:rPr>
                <w:spacing w:val="1"/>
                <w:sz w:val="24"/>
                <w:szCs w:val="24"/>
              </w:rPr>
            </w:pPr>
          </w:p>
        </w:tc>
        <w:tc>
          <w:tcPr>
            <w:tcW w:w="567" w:type="dxa"/>
          </w:tcPr>
          <w:p w:rsidR="00CA7343" w:rsidRPr="00080112" w:rsidRDefault="00CA7343" w:rsidP="003E6C5D">
            <w:pPr>
              <w:pStyle w:val="TableSideHeading"/>
              <w:keepLines w:val="0"/>
              <w:spacing w:line="480" w:lineRule="auto"/>
              <w:jc w:val="center"/>
              <w:rPr>
                <w:spacing w:val="1"/>
                <w:sz w:val="24"/>
                <w:szCs w:val="24"/>
              </w:rPr>
            </w:pPr>
          </w:p>
        </w:tc>
        <w:tc>
          <w:tcPr>
            <w:tcW w:w="567" w:type="dxa"/>
            <w:gridSpan w:val="2"/>
          </w:tcPr>
          <w:p w:rsidR="00CA7343" w:rsidRPr="00080112" w:rsidRDefault="00CA7343" w:rsidP="00FE7304">
            <w:pPr>
              <w:pStyle w:val="TableBlock"/>
              <w:keepLines w:val="0"/>
              <w:numPr>
                <w:ilvl w:val="0"/>
                <w:numId w:val="51"/>
              </w:numPr>
              <w:tabs>
                <w:tab w:val="clear" w:pos="1247"/>
              </w:tabs>
              <w:spacing w:line="480" w:lineRule="auto"/>
              <w:ind w:right="34"/>
              <w:jc w:val="left"/>
              <w:rPr>
                <w:snapToGrid w:val="0"/>
                <w:sz w:val="24"/>
                <w:szCs w:val="24"/>
                <w:rtl/>
              </w:rPr>
            </w:pPr>
          </w:p>
        </w:tc>
        <w:tc>
          <w:tcPr>
            <w:tcW w:w="7888" w:type="dxa"/>
            <w:gridSpan w:val="4"/>
          </w:tcPr>
          <w:p w:rsidR="00CA7343" w:rsidRPr="00080112" w:rsidRDefault="00CA7343" w:rsidP="00DB7B67">
            <w:pPr>
              <w:widowControl/>
              <w:autoSpaceDE/>
              <w:autoSpaceDN/>
              <w:adjustRightInd/>
              <w:spacing w:before="0" w:line="480" w:lineRule="auto"/>
              <w:ind w:firstLine="0"/>
              <w:textAlignment w:val="auto"/>
              <w:rPr>
                <w:rFonts w:ascii="Arial" w:eastAsia="Arial Unicode MS" w:hAnsi="Arial" w:cs="David"/>
                <w:snapToGrid w:val="0"/>
                <w:spacing w:val="0"/>
                <w:sz w:val="24"/>
                <w:szCs w:val="24"/>
                <w:rtl/>
              </w:rPr>
            </w:pPr>
            <w:r w:rsidRPr="00080112">
              <w:rPr>
                <w:rFonts w:ascii="Arial" w:eastAsia="Arial Unicode MS" w:hAnsi="Arial" w:cs="David" w:hint="cs"/>
                <w:snapToGrid w:val="0"/>
                <w:spacing w:val="0"/>
                <w:sz w:val="24"/>
                <w:szCs w:val="24"/>
                <w:rtl/>
              </w:rPr>
              <w:t>להבטיח כי צרכן ביתי לא ינותק מאספקת המים בשל אי תשלום חובו</w:t>
            </w:r>
            <w:r w:rsidR="007B0ED0">
              <w:rPr>
                <w:rFonts w:ascii="Arial" w:eastAsia="Arial Unicode MS" w:hAnsi="Arial" w:cs="David" w:hint="cs"/>
                <w:snapToGrid w:val="0"/>
                <w:spacing w:val="0"/>
                <w:sz w:val="24"/>
                <w:szCs w:val="24"/>
                <w:rtl/>
              </w:rPr>
              <w:t>,</w:t>
            </w:r>
            <w:r w:rsidRPr="00080112">
              <w:rPr>
                <w:rFonts w:ascii="Arial" w:eastAsia="Arial Unicode MS" w:hAnsi="Arial" w:cs="David" w:hint="cs"/>
                <w:snapToGrid w:val="0"/>
                <w:spacing w:val="0"/>
                <w:sz w:val="24"/>
                <w:szCs w:val="24"/>
                <w:rtl/>
              </w:rPr>
              <w:t xml:space="preserve"> אלא אם כן אישר </w:t>
            </w:r>
            <w:r w:rsidR="00DB7B67">
              <w:rPr>
                <w:rFonts w:ascii="Arial" w:eastAsia="Arial Unicode MS" w:hAnsi="Arial" w:cs="David" w:hint="cs"/>
                <w:snapToGrid w:val="0"/>
                <w:spacing w:val="0"/>
                <w:sz w:val="24"/>
                <w:szCs w:val="24"/>
                <w:rtl/>
              </w:rPr>
              <w:t xml:space="preserve">זאת </w:t>
            </w:r>
            <w:r w:rsidRPr="00080112">
              <w:rPr>
                <w:rFonts w:ascii="Arial" w:eastAsia="Arial Unicode MS" w:hAnsi="Arial" w:cs="David" w:hint="cs"/>
                <w:snapToGrid w:val="0"/>
                <w:spacing w:val="0"/>
                <w:sz w:val="24"/>
                <w:szCs w:val="24"/>
                <w:rtl/>
              </w:rPr>
              <w:t xml:space="preserve">מנהל הרשות, </w:t>
            </w:r>
            <w:r w:rsidR="00DB7B67">
              <w:rPr>
                <w:rFonts w:ascii="Arial" w:eastAsia="Arial Unicode MS" w:hAnsi="Arial" w:cs="David" w:hint="cs"/>
                <w:snapToGrid w:val="0"/>
                <w:spacing w:val="0"/>
                <w:sz w:val="24"/>
                <w:szCs w:val="24"/>
                <w:rtl/>
              </w:rPr>
              <w:t>בהתאם לכללים אלה</w:t>
            </w:r>
            <w:r w:rsidRPr="00080112">
              <w:rPr>
                <w:rFonts w:ascii="Arial" w:eastAsia="Arial Unicode MS" w:hAnsi="Arial" w:cs="David" w:hint="cs"/>
                <w:snapToGrid w:val="0"/>
                <w:spacing w:val="0"/>
                <w:sz w:val="24"/>
                <w:szCs w:val="24"/>
                <w:rtl/>
              </w:rPr>
              <w:t xml:space="preserve">;  </w:t>
            </w:r>
          </w:p>
        </w:tc>
      </w:tr>
      <w:tr w:rsidR="006B032F" w:rsidRPr="00080112" w:rsidTr="00ED3138">
        <w:trPr>
          <w:trHeight w:val="59"/>
        </w:trPr>
        <w:tc>
          <w:tcPr>
            <w:tcW w:w="1503" w:type="dxa"/>
          </w:tcPr>
          <w:p w:rsidR="006B032F" w:rsidRPr="00080112" w:rsidRDefault="006B032F" w:rsidP="003E6C5D">
            <w:pPr>
              <w:pStyle w:val="TableSideHeading"/>
              <w:keepLines w:val="0"/>
              <w:spacing w:line="480" w:lineRule="auto"/>
              <w:jc w:val="center"/>
              <w:rPr>
                <w:spacing w:val="1"/>
                <w:sz w:val="24"/>
                <w:szCs w:val="24"/>
              </w:rPr>
            </w:pPr>
          </w:p>
        </w:tc>
        <w:tc>
          <w:tcPr>
            <w:tcW w:w="567" w:type="dxa"/>
          </w:tcPr>
          <w:p w:rsidR="006B032F" w:rsidRPr="00080112" w:rsidRDefault="006B032F" w:rsidP="003E6C5D">
            <w:pPr>
              <w:pStyle w:val="TableSideHeading"/>
              <w:keepLines w:val="0"/>
              <w:spacing w:line="480" w:lineRule="auto"/>
              <w:jc w:val="center"/>
              <w:rPr>
                <w:spacing w:val="1"/>
                <w:sz w:val="24"/>
                <w:szCs w:val="24"/>
              </w:rPr>
            </w:pPr>
          </w:p>
        </w:tc>
        <w:tc>
          <w:tcPr>
            <w:tcW w:w="567" w:type="dxa"/>
            <w:gridSpan w:val="2"/>
          </w:tcPr>
          <w:p w:rsidR="006B032F" w:rsidRPr="00080112" w:rsidRDefault="006B032F" w:rsidP="00FE7304">
            <w:pPr>
              <w:pStyle w:val="TableBlock"/>
              <w:keepLines w:val="0"/>
              <w:numPr>
                <w:ilvl w:val="0"/>
                <w:numId w:val="51"/>
              </w:numPr>
              <w:tabs>
                <w:tab w:val="clear" w:pos="1247"/>
              </w:tabs>
              <w:spacing w:line="480" w:lineRule="auto"/>
              <w:ind w:right="34"/>
              <w:jc w:val="left"/>
              <w:rPr>
                <w:snapToGrid w:val="0"/>
                <w:sz w:val="24"/>
                <w:szCs w:val="24"/>
                <w:rtl/>
              </w:rPr>
            </w:pPr>
          </w:p>
        </w:tc>
        <w:tc>
          <w:tcPr>
            <w:tcW w:w="7888" w:type="dxa"/>
            <w:gridSpan w:val="4"/>
          </w:tcPr>
          <w:p w:rsidR="006B032F" w:rsidRPr="00080112" w:rsidRDefault="006B032F" w:rsidP="00FD6DC5">
            <w:pPr>
              <w:widowControl/>
              <w:autoSpaceDE/>
              <w:autoSpaceDN/>
              <w:adjustRightInd/>
              <w:spacing w:before="0" w:line="480" w:lineRule="auto"/>
              <w:ind w:firstLine="0"/>
              <w:textAlignment w:val="auto"/>
              <w:rPr>
                <w:rFonts w:ascii="Arial" w:eastAsia="Arial Unicode MS" w:hAnsi="Arial" w:cs="David"/>
                <w:snapToGrid w:val="0"/>
                <w:spacing w:val="0"/>
                <w:sz w:val="24"/>
                <w:szCs w:val="24"/>
                <w:rtl/>
              </w:rPr>
            </w:pPr>
            <w:r w:rsidRPr="00080112">
              <w:rPr>
                <w:rStyle w:val="default"/>
                <w:rFonts w:ascii="David" w:hAnsi="David" w:cs="David" w:hint="cs"/>
                <w:sz w:val="24"/>
                <w:szCs w:val="24"/>
                <w:rtl/>
              </w:rPr>
              <w:t xml:space="preserve">להבטיח שחברה תעשה שימוש בסמכותה </w:t>
            </w:r>
            <w:r w:rsidR="00DB7B67">
              <w:rPr>
                <w:rStyle w:val="default"/>
                <w:rFonts w:ascii="David" w:hAnsi="David" w:cs="David" w:hint="cs"/>
                <w:sz w:val="24"/>
                <w:szCs w:val="24"/>
                <w:rtl/>
              </w:rPr>
              <w:t>לבצע</w:t>
            </w:r>
            <w:r w:rsidR="00EE7023" w:rsidRPr="00080112">
              <w:rPr>
                <w:rStyle w:val="default"/>
                <w:rFonts w:ascii="David" w:hAnsi="David" w:cs="David" w:hint="cs"/>
                <w:sz w:val="24"/>
                <w:szCs w:val="24"/>
                <w:rtl/>
              </w:rPr>
              <w:t xml:space="preserve"> פעולת ניתוק אספקת מים </w:t>
            </w:r>
            <w:r w:rsidR="00DB7B67">
              <w:rPr>
                <w:rStyle w:val="default"/>
                <w:rFonts w:ascii="David" w:hAnsi="David" w:cs="David" w:hint="cs"/>
                <w:sz w:val="24"/>
                <w:szCs w:val="24"/>
                <w:rtl/>
              </w:rPr>
              <w:t>באישור מנהל הרשות</w:t>
            </w:r>
            <w:r w:rsidRPr="00080112">
              <w:rPr>
                <w:rStyle w:val="default"/>
                <w:rFonts w:ascii="David" w:hAnsi="David" w:cs="David" w:hint="cs"/>
                <w:sz w:val="24"/>
                <w:szCs w:val="24"/>
                <w:rtl/>
              </w:rPr>
              <w:t xml:space="preserve">, </w:t>
            </w:r>
            <w:r w:rsidR="00DB7B67">
              <w:rPr>
                <w:rStyle w:val="default"/>
                <w:rFonts w:ascii="David" w:hAnsi="David" w:cs="David" w:hint="cs"/>
                <w:sz w:val="24"/>
                <w:szCs w:val="24"/>
                <w:rtl/>
              </w:rPr>
              <w:t xml:space="preserve">תוך צמצום הפגיעה בצרכן במידת האפשר, </w:t>
            </w:r>
            <w:r w:rsidRPr="00080112">
              <w:rPr>
                <w:rStyle w:val="default"/>
                <w:rFonts w:ascii="David" w:hAnsi="David" w:cs="David" w:hint="cs"/>
                <w:sz w:val="24"/>
                <w:szCs w:val="24"/>
                <w:rtl/>
              </w:rPr>
              <w:t xml:space="preserve">תוך בחינת האפשרות לעשות שימוש באמצעים חלופיים </w:t>
            </w:r>
            <w:r w:rsidR="006B3EDF" w:rsidRPr="00080112">
              <w:rPr>
                <w:rStyle w:val="default"/>
                <w:rFonts w:ascii="David" w:hAnsi="David" w:cs="David" w:hint="cs"/>
                <w:sz w:val="24"/>
                <w:szCs w:val="24"/>
                <w:rtl/>
              </w:rPr>
              <w:t xml:space="preserve">לפי כללים אלה ובכלל זה </w:t>
            </w:r>
            <w:r w:rsidR="00E35879" w:rsidRPr="00080112">
              <w:rPr>
                <w:rStyle w:val="default"/>
                <w:rFonts w:ascii="David" w:hAnsi="David" w:cs="David"/>
                <w:sz w:val="24"/>
                <w:szCs w:val="24"/>
                <w:rtl/>
              </w:rPr>
              <w:t>–</w:t>
            </w:r>
            <w:r w:rsidR="006B3EDF" w:rsidRPr="00080112">
              <w:rPr>
                <w:rStyle w:val="default"/>
                <w:rFonts w:ascii="David" w:hAnsi="David" w:cs="David" w:hint="cs"/>
                <w:sz w:val="24"/>
                <w:szCs w:val="24"/>
                <w:rtl/>
              </w:rPr>
              <w:t>הסדר תשלום</w:t>
            </w:r>
            <w:r w:rsidR="00E35879" w:rsidRPr="00080112">
              <w:rPr>
                <w:rStyle w:val="default"/>
                <w:rFonts w:ascii="David" w:hAnsi="David" w:cs="David" w:hint="cs"/>
                <w:sz w:val="24"/>
                <w:szCs w:val="24"/>
                <w:rtl/>
              </w:rPr>
              <w:t>,</w:t>
            </w:r>
            <w:r w:rsidR="006B3EDF" w:rsidRPr="00080112">
              <w:rPr>
                <w:rStyle w:val="default"/>
                <w:rFonts w:ascii="David" w:hAnsi="David" w:cs="David" w:hint="cs"/>
                <w:sz w:val="24"/>
                <w:szCs w:val="24"/>
                <w:rtl/>
              </w:rPr>
              <w:t xml:space="preserve"> </w:t>
            </w:r>
            <w:r w:rsidRPr="00080112">
              <w:rPr>
                <w:rStyle w:val="default"/>
                <w:rFonts w:ascii="David" w:hAnsi="David" w:cs="David" w:hint="cs"/>
                <w:sz w:val="24"/>
                <w:szCs w:val="24"/>
                <w:rtl/>
              </w:rPr>
              <w:t xml:space="preserve">ובשים לב לחיוניותם של שירותי המים, בהתחשב בסוג הנכס, השירותים הניתנים בו </w:t>
            </w:r>
            <w:r w:rsidRPr="00080112">
              <w:rPr>
                <w:rStyle w:val="default"/>
                <w:rFonts w:ascii="David" w:hAnsi="David" w:cs="David"/>
                <w:sz w:val="24"/>
                <w:szCs w:val="24"/>
                <w:rtl/>
              </w:rPr>
              <w:t>והיקף הפגיעה הצפויה להיגרם לצרכן</w:t>
            </w:r>
            <w:r w:rsidR="003E6C5D">
              <w:rPr>
                <w:rStyle w:val="default"/>
                <w:rFonts w:ascii="David" w:hAnsi="David" w:cs="David" w:hint="cs"/>
                <w:sz w:val="24"/>
                <w:szCs w:val="24"/>
                <w:rtl/>
              </w:rPr>
              <w:t>.</w:t>
            </w:r>
          </w:p>
        </w:tc>
      </w:tr>
      <w:tr w:rsidR="00EE7023" w:rsidRPr="00080112" w:rsidTr="00ED3138">
        <w:trPr>
          <w:trHeight w:val="59"/>
        </w:trPr>
        <w:tc>
          <w:tcPr>
            <w:tcW w:w="1503" w:type="dxa"/>
          </w:tcPr>
          <w:p w:rsidR="00EE7023" w:rsidRPr="00080112" w:rsidRDefault="00EE7023" w:rsidP="003E6C5D">
            <w:pPr>
              <w:pStyle w:val="TableSideHeading"/>
              <w:keepLines w:val="0"/>
              <w:spacing w:line="480" w:lineRule="auto"/>
              <w:jc w:val="center"/>
              <w:rPr>
                <w:spacing w:val="1"/>
                <w:sz w:val="24"/>
                <w:szCs w:val="24"/>
              </w:rPr>
            </w:pPr>
          </w:p>
        </w:tc>
        <w:tc>
          <w:tcPr>
            <w:tcW w:w="567" w:type="dxa"/>
          </w:tcPr>
          <w:p w:rsidR="00EE7023" w:rsidRPr="00080112" w:rsidRDefault="00EE7023" w:rsidP="00B67C1B">
            <w:pPr>
              <w:pStyle w:val="TableSideHeading"/>
              <w:keepLines w:val="0"/>
              <w:spacing w:line="480" w:lineRule="auto"/>
              <w:jc w:val="center"/>
              <w:rPr>
                <w:spacing w:val="1"/>
                <w:sz w:val="24"/>
                <w:szCs w:val="24"/>
              </w:rPr>
            </w:pPr>
          </w:p>
        </w:tc>
        <w:tc>
          <w:tcPr>
            <w:tcW w:w="8455" w:type="dxa"/>
            <w:gridSpan w:val="6"/>
          </w:tcPr>
          <w:p w:rsidR="00EE7023" w:rsidRPr="00080112" w:rsidDel="00E63206" w:rsidRDefault="00EE7023" w:rsidP="00967BD3">
            <w:pPr>
              <w:widowControl/>
              <w:autoSpaceDE/>
              <w:autoSpaceDN/>
              <w:adjustRightInd/>
              <w:spacing w:before="0" w:line="480" w:lineRule="auto"/>
              <w:ind w:firstLine="0"/>
              <w:textAlignment w:val="auto"/>
              <w:rPr>
                <w:rFonts w:ascii="Arial" w:hAnsi="Arial" w:cs="David"/>
                <w:spacing w:val="0"/>
                <w:sz w:val="24"/>
                <w:szCs w:val="24"/>
                <w:rtl/>
              </w:rPr>
            </w:pPr>
          </w:p>
        </w:tc>
      </w:tr>
      <w:tr w:rsidR="00707EA4" w:rsidRPr="00080112" w:rsidTr="00ED3138">
        <w:trPr>
          <w:trHeight w:val="59"/>
        </w:trPr>
        <w:tc>
          <w:tcPr>
            <w:tcW w:w="1503" w:type="dxa"/>
          </w:tcPr>
          <w:p w:rsidR="00707EA4" w:rsidRPr="00080112" w:rsidRDefault="00707EA4" w:rsidP="003E6C5D">
            <w:pPr>
              <w:pStyle w:val="TableSideHeading"/>
              <w:keepLines w:val="0"/>
              <w:spacing w:line="480" w:lineRule="auto"/>
              <w:jc w:val="center"/>
              <w:rPr>
                <w:b/>
                <w:bCs/>
                <w:spacing w:val="1"/>
                <w:sz w:val="24"/>
                <w:szCs w:val="24"/>
              </w:rPr>
            </w:pPr>
            <w:r w:rsidRPr="00080112">
              <w:rPr>
                <w:b/>
                <w:bCs/>
                <w:spacing w:val="1"/>
                <w:sz w:val="24"/>
                <w:szCs w:val="24"/>
                <w:rtl/>
              </w:rPr>
              <w:t>הגדרות</w:t>
            </w:r>
          </w:p>
        </w:tc>
        <w:tc>
          <w:tcPr>
            <w:tcW w:w="567" w:type="dxa"/>
          </w:tcPr>
          <w:p w:rsidR="00707EA4" w:rsidRPr="00080112" w:rsidRDefault="00707EA4" w:rsidP="003E6C5D">
            <w:pPr>
              <w:pStyle w:val="TableSideHeading"/>
              <w:keepLines w:val="0"/>
              <w:numPr>
                <w:ilvl w:val="0"/>
                <w:numId w:val="3"/>
              </w:numPr>
              <w:spacing w:line="480" w:lineRule="auto"/>
              <w:jc w:val="center"/>
              <w:rPr>
                <w:spacing w:val="1"/>
                <w:sz w:val="24"/>
                <w:szCs w:val="24"/>
              </w:rPr>
            </w:pPr>
          </w:p>
        </w:tc>
        <w:tc>
          <w:tcPr>
            <w:tcW w:w="8455" w:type="dxa"/>
            <w:gridSpan w:val="6"/>
          </w:tcPr>
          <w:p w:rsidR="00707EA4" w:rsidRPr="00080112" w:rsidRDefault="00707EA4" w:rsidP="003E6C5D">
            <w:pPr>
              <w:pStyle w:val="TableBlock"/>
              <w:keepLines w:val="0"/>
              <w:spacing w:line="480" w:lineRule="auto"/>
              <w:rPr>
                <w:sz w:val="24"/>
                <w:szCs w:val="24"/>
              </w:rPr>
            </w:pPr>
            <w:r w:rsidRPr="00080112">
              <w:rPr>
                <w:sz w:val="24"/>
                <w:szCs w:val="24"/>
                <w:rtl/>
              </w:rPr>
              <w:t>בכללים אלה</w:t>
            </w:r>
            <w:r w:rsidR="001349C2" w:rsidRPr="00080112">
              <w:rPr>
                <w:rFonts w:hint="cs"/>
                <w:sz w:val="24"/>
                <w:szCs w:val="24"/>
                <w:rtl/>
              </w:rPr>
              <w:t xml:space="preserve"> </w:t>
            </w:r>
            <w:r w:rsidR="009A1233" w:rsidRPr="00080112">
              <w:rPr>
                <w:sz w:val="24"/>
                <w:szCs w:val="24"/>
                <w:rtl/>
              </w:rPr>
              <w:t>-</w:t>
            </w:r>
          </w:p>
        </w:tc>
      </w:tr>
      <w:tr w:rsidR="00707EA4" w:rsidRPr="00080112" w:rsidTr="00ED3138">
        <w:trPr>
          <w:trHeight w:val="59"/>
        </w:trPr>
        <w:tc>
          <w:tcPr>
            <w:tcW w:w="1503" w:type="dxa"/>
          </w:tcPr>
          <w:p w:rsidR="00707EA4" w:rsidRPr="00080112" w:rsidRDefault="00707EA4" w:rsidP="003E6C5D">
            <w:pPr>
              <w:pStyle w:val="TableSideHeading"/>
              <w:keepLines w:val="0"/>
              <w:spacing w:line="480" w:lineRule="auto"/>
              <w:jc w:val="center"/>
              <w:rPr>
                <w:spacing w:val="1"/>
                <w:sz w:val="24"/>
                <w:szCs w:val="24"/>
              </w:rPr>
            </w:pPr>
          </w:p>
        </w:tc>
        <w:tc>
          <w:tcPr>
            <w:tcW w:w="567" w:type="dxa"/>
          </w:tcPr>
          <w:p w:rsidR="00707EA4" w:rsidRPr="00080112" w:rsidRDefault="00707EA4" w:rsidP="003E6C5D">
            <w:pPr>
              <w:pStyle w:val="TableSideHeading"/>
              <w:keepLines w:val="0"/>
              <w:spacing w:line="480" w:lineRule="auto"/>
              <w:jc w:val="center"/>
              <w:rPr>
                <w:spacing w:val="1"/>
                <w:sz w:val="24"/>
                <w:szCs w:val="24"/>
              </w:rPr>
            </w:pPr>
          </w:p>
        </w:tc>
        <w:tc>
          <w:tcPr>
            <w:tcW w:w="8455" w:type="dxa"/>
            <w:gridSpan w:val="6"/>
          </w:tcPr>
          <w:p w:rsidR="00707EA4" w:rsidRPr="00080112" w:rsidRDefault="007D3819" w:rsidP="003E6C5D">
            <w:pPr>
              <w:spacing w:line="480" w:lineRule="auto"/>
              <w:ind w:firstLine="0"/>
              <w:rPr>
                <w:rStyle w:val="default"/>
                <w:rFonts w:ascii="David" w:hAnsi="David" w:cs="David"/>
                <w:sz w:val="24"/>
                <w:szCs w:val="24"/>
              </w:rPr>
            </w:pPr>
            <w:r w:rsidRPr="00080112">
              <w:rPr>
                <w:rStyle w:val="default"/>
                <w:rFonts w:ascii="David" w:hAnsi="David" w:cs="David"/>
                <w:sz w:val="24"/>
                <w:szCs w:val="24"/>
                <w:rtl/>
              </w:rPr>
              <w:t>"אתר אינטרנט"</w:t>
            </w:r>
            <w:r w:rsidR="00DF5DCB" w:rsidRPr="00080112">
              <w:rPr>
                <w:rStyle w:val="default"/>
                <w:rFonts w:ascii="David" w:hAnsi="David" w:cs="David" w:hint="cs"/>
                <w:sz w:val="24"/>
                <w:szCs w:val="24"/>
                <w:rtl/>
              </w:rPr>
              <w:t xml:space="preserve"> </w:t>
            </w:r>
            <w:r w:rsidRPr="00080112">
              <w:rPr>
                <w:rStyle w:val="default"/>
                <w:rFonts w:ascii="David" w:hAnsi="David" w:cs="David"/>
                <w:sz w:val="24"/>
                <w:szCs w:val="24"/>
                <w:rtl/>
              </w:rPr>
              <w:t xml:space="preserve">- אתר האינטרנט של הרשות הממשלתית למים ולביוב שכתובתו </w:t>
            </w:r>
            <w:hyperlink r:id="rId16" w:history="1">
              <w:r w:rsidRPr="00080112">
                <w:rPr>
                  <w:rStyle w:val="default"/>
                  <w:rFonts w:ascii="David" w:hAnsi="David" w:cs="David"/>
                  <w:sz w:val="24"/>
                  <w:szCs w:val="24"/>
                </w:rPr>
                <w:t>www.water.gov.il</w:t>
              </w:r>
            </w:hyperlink>
            <w:r w:rsidRPr="00080112">
              <w:rPr>
                <w:rStyle w:val="default"/>
                <w:rFonts w:ascii="David" w:hAnsi="David" w:cs="David"/>
                <w:sz w:val="24"/>
                <w:szCs w:val="24"/>
                <w:rtl/>
              </w:rPr>
              <w:t>;</w:t>
            </w:r>
          </w:p>
        </w:tc>
      </w:tr>
      <w:tr w:rsidR="007D3819" w:rsidRPr="00080112" w:rsidTr="00ED3138">
        <w:trPr>
          <w:trHeight w:val="59"/>
        </w:trPr>
        <w:tc>
          <w:tcPr>
            <w:tcW w:w="1503" w:type="dxa"/>
          </w:tcPr>
          <w:p w:rsidR="007D3819" w:rsidRPr="00080112" w:rsidRDefault="007D3819" w:rsidP="003E6C5D">
            <w:pPr>
              <w:pStyle w:val="TableSideHeading"/>
              <w:keepLines w:val="0"/>
              <w:spacing w:line="480" w:lineRule="auto"/>
              <w:jc w:val="center"/>
              <w:rPr>
                <w:spacing w:val="1"/>
                <w:sz w:val="24"/>
                <w:szCs w:val="24"/>
              </w:rPr>
            </w:pPr>
          </w:p>
        </w:tc>
        <w:tc>
          <w:tcPr>
            <w:tcW w:w="567" w:type="dxa"/>
          </w:tcPr>
          <w:p w:rsidR="007D3819" w:rsidRPr="00080112" w:rsidRDefault="007D3819" w:rsidP="003E6C5D">
            <w:pPr>
              <w:pStyle w:val="TableSideHeading"/>
              <w:keepLines w:val="0"/>
              <w:spacing w:line="480" w:lineRule="auto"/>
              <w:jc w:val="center"/>
              <w:rPr>
                <w:spacing w:val="1"/>
                <w:sz w:val="24"/>
                <w:szCs w:val="24"/>
              </w:rPr>
            </w:pPr>
          </w:p>
        </w:tc>
        <w:tc>
          <w:tcPr>
            <w:tcW w:w="8455" w:type="dxa"/>
            <w:gridSpan w:val="6"/>
          </w:tcPr>
          <w:p w:rsidR="007D3819" w:rsidRPr="00080112" w:rsidRDefault="007D3819" w:rsidP="00967BD3">
            <w:pPr>
              <w:spacing w:line="480" w:lineRule="auto"/>
              <w:ind w:firstLine="0"/>
              <w:rPr>
                <w:rStyle w:val="default"/>
                <w:rFonts w:ascii="David" w:hAnsi="David" w:cs="David"/>
                <w:sz w:val="24"/>
                <w:szCs w:val="24"/>
                <w:rtl/>
              </w:rPr>
            </w:pPr>
            <w:r w:rsidRPr="00080112">
              <w:rPr>
                <w:rStyle w:val="default"/>
                <w:rFonts w:ascii="David" w:hAnsi="David" w:cs="David" w:hint="cs"/>
                <w:sz w:val="24"/>
                <w:szCs w:val="24"/>
                <w:rtl/>
              </w:rPr>
              <w:t xml:space="preserve">"דיגום" </w:t>
            </w:r>
            <w:r w:rsidRPr="00080112">
              <w:rPr>
                <w:rStyle w:val="default"/>
                <w:rFonts w:ascii="David" w:hAnsi="David" w:cs="David"/>
                <w:sz w:val="24"/>
                <w:szCs w:val="24"/>
                <w:rtl/>
              </w:rPr>
              <w:t>–</w:t>
            </w:r>
            <w:r w:rsidRPr="00080112">
              <w:rPr>
                <w:rStyle w:val="default"/>
                <w:rFonts w:ascii="David" w:hAnsi="David" w:cs="David" w:hint="cs"/>
                <w:sz w:val="24"/>
                <w:szCs w:val="24"/>
                <w:rtl/>
              </w:rPr>
              <w:t xml:space="preserve"> דיגום שנער</w:t>
            </w:r>
            <w:r w:rsidR="00967BD3">
              <w:rPr>
                <w:rStyle w:val="default"/>
                <w:rFonts w:ascii="David" w:hAnsi="David" w:cs="David" w:hint="cs"/>
                <w:sz w:val="24"/>
                <w:szCs w:val="24"/>
                <w:rtl/>
              </w:rPr>
              <w:t>ך</w:t>
            </w:r>
            <w:r w:rsidRPr="00080112">
              <w:rPr>
                <w:rStyle w:val="default"/>
                <w:rFonts w:ascii="David" w:hAnsi="David" w:cs="David" w:hint="cs"/>
                <w:sz w:val="24"/>
                <w:szCs w:val="24"/>
                <w:rtl/>
              </w:rPr>
              <w:t xml:space="preserve"> לפי כללי שפכי מפעלים;</w:t>
            </w:r>
          </w:p>
        </w:tc>
      </w:tr>
      <w:tr w:rsidR="007D3819" w:rsidRPr="00080112" w:rsidTr="00ED3138">
        <w:trPr>
          <w:trHeight w:val="59"/>
        </w:trPr>
        <w:tc>
          <w:tcPr>
            <w:tcW w:w="1503" w:type="dxa"/>
          </w:tcPr>
          <w:p w:rsidR="007D3819" w:rsidRPr="00080112" w:rsidRDefault="007D3819" w:rsidP="003E6C5D">
            <w:pPr>
              <w:pStyle w:val="TableSideHeading"/>
              <w:keepLines w:val="0"/>
              <w:spacing w:line="480" w:lineRule="auto"/>
              <w:jc w:val="center"/>
              <w:rPr>
                <w:spacing w:val="1"/>
                <w:sz w:val="24"/>
                <w:szCs w:val="24"/>
              </w:rPr>
            </w:pPr>
          </w:p>
        </w:tc>
        <w:tc>
          <w:tcPr>
            <w:tcW w:w="567" w:type="dxa"/>
          </w:tcPr>
          <w:p w:rsidR="007D3819" w:rsidRPr="00080112" w:rsidRDefault="007D3819" w:rsidP="003E6C5D">
            <w:pPr>
              <w:pStyle w:val="TableSideHeading"/>
              <w:keepLines w:val="0"/>
              <w:spacing w:line="480" w:lineRule="auto"/>
              <w:jc w:val="center"/>
              <w:rPr>
                <w:spacing w:val="1"/>
                <w:sz w:val="24"/>
                <w:szCs w:val="24"/>
              </w:rPr>
            </w:pPr>
          </w:p>
        </w:tc>
        <w:tc>
          <w:tcPr>
            <w:tcW w:w="8455" w:type="dxa"/>
            <w:gridSpan w:val="6"/>
          </w:tcPr>
          <w:p w:rsidR="007D3819" w:rsidRPr="00080112" w:rsidRDefault="007D3819" w:rsidP="003E6C5D">
            <w:pPr>
              <w:spacing w:line="480" w:lineRule="auto"/>
              <w:ind w:firstLine="0"/>
              <w:rPr>
                <w:rStyle w:val="default"/>
                <w:rFonts w:asciiTheme="minorHAnsi" w:hAnsiTheme="minorHAnsi" w:cs="David"/>
                <w:sz w:val="24"/>
                <w:szCs w:val="24"/>
              </w:rPr>
            </w:pPr>
            <w:r w:rsidRPr="00080112">
              <w:rPr>
                <w:rStyle w:val="default"/>
                <w:rFonts w:ascii="David" w:hAnsi="David" w:cs="David"/>
                <w:sz w:val="24"/>
                <w:szCs w:val="24"/>
                <w:rtl/>
              </w:rPr>
              <w:t xml:space="preserve">"הממונה </w:t>
            </w:r>
            <w:r w:rsidRPr="00080112">
              <w:rPr>
                <w:rStyle w:val="default"/>
                <w:rFonts w:ascii="David" w:hAnsi="David" w:cs="David" w:hint="cs"/>
                <w:sz w:val="24"/>
                <w:szCs w:val="24"/>
                <w:rtl/>
              </w:rPr>
              <w:t>לפי חוק ה</w:t>
            </w:r>
            <w:r w:rsidRPr="00080112">
              <w:rPr>
                <w:rStyle w:val="default"/>
                <w:rFonts w:ascii="David" w:hAnsi="David" w:cs="David"/>
                <w:sz w:val="24"/>
                <w:szCs w:val="24"/>
                <w:rtl/>
              </w:rPr>
              <w:t xml:space="preserve">חמרים </w:t>
            </w:r>
            <w:r w:rsidRPr="00080112">
              <w:rPr>
                <w:rStyle w:val="default"/>
                <w:rFonts w:ascii="David" w:hAnsi="David" w:cs="David" w:hint="cs"/>
                <w:sz w:val="24"/>
                <w:szCs w:val="24"/>
                <w:rtl/>
              </w:rPr>
              <w:t>ה</w:t>
            </w:r>
            <w:r w:rsidRPr="00080112">
              <w:rPr>
                <w:rStyle w:val="default"/>
                <w:rFonts w:ascii="David" w:hAnsi="David" w:cs="David"/>
                <w:sz w:val="24"/>
                <w:szCs w:val="24"/>
                <w:rtl/>
              </w:rPr>
              <w:t xml:space="preserve">מסוכנים" – </w:t>
            </w:r>
            <w:r w:rsidRPr="00080112">
              <w:rPr>
                <w:rStyle w:val="default"/>
                <w:rFonts w:ascii="David" w:hAnsi="David" w:cs="David" w:hint="cs"/>
                <w:sz w:val="24"/>
                <w:szCs w:val="24"/>
                <w:rtl/>
              </w:rPr>
              <w:t xml:space="preserve">ממונה </w:t>
            </w:r>
            <w:r w:rsidRPr="00080112">
              <w:rPr>
                <w:rStyle w:val="default"/>
                <w:rFonts w:ascii="David" w:hAnsi="David" w:cs="David"/>
                <w:sz w:val="24"/>
                <w:szCs w:val="24"/>
                <w:rtl/>
              </w:rPr>
              <w:t xml:space="preserve">כהגדרתו בחוק </w:t>
            </w:r>
            <w:r w:rsidRPr="00080112">
              <w:rPr>
                <w:rStyle w:val="default"/>
                <w:rFonts w:ascii="David" w:hAnsi="David" w:cs="David" w:hint="cs"/>
                <w:sz w:val="24"/>
                <w:szCs w:val="24"/>
                <w:rtl/>
              </w:rPr>
              <w:t>ה</w:t>
            </w:r>
            <w:r w:rsidRPr="00080112">
              <w:rPr>
                <w:rStyle w:val="default"/>
                <w:rFonts w:ascii="David" w:hAnsi="David" w:cs="David"/>
                <w:sz w:val="24"/>
                <w:szCs w:val="24"/>
                <w:rtl/>
              </w:rPr>
              <w:t xml:space="preserve">חמרים </w:t>
            </w:r>
            <w:r w:rsidRPr="00080112">
              <w:rPr>
                <w:rStyle w:val="default"/>
                <w:rFonts w:ascii="David" w:hAnsi="David" w:cs="David" w:hint="cs"/>
                <w:sz w:val="24"/>
                <w:szCs w:val="24"/>
                <w:rtl/>
              </w:rPr>
              <w:t>ה</w:t>
            </w:r>
            <w:r w:rsidRPr="00080112">
              <w:rPr>
                <w:rStyle w:val="default"/>
                <w:rFonts w:ascii="David" w:hAnsi="David" w:cs="David"/>
                <w:sz w:val="24"/>
                <w:szCs w:val="24"/>
                <w:rtl/>
              </w:rPr>
              <w:t xml:space="preserve">מסוכנים, </w:t>
            </w:r>
            <w:r w:rsidRPr="00080112">
              <w:rPr>
                <w:rStyle w:val="default"/>
                <w:rFonts w:ascii="David" w:hAnsi="David" w:cs="David" w:hint="eastAsia"/>
                <w:sz w:val="24"/>
                <w:szCs w:val="24"/>
                <w:rtl/>
              </w:rPr>
              <w:t>התשנ</w:t>
            </w:r>
            <w:r w:rsidRPr="00080112">
              <w:rPr>
                <w:rStyle w:val="default"/>
                <w:rFonts w:ascii="David" w:hAnsi="David" w:cs="David"/>
                <w:sz w:val="24"/>
                <w:szCs w:val="24"/>
                <w:rtl/>
              </w:rPr>
              <w:t>"ג-1993</w:t>
            </w:r>
            <w:r w:rsidRPr="00080112">
              <w:rPr>
                <w:rStyle w:val="default"/>
                <w:rFonts w:ascii="David" w:hAnsi="David" w:cs="David"/>
                <w:sz w:val="24"/>
                <w:szCs w:val="24"/>
              </w:rPr>
              <w:t>;</w:t>
            </w:r>
            <w:r w:rsidRPr="00080112">
              <w:rPr>
                <w:rStyle w:val="a7"/>
                <w:rFonts w:ascii="David" w:hAnsi="David" w:cs="David"/>
                <w:sz w:val="24"/>
                <w:szCs w:val="24"/>
              </w:rPr>
              <w:footnoteReference w:id="3"/>
            </w:r>
          </w:p>
        </w:tc>
      </w:tr>
      <w:tr w:rsidR="007D3819" w:rsidRPr="00080112" w:rsidTr="00ED3138">
        <w:trPr>
          <w:trHeight w:val="59"/>
        </w:trPr>
        <w:tc>
          <w:tcPr>
            <w:tcW w:w="1503" w:type="dxa"/>
          </w:tcPr>
          <w:p w:rsidR="007D3819" w:rsidRPr="00080112" w:rsidRDefault="007D3819" w:rsidP="003E6C5D">
            <w:pPr>
              <w:pStyle w:val="TableSideHeading"/>
              <w:keepLines w:val="0"/>
              <w:spacing w:line="480" w:lineRule="auto"/>
              <w:jc w:val="center"/>
              <w:rPr>
                <w:spacing w:val="1"/>
                <w:sz w:val="24"/>
                <w:szCs w:val="24"/>
              </w:rPr>
            </w:pPr>
          </w:p>
        </w:tc>
        <w:tc>
          <w:tcPr>
            <w:tcW w:w="567" w:type="dxa"/>
          </w:tcPr>
          <w:p w:rsidR="007D3819" w:rsidRPr="00080112" w:rsidRDefault="007D3819" w:rsidP="003E6C5D">
            <w:pPr>
              <w:pStyle w:val="TableSideHeading"/>
              <w:keepLines w:val="0"/>
              <w:spacing w:line="480" w:lineRule="auto"/>
              <w:jc w:val="center"/>
              <w:rPr>
                <w:spacing w:val="1"/>
                <w:sz w:val="24"/>
                <w:szCs w:val="24"/>
              </w:rPr>
            </w:pPr>
          </w:p>
        </w:tc>
        <w:tc>
          <w:tcPr>
            <w:tcW w:w="8455" w:type="dxa"/>
            <w:gridSpan w:val="6"/>
          </w:tcPr>
          <w:p w:rsidR="007D3819" w:rsidRPr="00080112" w:rsidRDefault="007D3819" w:rsidP="00D8772B">
            <w:pPr>
              <w:spacing w:line="480" w:lineRule="auto"/>
              <w:ind w:firstLine="0"/>
              <w:rPr>
                <w:rStyle w:val="default"/>
                <w:rFonts w:ascii="David" w:hAnsi="David" w:cs="David"/>
                <w:sz w:val="24"/>
                <w:szCs w:val="24"/>
                <w:rtl/>
              </w:rPr>
            </w:pPr>
            <w:r w:rsidRPr="00B67C1B">
              <w:rPr>
                <w:rStyle w:val="default"/>
                <w:rFonts w:ascii="David" w:hAnsi="David" w:cs="David"/>
                <w:sz w:val="24"/>
                <w:szCs w:val="24"/>
                <w:rtl/>
              </w:rPr>
              <w:t>"המנהל הכללי" – המנהל הכללי של חברה</w:t>
            </w:r>
            <w:r w:rsidR="00D577EB" w:rsidRPr="00B67C1B">
              <w:rPr>
                <w:rStyle w:val="default"/>
                <w:rFonts w:ascii="David" w:hAnsi="David" w:cs="David"/>
                <w:sz w:val="24"/>
                <w:szCs w:val="24"/>
                <w:rtl/>
              </w:rPr>
              <w:t>;</w:t>
            </w:r>
            <w:r w:rsidR="0034133B">
              <w:rPr>
                <w:rStyle w:val="default"/>
                <w:rFonts w:ascii="David" w:hAnsi="David" w:cs="David" w:hint="cs"/>
                <w:sz w:val="24"/>
                <w:szCs w:val="24"/>
                <w:rtl/>
              </w:rPr>
              <w:t xml:space="preserve"> </w:t>
            </w:r>
          </w:p>
        </w:tc>
      </w:tr>
      <w:tr w:rsidR="007D3819" w:rsidRPr="00080112" w:rsidTr="00ED3138">
        <w:trPr>
          <w:trHeight w:val="59"/>
        </w:trPr>
        <w:tc>
          <w:tcPr>
            <w:tcW w:w="1503" w:type="dxa"/>
          </w:tcPr>
          <w:p w:rsidR="007D3819" w:rsidRPr="00080112" w:rsidRDefault="007D3819" w:rsidP="003E6C5D">
            <w:pPr>
              <w:pStyle w:val="TableSideHeading"/>
              <w:keepLines w:val="0"/>
              <w:spacing w:line="480" w:lineRule="auto"/>
              <w:jc w:val="center"/>
              <w:rPr>
                <w:spacing w:val="1"/>
                <w:sz w:val="24"/>
                <w:szCs w:val="24"/>
              </w:rPr>
            </w:pPr>
          </w:p>
        </w:tc>
        <w:tc>
          <w:tcPr>
            <w:tcW w:w="567" w:type="dxa"/>
          </w:tcPr>
          <w:p w:rsidR="007D3819" w:rsidRPr="00080112" w:rsidRDefault="007D3819" w:rsidP="003E6C5D">
            <w:pPr>
              <w:pStyle w:val="TableSideHeading"/>
              <w:keepLines w:val="0"/>
              <w:spacing w:line="480" w:lineRule="auto"/>
              <w:jc w:val="center"/>
              <w:rPr>
                <w:spacing w:val="1"/>
                <w:sz w:val="24"/>
                <w:szCs w:val="24"/>
              </w:rPr>
            </w:pPr>
          </w:p>
        </w:tc>
        <w:tc>
          <w:tcPr>
            <w:tcW w:w="8455" w:type="dxa"/>
            <w:gridSpan w:val="6"/>
          </w:tcPr>
          <w:p w:rsidR="007D3819" w:rsidRPr="00080112" w:rsidRDefault="007D3819" w:rsidP="003E6C5D">
            <w:pPr>
              <w:spacing w:line="480" w:lineRule="auto"/>
              <w:ind w:firstLine="0"/>
              <w:rPr>
                <w:rStyle w:val="default"/>
                <w:rFonts w:ascii="David" w:hAnsi="David" w:cs="David"/>
                <w:sz w:val="24"/>
                <w:szCs w:val="24"/>
                <w:rtl/>
              </w:rPr>
            </w:pPr>
            <w:r w:rsidRPr="00080112">
              <w:rPr>
                <w:rStyle w:val="default"/>
                <w:rFonts w:ascii="David" w:hAnsi="David" w:cs="David"/>
                <w:sz w:val="24"/>
                <w:szCs w:val="24"/>
                <w:rtl/>
              </w:rPr>
              <w:t xml:space="preserve">"הרשות </w:t>
            </w:r>
            <w:r w:rsidRPr="00080112">
              <w:rPr>
                <w:rStyle w:val="default"/>
                <w:rFonts w:ascii="David" w:hAnsi="David" w:cs="David" w:hint="eastAsia"/>
                <w:sz w:val="24"/>
                <w:szCs w:val="24"/>
                <w:rtl/>
              </w:rPr>
              <w:t>הממשלתית</w:t>
            </w:r>
            <w:r w:rsidRPr="00080112">
              <w:rPr>
                <w:rStyle w:val="default"/>
                <w:rFonts w:ascii="David" w:hAnsi="David" w:cs="David"/>
                <w:sz w:val="24"/>
                <w:szCs w:val="24"/>
                <w:rtl/>
              </w:rPr>
              <w:t xml:space="preserve">"- </w:t>
            </w:r>
            <w:r w:rsidRPr="00080112">
              <w:rPr>
                <w:rStyle w:val="default"/>
                <w:rFonts w:ascii="David" w:hAnsi="David" w:cs="David" w:hint="eastAsia"/>
                <w:sz w:val="24"/>
                <w:szCs w:val="24"/>
                <w:rtl/>
              </w:rPr>
              <w:t>הרשות</w:t>
            </w:r>
            <w:r w:rsidRPr="00080112">
              <w:rPr>
                <w:rStyle w:val="default"/>
                <w:rFonts w:ascii="David" w:hAnsi="David" w:cs="David"/>
                <w:sz w:val="24"/>
                <w:szCs w:val="24"/>
                <w:rtl/>
              </w:rPr>
              <w:t xml:space="preserve"> </w:t>
            </w:r>
            <w:r w:rsidRPr="00080112">
              <w:rPr>
                <w:rStyle w:val="default"/>
                <w:rFonts w:ascii="David" w:hAnsi="David" w:cs="David" w:hint="eastAsia"/>
                <w:sz w:val="24"/>
                <w:szCs w:val="24"/>
                <w:rtl/>
              </w:rPr>
              <w:t>הממשלתית</w:t>
            </w:r>
            <w:r w:rsidRPr="00080112">
              <w:rPr>
                <w:rStyle w:val="default"/>
                <w:rFonts w:ascii="David" w:hAnsi="David" w:cs="David"/>
                <w:sz w:val="24"/>
                <w:szCs w:val="24"/>
                <w:rtl/>
              </w:rPr>
              <w:t xml:space="preserve"> </w:t>
            </w:r>
            <w:r w:rsidRPr="00080112">
              <w:rPr>
                <w:rStyle w:val="default"/>
                <w:rFonts w:ascii="David" w:hAnsi="David" w:cs="David" w:hint="eastAsia"/>
                <w:sz w:val="24"/>
                <w:szCs w:val="24"/>
                <w:rtl/>
              </w:rPr>
              <w:t>למים</w:t>
            </w:r>
            <w:r w:rsidRPr="00080112">
              <w:rPr>
                <w:rStyle w:val="default"/>
                <w:rFonts w:ascii="David" w:hAnsi="David" w:cs="David"/>
                <w:sz w:val="24"/>
                <w:szCs w:val="24"/>
                <w:rtl/>
              </w:rPr>
              <w:t xml:space="preserve"> </w:t>
            </w:r>
            <w:r w:rsidRPr="00080112">
              <w:rPr>
                <w:rStyle w:val="default"/>
                <w:rFonts w:ascii="David" w:hAnsi="David" w:cs="David" w:hint="eastAsia"/>
                <w:sz w:val="24"/>
                <w:szCs w:val="24"/>
                <w:rtl/>
              </w:rPr>
              <w:t>ולביוב</w:t>
            </w:r>
            <w:r w:rsidRPr="00080112">
              <w:rPr>
                <w:rStyle w:val="default"/>
                <w:rFonts w:ascii="David" w:hAnsi="David" w:cs="David" w:hint="cs"/>
                <w:sz w:val="24"/>
                <w:szCs w:val="24"/>
                <w:rtl/>
              </w:rPr>
              <w:t xml:space="preserve"> שהוקמה לפי סעיף 124יא לחוק המים</w:t>
            </w:r>
            <w:r w:rsidRPr="00080112">
              <w:rPr>
                <w:rStyle w:val="default"/>
                <w:rFonts w:ascii="David" w:hAnsi="David" w:cs="David"/>
                <w:sz w:val="24"/>
                <w:szCs w:val="24"/>
                <w:rtl/>
              </w:rPr>
              <w:t>;</w:t>
            </w:r>
          </w:p>
        </w:tc>
      </w:tr>
      <w:tr w:rsidR="007D3819" w:rsidRPr="00080112" w:rsidTr="00ED3138">
        <w:trPr>
          <w:trHeight w:val="59"/>
        </w:trPr>
        <w:tc>
          <w:tcPr>
            <w:tcW w:w="1503" w:type="dxa"/>
          </w:tcPr>
          <w:p w:rsidR="007D3819" w:rsidRPr="00080112" w:rsidRDefault="007D3819" w:rsidP="003E6C5D">
            <w:pPr>
              <w:pStyle w:val="TableSideHeading"/>
              <w:keepLines w:val="0"/>
              <w:spacing w:line="480" w:lineRule="auto"/>
              <w:jc w:val="center"/>
              <w:rPr>
                <w:spacing w:val="1"/>
                <w:sz w:val="24"/>
                <w:szCs w:val="24"/>
              </w:rPr>
            </w:pPr>
          </w:p>
        </w:tc>
        <w:tc>
          <w:tcPr>
            <w:tcW w:w="567" w:type="dxa"/>
          </w:tcPr>
          <w:p w:rsidR="007D3819" w:rsidRPr="00080112" w:rsidRDefault="007D3819" w:rsidP="003E6C5D">
            <w:pPr>
              <w:pStyle w:val="TableSideHeading"/>
              <w:keepLines w:val="0"/>
              <w:spacing w:line="480" w:lineRule="auto"/>
              <w:jc w:val="center"/>
              <w:rPr>
                <w:spacing w:val="1"/>
                <w:sz w:val="24"/>
                <w:szCs w:val="24"/>
              </w:rPr>
            </w:pPr>
          </w:p>
        </w:tc>
        <w:tc>
          <w:tcPr>
            <w:tcW w:w="8455" w:type="dxa"/>
            <w:gridSpan w:val="6"/>
          </w:tcPr>
          <w:p w:rsidR="007D3819" w:rsidRPr="00080112" w:rsidRDefault="007D3819" w:rsidP="008C4643">
            <w:pPr>
              <w:spacing w:line="480" w:lineRule="auto"/>
              <w:ind w:firstLine="0"/>
              <w:rPr>
                <w:rStyle w:val="default"/>
                <w:rFonts w:ascii="David" w:hAnsi="David" w:cs="David"/>
                <w:sz w:val="24"/>
                <w:szCs w:val="24"/>
                <w:rtl/>
              </w:rPr>
            </w:pPr>
            <w:r w:rsidRPr="00080112">
              <w:rPr>
                <w:rStyle w:val="default"/>
                <w:rFonts w:ascii="David" w:hAnsi="David" w:cs="David"/>
                <w:sz w:val="24"/>
                <w:szCs w:val="24"/>
                <w:rtl/>
              </w:rPr>
              <w:t>"ועד</w:t>
            </w:r>
            <w:r w:rsidRPr="00080112">
              <w:rPr>
                <w:rStyle w:val="default"/>
                <w:rFonts w:ascii="David" w:hAnsi="David" w:cs="David" w:hint="cs"/>
                <w:sz w:val="24"/>
                <w:szCs w:val="24"/>
                <w:rtl/>
              </w:rPr>
              <w:t>ה</w:t>
            </w:r>
            <w:r w:rsidRPr="00080112">
              <w:rPr>
                <w:rStyle w:val="default"/>
                <w:rFonts w:ascii="David" w:hAnsi="David" w:cs="David"/>
                <w:sz w:val="24"/>
                <w:szCs w:val="24"/>
                <w:rtl/>
              </w:rPr>
              <w:t xml:space="preserve"> </w:t>
            </w:r>
            <w:r w:rsidRPr="00080112">
              <w:rPr>
                <w:rStyle w:val="default"/>
                <w:rFonts w:ascii="David" w:hAnsi="David" w:cs="David" w:hint="cs"/>
                <w:sz w:val="24"/>
                <w:szCs w:val="24"/>
                <w:rtl/>
              </w:rPr>
              <w:t>מייעצת</w:t>
            </w:r>
            <w:r w:rsidRPr="00080112">
              <w:rPr>
                <w:rStyle w:val="default"/>
                <w:rFonts w:ascii="David" w:hAnsi="David" w:cs="David"/>
                <w:sz w:val="24"/>
                <w:szCs w:val="24"/>
                <w:rtl/>
              </w:rPr>
              <w:t xml:space="preserve">" – ועדה שמונתה לפי סעיף </w:t>
            </w:r>
            <w:r w:rsidR="008C4643">
              <w:rPr>
                <w:rStyle w:val="default"/>
                <w:rFonts w:ascii="David" w:hAnsi="David" w:cs="David" w:hint="cs"/>
                <w:sz w:val="24"/>
                <w:szCs w:val="24"/>
                <w:rtl/>
              </w:rPr>
              <w:t>8</w:t>
            </w:r>
            <w:r w:rsidRPr="00080112">
              <w:rPr>
                <w:rStyle w:val="default"/>
                <w:rFonts w:ascii="David" w:hAnsi="David" w:cs="David"/>
                <w:sz w:val="24"/>
                <w:szCs w:val="24"/>
                <w:rtl/>
              </w:rPr>
              <w:t>;</w:t>
            </w:r>
          </w:p>
        </w:tc>
      </w:tr>
      <w:tr w:rsidR="007D3819" w:rsidRPr="00080112" w:rsidTr="00ED3138">
        <w:trPr>
          <w:trHeight w:val="59"/>
        </w:trPr>
        <w:tc>
          <w:tcPr>
            <w:tcW w:w="1503" w:type="dxa"/>
          </w:tcPr>
          <w:p w:rsidR="007D3819" w:rsidRPr="00080112" w:rsidRDefault="007D3819" w:rsidP="003E6C5D">
            <w:pPr>
              <w:pStyle w:val="TableSideHeading"/>
              <w:keepLines w:val="0"/>
              <w:spacing w:line="480" w:lineRule="auto"/>
              <w:jc w:val="center"/>
              <w:rPr>
                <w:spacing w:val="1"/>
                <w:sz w:val="24"/>
                <w:szCs w:val="24"/>
              </w:rPr>
            </w:pPr>
          </w:p>
        </w:tc>
        <w:tc>
          <w:tcPr>
            <w:tcW w:w="567" w:type="dxa"/>
          </w:tcPr>
          <w:p w:rsidR="007D3819" w:rsidRPr="00080112" w:rsidRDefault="007D3819" w:rsidP="003E6C5D">
            <w:pPr>
              <w:pStyle w:val="TableSideHeading"/>
              <w:keepLines w:val="0"/>
              <w:spacing w:line="480" w:lineRule="auto"/>
              <w:jc w:val="center"/>
              <w:rPr>
                <w:spacing w:val="1"/>
                <w:sz w:val="24"/>
                <w:szCs w:val="24"/>
              </w:rPr>
            </w:pPr>
          </w:p>
        </w:tc>
        <w:tc>
          <w:tcPr>
            <w:tcW w:w="8455" w:type="dxa"/>
            <w:gridSpan w:val="6"/>
          </w:tcPr>
          <w:p w:rsidR="007D3819" w:rsidRPr="00080112" w:rsidRDefault="007D3819" w:rsidP="006327FB">
            <w:pPr>
              <w:spacing w:line="480" w:lineRule="auto"/>
              <w:ind w:firstLine="0"/>
              <w:rPr>
                <w:rStyle w:val="default"/>
                <w:rFonts w:ascii="David" w:hAnsi="David" w:cs="David"/>
                <w:sz w:val="24"/>
                <w:szCs w:val="24"/>
                <w:rtl/>
              </w:rPr>
            </w:pPr>
            <w:r w:rsidRPr="00080112">
              <w:rPr>
                <w:rStyle w:val="default"/>
                <w:rFonts w:ascii="David" w:hAnsi="David" w:cs="David" w:hint="cs"/>
                <w:sz w:val="24"/>
                <w:szCs w:val="24"/>
                <w:rtl/>
              </w:rPr>
              <w:t xml:space="preserve">"חוב נכס אחר" </w:t>
            </w:r>
            <w:r w:rsidRPr="00080112">
              <w:rPr>
                <w:rStyle w:val="default"/>
                <w:rFonts w:ascii="David" w:hAnsi="David" w:cs="David"/>
                <w:sz w:val="24"/>
                <w:szCs w:val="24"/>
                <w:rtl/>
              </w:rPr>
              <w:t>–</w:t>
            </w:r>
            <w:r w:rsidRPr="00080112">
              <w:rPr>
                <w:rStyle w:val="default"/>
                <w:rFonts w:ascii="David" w:hAnsi="David" w:cs="David" w:hint="cs"/>
                <w:sz w:val="24"/>
                <w:szCs w:val="24"/>
                <w:rtl/>
              </w:rPr>
              <w:t xml:space="preserve"> </w:t>
            </w:r>
            <w:r w:rsidR="00967BD3">
              <w:rPr>
                <w:rStyle w:val="default"/>
                <w:rFonts w:ascii="David" w:hAnsi="David" w:cs="David" w:hint="cs"/>
                <w:sz w:val="24"/>
                <w:szCs w:val="24"/>
                <w:rtl/>
              </w:rPr>
              <w:t xml:space="preserve">חוב </w:t>
            </w:r>
            <w:r w:rsidR="006327FB">
              <w:rPr>
                <w:rStyle w:val="default"/>
                <w:rFonts w:ascii="David" w:hAnsi="David" w:cs="David" w:hint="cs"/>
                <w:sz w:val="24"/>
                <w:szCs w:val="24"/>
                <w:rtl/>
              </w:rPr>
              <w:t>בעד אספקת מים או שירותי ביוב לגבי נכס אחר</w:t>
            </w:r>
            <w:r w:rsidRPr="00080112">
              <w:rPr>
                <w:rStyle w:val="default"/>
                <w:rFonts w:ascii="David" w:hAnsi="David" w:cs="David" w:hint="cs"/>
                <w:sz w:val="24"/>
                <w:szCs w:val="24"/>
                <w:rtl/>
              </w:rPr>
              <w:t>;</w:t>
            </w:r>
          </w:p>
        </w:tc>
      </w:tr>
      <w:tr w:rsidR="00C868BE" w:rsidRPr="00080112" w:rsidTr="00ED3138">
        <w:trPr>
          <w:trHeight w:val="59"/>
        </w:trPr>
        <w:tc>
          <w:tcPr>
            <w:tcW w:w="1503" w:type="dxa"/>
          </w:tcPr>
          <w:p w:rsidR="00C868BE" w:rsidRPr="00080112" w:rsidRDefault="00C868BE" w:rsidP="003E6C5D">
            <w:pPr>
              <w:pStyle w:val="TableSideHeading"/>
              <w:keepLines w:val="0"/>
              <w:spacing w:line="480" w:lineRule="auto"/>
              <w:jc w:val="center"/>
              <w:rPr>
                <w:spacing w:val="1"/>
                <w:sz w:val="24"/>
                <w:szCs w:val="24"/>
              </w:rPr>
            </w:pPr>
          </w:p>
        </w:tc>
        <w:tc>
          <w:tcPr>
            <w:tcW w:w="567" w:type="dxa"/>
          </w:tcPr>
          <w:p w:rsidR="00C868BE" w:rsidRPr="00080112" w:rsidRDefault="00C868BE" w:rsidP="00FD6DC5">
            <w:pPr>
              <w:pStyle w:val="TableText"/>
            </w:pPr>
          </w:p>
        </w:tc>
        <w:tc>
          <w:tcPr>
            <w:tcW w:w="8455" w:type="dxa"/>
            <w:gridSpan w:val="6"/>
          </w:tcPr>
          <w:p w:rsidR="00C868BE" w:rsidRPr="00C868BE" w:rsidRDefault="00C868BE" w:rsidP="00ED3138">
            <w:pPr>
              <w:spacing w:line="480" w:lineRule="auto"/>
              <w:ind w:firstLine="0"/>
              <w:rPr>
                <w:rStyle w:val="default"/>
                <w:rFonts w:ascii="David" w:hAnsi="David" w:cs="David"/>
                <w:sz w:val="24"/>
                <w:szCs w:val="24"/>
                <w:rtl/>
              </w:rPr>
            </w:pPr>
            <w:r>
              <w:rPr>
                <w:rStyle w:val="default"/>
                <w:rFonts w:ascii="David" w:hAnsi="David" w:cs="David" w:hint="cs"/>
                <w:sz w:val="24"/>
                <w:szCs w:val="24"/>
                <w:rtl/>
              </w:rPr>
              <w:t xml:space="preserve">"חוב שוטף" </w:t>
            </w:r>
            <w:r>
              <w:rPr>
                <w:rStyle w:val="default"/>
                <w:rFonts w:ascii="David" w:hAnsi="David" w:cs="David"/>
                <w:sz w:val="24"/>
                <w:szCs w:val="24"/>
                <w:rtl/>
              </w:rPr>
              <w:t>–</w:t>
            </w:r>
            <w:r>
              <w:rPr>
                <w:rStyle w:val="default"/>
                <w:rFonts w:ascii="David" w:hAnsi="David" w:cs="David" w:hint="cs"/>
                <w:sz w:val="24"/>
                <w:szCs w:val="24"/>
                <w:rtl/>
              </w:rPr>
              <w:t xml:space="preserve"> חוב לפי סעיף </w:t>
            </w:r>
            <w:r w:rsidR="00ED3138">
              <w:rPr>
                <w:rStyle w:val="default"/>
                <w:rFonts w:ascii="David" w:hAnsi="David" w:cs="David" w:hint="cs"/>
                <w:sz w:val="24"/>
                <w:szCs w:val="24"/>
                <w:rtl/>
              </w:rPr>
              <w:t>5</w:t>
            </w:r>
            <w:r>
              <w:rPr>
                <w:rStyle w:val="default"/>
                <w:rFonts w:ascii="David" w:hAnsi="David" w:cs="David" w:hint="cs"/>
                <w:sz w:val="24"/>
                <w:szCs w:val="24"/>
                <w:rtl/>
              </w:rPr>
              <w:t>;</w:t>
            </w:r>
          </w:p>
        </w:tc>
      </w:tr>
      <w:tr w:rsidR="007D3819" w:rsidRPr="00080112" w:rsidTr="00ED3138">
        <w:trPr>
          <w:trHeight w:val="59"/>
        </w:trPr>
        <w:tc>
          <w:tcPr>
            <w:tcW w:w="1503" w:type="dxa"/>
          </w:tcPr>
          <w:p w:rsidR="007D3819" w:rsidRPr="00080112" w:rsidRDefault="007D3819" w:rsidP="003E6C5D">
            <w:pPr>
              <w:pStyle w:val="TableSideHeading"/>
              <w:keepLines w:val="0"/>
              <w:spacing w:line="480" w:lineRule="auto"/>
              <w:jc w:val="center"/>
              <w:rPr>
                <w:spacing w:val="1"/>
                <w:sz w:val="24"/>
                <w:szCs w:val="24"/>
              </w:rPr>
            </w:pPr>
          </w:p>
        </w:tc>
        <w:tc>
          <w:tcPr>
            <w:tcW w:w="567" w:type="dxa"/>
          </w:tcPr>
          <w:p w:rsidR="007D3819" w:rsidRPr="00080112" w:rsidRDefault="007D3819" w:rsidP="003E6C5D">
            <w:pPr>
              <w:pStyle w:val="TableSideHeading"/>
              <w:keepLines w:val="0"/>
              <w:spacing w:line="480" w:lineRule="auto"/>
              <w:jc w:val="center"/>
              <w:rPr>
                <w:spacing w:val="1"/>
                <w:sz w:val="24"/>
                <w:szCs w:val="24"/>
              </w:rPr>
            </w:pPr>
          </w:p>
        </w:tc>
        <w:tc>
          <w:tcPr>
            <w:tcW w:w="8455" w:type="dxa"/>
            <w:gridSpan w:val="6"/>
          </w:tcPr>
          <w:p w:rsidR="007D3819" w:rsidRPr="00080112" w:rsidRDefault="007D3819" w:rsidP="003E6C5D">
            <w:pPr>
              <w:spacing w:line="480" w:lineRule="auto"/>
              <w:ind w:firstLine="0"/>
              <w:rPr>
                <w:rStyle w:val="default"/>
                <w:rFonts w:ascii="David" w:hAnsi="David" w:cs="David"/>
                <w:sz w:val="24"/>
                <w:szCs w:val="24"/>
                <w:rtl/>
              </w:rPr>
            </w:pPr>
            <w:r w:rsidRPr="00080112">
              <w:rPr>
                <w:rStyle w:val="default"/>
                <w:rFonts w:ascii="David" w:hAnsi="David" w:cs="David"/>
                <w:sz w:val="24"/>
                <w:szCs w:val="24"/>
                <w:rtl/>
              </w:rPr>
              <w:t>"חוק החברות" – חוק החברות, התשנ"ט-1999</w:t>
            </w:r>
            <w:r w:rsidRPr="00080112">
              <w:rPr>
                <w:rStyle w:val="a7"/>
                <w:rFonts w:cs="David"/>
                <w:sz w:val="18"/>
                <w:szCs w:val="18"/>
                <w:rtl/>
              </w:rPr>
              <w:footnoteReference w:id="4"/>
            </w:r>
            <w:r w:rsidRPr="00080112">
              <w:rPr>
                <w:rStyle w:val="default"/>
                <w:rFonts w:ascii="David" w:hAnsi="David" w:cs="David"/>
                <w:sz w:val="24"/>
                <w:szCs w:val="24"/>
                <w:rtl/>
              </w:rPr>
              <w:t>;</w:t>
            </w:r>
          </w:p>
        </w:tc>
      </w:tr>
      <w:tr w:rsidR="007D3819" w:rsidRPr="00080112" w:rsidTr="00ED3138">
        <w:trPr>
          <w:trHeight w:val="59"/>
        </w:trPr>
        <w:tc>
          <w:tcPr>
            <w:tcW w:w="1503" w:type="dxa"/>
          </w:tcPr>
          <w:p w:rsidR="007D3819" w:rsidRPr="00080112" w:rsidRDefault="007D3819" w:rsidP="003E6C5D">
            <w:pPr>
              <w:pStyle w:val="TableSideHeading"/>
              <w:keepLines w:val="0"/>
              <w:spacing w:line="480" w:lineRule="auto"/>
              <w:jc w:val="center"/>
              <w:rPr>
                <w:spacing w:val="1"/>
                <w:sz w:val="24"/>
                <w:szCs w:val="24"/>
              </w:rPr>
            </w:pPr>
          </w:p>
        </w:tc>
        <w:tc>
          <w:tcPr>
            <w:tcW w:w="567" w:type="dxa"/>
          </w:tcPr>
          <w:p w:rsidR="007D3819" w:rsidRPr="00080112" w:rsidRDefault="007D3819" w:rsidP="003E6C5D">
            <w:pPr>
              <w:pStyle w:val="TableSideHeading"/>
              <w:keepLines w:val="0"/>
              <w:spacing w:line="480" w:lineRule="auto"/>
              <w:jc w:val="center"/>
              <w:rPr>
                <w:spacing w:val="1"/>
                <w:sz w:val="24"/>
                <w:szCs w:val="24"/>
              </w:rPr>
            </w:pPr>
          </w:p>
        </w:tc>
        <w:tc>
          <w:tcPr>
            <w:tcW w:w="8455" w:type="dxa"/>
            <w:gridSpan w:val="6"/>
          </w:tcPr>
          <w:p w:rsidR="007D3819" w:rsidRPr="00080112" w:rsidRDefault="007D3819" w:rsidP="003E6C5D">
            <w:pPr>
              <w:spacing w:line="480" w:lineRule="auto"/>
              <w:ind w:firstLine="0"/>
              <w:rPr>
                <w:rStyle w:val="default"/>
                <w:rFonts w:ascii="David" w:hAnsi="David" w:cs="David"/>
                <w:sz w:val="24"/>
                <w:szCs w:val="24"/>
                <w:rtl/>
              </w:rPr>
            </w:pPr>
            <w:r w:rsidRPr="00080112">
              <w:rPr>
                <w:rStyle w:val="default"/>
                <w:rFonts w:ascii="David" w:hAnsi="David" w:cs="David" w:hint="cs"/>
                <w:sz w:val="24"/>
                <w:szCs w:val="24"/>
                <w:rtl/>
              </w:rPr>
              <w:t xml:space="preserve">"חוק המים" </w:t>
            </w:r>
            <w:r w:rsidRPr="00080112">
              <w:rPr>
                <w:rStyle w:val="default"/>
                <w:rFonts w:ascii="David" w:hAnsi="David" w:cs="David"/>
                <w:sz w:val="24"/>
                <w:szCs w:val="24"/>
                <w:rtl/>
              </w:rPr>
              <w:t>–</w:t>
            </w:r>
            <w:r w:rsidRPr="00080112">
              <w:rPr>
                <w:rStyle w:val="default"/>
                <w:rFonts w:ascii="David" w:hAnsi="David" w:cs="David" w:hint="cs"/>
                <w:sz w:val="24"/>
                <w:szCs w:val="24"/>
                <w:rtl/>
              </w:rPr>
              <w:t xml:space="preserve"> חוק המים, התשי"ט-1959</w:t>
            </w:r>
            <w:r w:rsidRPr="00080112">
              <w:rPr>
                <w:rStyle w:val="a7"/>
                <w:rFonts w:cs="David"/>
                <w:rtl/>
              </w:rPr>
              <w:footnoteReference w:id="5"/>
            </w:r>
            <w:r w:rsidRPr="00080112">
              <w:rPr>
                <w:rStyle w:val="default"/>
                <w:rFonts w:ascii="David" w:hAnsi="David" w:cs="David" w:hint="cs"/>
                <w:sz w:val="24"/>
                <w:szCs w:val="24"/>
                <w:rtl/>
              </w:rPr>
              <w:t>;</w:t>
            </w:r>
          </w:p>
        </w:tc>
      </w:tr>
      <w:tr w:rsidR="007D3819" w:rsidRPr="00080112" w:rsidTr="00ED3138">
        <w:trPr>
          <w:trHeight w:val="59"/>
        </w:trPr>
        <w:tc>
          <w:tcPr>
            <w:tcW w:w="1503" w:type="dxa"/>
          </w:tcPr>
          <w:p w:rsidR="007D3819" w:rsidRPr="00080112" w:rsidRDefault="007D3819" w:rsidP="003E6C5D">
            <w:pPr>
              <w:pStyle w:val="TableSideHeading"/>
              <w:keepLines w:val="0"/>
              <w:spacing w:line="480" w:lineRule="auto"/>
              <w:jc w:val="center"/>
              <w:rPr>
                <w:spacing w:val="1"/>
                <w:sz w:val="24"/>
                <w:szCs w:val="24"/>
                <w:rtl/>
              </w:rPr>
            </w:pPr>
          </w:p>
          <w:p w:rsidR="007D3819" w:rsidRPr="00080112" w:rsidRDefault="007D3819" w:rsidP="003E6C5D">
            <w:pPr>
              <w:pStyle w:val="TableSideHeading"/>
              <w:keepLines w:val="0"/>
              <w:spacing w:line="480" w:lineRule="auto"/>
              <w:jc w:val="center"/>
              <w:rPr>
                <w:spacing w:val="1"/>
                <w:sz w:val="24"/>
                <w:szCs w:val="24"/>
              </w:rPr>
            </w:pPr>
          </w:p>
        </w:tc>
        <w:tc>
          <w:tcPr>
            <w:tcW w:w="567" w:type="dxa"/>
          </w:tcPr>
          <w:p w:rsidR="007D3819" w:rsidRPr="00080112" w:rsidRDefault="007D3819" w:rsidP="003E6C5D">
            <w:pPr>
              <w:pStyle w:val="TableSideHeading"/>
              <w:keepLines w:val="0"/>
              <w:spacing w:line="480" w:lineRule="auto"/>
              <w:jc w:val="center"/>
              <w:rPr>
                <w:spacing w:val="1"/>
                <w:sz w:val="24"/>
                <w:szCs w:val="24"/>
              </w:rPr>
            </w:pPr>
          </w:p>
        </w:tc>
        <w:tc>
          <w:tcPr>
            <w:tcW w:w="8455" w:type="dxa"/>
            <w:gridSpan w:val="6"/>
          </w:tcPr>
          <w:p w:rsidR="007D3819" w:rsidRPr="00080112" w:rsidRDefault="007D3819" w:rsidP="003E6C5D">
            <w:pPr>
              <w:spacing w:line="480" w:lineRule="auto"/>
              <w:ind w:firstLine="0"/>
              <w:rPr>
                <w:rStyle w:val="default"/>
                <w:rFonts w:ascii="David" w:hAnsi="David" w:cs="David"/>
                <w:sz w:val="24"/>
                <w:szCs w:val="24"/>
                <w:rtl/>
              </w:rPr>
            </w:pPr>
            <w:r w:rsidRPr="00080112">
              <w:rPr>
                <w:rStyle w:val="default"/>
                <w:rFonts w:ascii="David" w:hAnsi="David" w:cs="David"/>
                <w:sz w:val="24"/>
                <w:szCs w:val="24"/>
                <w:rtl/>
              </w:rPr>
              <w:t>"כללי אמות מידה" – כללי תאגידי מים וביוב (אמות מידה והוראות בענין הרמה, הטיב והאיכות של השירותים שעל חברה לתת לצרכניה), התשע"א-2011</w:t>
            </w:r>
            <w:r w:rsidRPr="00080112">
              <w:rPr>
                <w:rStyle w:val="default"/>
                <w:rFonts w:ascii="David" w:hAnsi="David" w:cs="David"/>
                <w:sz w:val="18"/>
                <w:szCs w:val="18"/>
                <w:rtl/>
              </w:rPr>
              <w:footnoteReference w:id="6"/>
            </w:r>
            <w:r w:rsidRPr="00080112">
              <w:rPr>
                <w:rStyle w:val="default"/>
                <w:rFonts w:ascii="David" w:hAnsi="David" w:cs="David"/>
                <w:sz w:val="24"/>
                <w:szCs w:val="24"/>
                <w:rtl/>
              </w:rPr>
              <w:t>;</w:t>
            </w:r>
          </w:p>
        </w:tc>
      </w:tr>
      <w:tr w:rsidR="007D3819" w:rsidRPr="00080112" w:rsidTr="00ED3138">
        <w:trPr>
          <w:trHeight w:val="59"/>
        </w:trPr>
        <w:tc>
          <w:tcPr>
            <w:tcW w:w="1503" w:type="dxa"/>
          </w:tcPr>
          <w:p w:rsidR="007D3819" w:rsidRPr="00080112" w:rsidRDefault="007D3819" w:rsidP="003E6C5D">
            <w:pPr>
              <w:pStyle w:val="TableSideHeading"/>
              <w:keepLines w:val="0"/>
              <w:spacing w:line="480" w:lineRule="auto"/>
              <w:jc w:val="center"/>
              <w:rPr>
                <w:spacing w:val="1"/>
                <w:sz w:val="24"/>
                <w:szCs w:val="24"/>
                <w:rtl/>
              </w:rPr>
            </w:pPr>
          </w:p>
        </w:tc>
        <w:tc>
          <w:tcPr>
            <w:tcW w:w="567" w:type="dxa"/>
          </w:tcPr>
          <w:p w:rsidR="007D3819" w:rsidRPr="00080112" w:rsidRDefault="007D3819" w:rsidP="003E6C5D">
            <w:pPr>
              <w:pStyle w:val="TableSideHeading"/>
              <w:keepLines w:val="0"/>
              <w:spacing w:line="480" w:lineRule="auto"/>
              <w:jc w:val="center"/>
              <w:rPr>
                <w:spacing w:val="1"/>
                <w:sz w:val="24"/>
                <w:szCs w:val="24"/>
              </w:rPr>
            </w:pPr>
          </w:p>
        </w:tc>
        <w:tc>
          <w:tcPr>
            <w:tcW w:w="8455" w:type="dxa"/>
            <w:gridSpan w:val="6"/>
          </w:tcPr>
          <w:p w:rsidR="007D3819" w:rsidRPr="00080112" w:rsidRDefault="007D3819" w:rsidP="00DD7747">
            <w:pPr>
              <w:spacing w:line="480" w:lineRule="auto"/>
              <w:ind w:firstLine="0"/>
              <w:rPr>
                <w:rStyle w:val="default"/>
                <w:rFonts w:ascii="David" w:hAnsi="David" w:cs="David"/>
                <w:sz w:val="24"/>
                <w:szCs w:val="24"/>
                <w:rtl/>
              </w:rPr>
            </w:pPr>
            <w:r w:rsidRPr="00080112">
              <w:rPr>
                <w:rStyle w:val="default"/>
                <w:rFonts w:ascii="David" w:hAnsi="David" w:cs="David"/>
                <w:sz w:val="24"/>
                <w:szCs w:val="24"/>
                <w:rtl/>
              </w:rPr>
              <w:t xml:space="preserve">"כללי שפכי מפעלים" – </w:t>
            </w:r>
            <w:r w:rsidRPr="00080112">
              <w:rPr>
                <w:rStyle w:val="default"/>
                <w:rFonts w:ascii="David" w:hAnsi="David" w:cs="David" w:hint="eastAsia"/>
                <w:sz w:val="24"/>
                <w:szCs w:val="24"/>
                <w:rtl/>
              </w:rPr>
              <w:t>כללי</w:t>
            </w:r>
            <w:r w:rsidRPr="00080112">
              <w:rPr>
                <w:rStyle w:val="default"/>
                <w:rFonts w:ascii="David" w:hAnsi="David" w:cs="David"/>
                <w:sz w:val="24"/>
                <w:szCs w:val="24"/>
                <w:rtl/>
              </w:rPr>
              <w:t xml:space="preserve"> </w:t>
            </w:r>
            <w:r w:rsidRPr="00080112">
              <w:rPr>
                <w:rStyle w:val="default"/>
                <w:rFonts w:ascii="David" w:hAnsi="David" w:cs="David" w:hint="eastAsia"/>
                <w:sz w:val="24"/>
                <w:szCs w:val="24"/>
                <w:rtl/>
              </w:rPr>
              <w:t>תאגידי</w:t>
            </w:r>
            <w:r w:rsidRPr="00080112">
              <w:rPr>
                <w:rStyle w:val="default"/>
                <w:rFonts w:ascii="David" w:hAnsi="David" w:cs="David"/>
                <w:sz w:val="24"/>
                <w:szCs w:val="24"/>
                <w:rtl/>
              </w:rPr>
              <w:t xml:space="preserve"> </w:t>
            </w:r>
            <w:r w:rsidRPr="00080112">
              <w:rPr>
                <w:rStyle w:val="default"/>
                <w:rFonts w:ascii="David" w:hAnsi="David" w:cs="David" w:hint="eastAsia"/>
                <w:sz w:val="24"/>
                <w:szCs w:val="24"/>
                <w:rtl/>
              </w:rPr>
              <w:t>מים</w:t>
            </w:r>
            <w:r w:rsidRPr="00080112">
              <w:rPr>
                <w:rStyle w:val="default"/>
                <w:rFonts w:ascii="David" w:hAnsi="David" w:cs="David"/>
                <w:sz w:val="24"/>
                <w:szCs w:val="24"/>
                <w:rtl/>
              </w:rPr>
              <w:t xml:space="preserve"> </w:t>
            </w:r>
            <w:r w:rsidRPr="00080112">
              <w:rPr>
                <w:rStyle w:val="default"/>
                <w:rFonts w:ascii="David" w:hAnsi="David" w:cs="David" w:hint="eastAsia"/>
                <w:sz w:val="24"/>
                <w:szCs w:val="24"/>
                <w:rtl/>
              </w:rPr>
              <w:t>וביוב</w:t>
            </w:r>
            <w:r w:rsidRPr="00080112">
              <w:rPr>
                <w:rStyle w:val="default"/>
                <w:rFonts w:ascii="David" w:hAnsi="David" w:cs="David"/>
                <w:sz w:val="24"/>
                <w:szCs w:val="24"/>
                <w:rtl/>
              </w:rPr>
              <w:t xml:space="preserve"> (שפכי </w:t>
            </w:r>
            <w:r w:rsidRPr="00080112">
              <w:rPr>
                <w:rStyle w:val="default"/>
                <w:rFonts w:ascii="David" w:hAnsi="David" w:cs="David" w:hint="eastAsia"/>
                <w:sz w:val="24"/>
                <w:szCs w:val="24"/>
                <w:rtl/>
              </w:rPr>
              <w:t>מפעלים</w:t>
            </w:r>
            <w:r w:rsidRPr="00080112">
              <w:rPr>
                <w:rStyle w:val="default"/>
                <w:rFonts w:ascii="David" w:hAnsi="David" w:cs="David"/>
                <w:sz w:val="24"/>
                <w:szCs w:val="24"/>
                <w:rtl/>
              </w:rPr>
              <w:t xml:space="preserve"> </w:t>
            </w:r>
            <w:r w:rsidRPr="00080112">
              <w:rPr>
                <w:rStyle w:val="default"/>
                <w:rFonts w:ascii="David" w:hAnsi="David" w:cs="David" w:hint="eastAsia"/>
                <w:sz w:val="24"/>
                <w:szCs w:val="24"/>
                <w:rtl/>
              </w:rPr>
              <w:t>המוזרמים</w:t>
            </w:r>
            <w:r w:rsidRPr="00080112">
              <w:rPr>
                <w:rStyle w:val="default"/>
                <w:rFonts w:ascii="David" w:hAnsi="David" w:cs="David"/>
                <w:sz w:val="24"/>
                <w:szCs w:val="24"/>
                <w:rtl/>
              </w:rPr>
              <w:t xml:space="preserve"> </w:t>
            </w:r>
            <w:r w:rsidRPr="00080112">
              <w:rPr>
                <w:rStyle w:val="default"/>
                <w:rFonts w:ascii="David" w:hAnsi="David" w:cs="David" w:hint="eastAsia"/>
                <w:sz w:val="24"/>
                <w:szCs w:val="24"/>
                <w:rtl/>
              </w:rPr>
              <w:t>למערכות</w:t>
            </w:r>
            <w:r w:rsidRPr="00080112">
              <w:rPr>
                <w:rStyle w:val="default"/>
                <w:rFonts w:ascii="David" w:hAnsi="David" w:cs="David"/>
                <w:sz w:val="24"/>
                <w:szCs w:val="24"/>
                <w:rtl/>
              </w:rPr>
              <w:t xml:space="preserve"> </w:t>
            </w:r>
            <w:r w:rsidRPr="00080112">
              <w:rPr>
                <w:rStyle w:val="default"/>
                <w:rFonts w:ascii="David" w:hAnsi="David" w:cs="David" w:hint="eastAsia"/>
                <w:sz w:val="24"/>
                <w:szCs w:val="24"/>
                <w:rtl/>
              </w:rPr>
              <w:t>ביוב</w:t>
            </w:r>
            <w:r w:rsidRPr="00080112">
              <w:rPr>
                <w:rStyle w:val="default"/>
                <w:rFonts w:ascii="David" w:hAnsi="David" w:cs="David"/>
                <w:sz w:val="24"/>
                <w:szCs w:val="24"/>
                <w:rtl/>
              </w:rPr>
              <w:t xml:space="preserve">), </w:t>
            </w:r>
            <w:r w:rsidRPr="00080112">
              <w:rPr>
                <w:rStyle w:val="default"/>
                <w:rFonts w:ascii="David" w:hAnsi="David" w:cs="David" w:hint="eastAsia"/>
                <w:sz w:val="24"/>
                <w:szCs w:val="24"/>
                <w:rtl/>
              </w:rPr>
              <w:t>התשע</w:t>
            </w:r>
            <w:r w:rsidRPr="00080112">
              <w:rPr>
                <w:rStyle w:val="default"/>
                <w:rFonts w:ascii="David" w:hAnsi="David" w:cs="David"/>
                <w:sz w:val="24"/>
                <w:szCs w:val="24"/>
                <w:rtl/>
              </w:rPr>
              <w:t>"</w:t>
            </w:r>
            <w:r w:rsidRPr="00080112">
              <w:rPr>
                <w:rStyle w:val="default"/>
                <w:rFonts w:ascii="David" w:hAnsi="David" w:cs="David" w:hint="cs"/>
                <w:sz w:val="24"/>
                <w:szCs w:val="24"/>
                <w:rtl/>
              </w:rPr>
              <w:t>ד</w:t>
            </w:r>
            <w:r w:rsidRPr="00080112">
              <w:rPr>
                <w:rStyle w:val="default"/>
                <w:rFonts w:ascii="David" w:hAnsi="David" w:cs="David"/>
                <w:sz w:val="24"/>
                <w:szCs w:val="24"/>
                <w:rtl/>
              </w:rPr>
              <w:t>-</w:t>
            </w:r>
            <w:r w:rsidRPr="00080112">
              <w:rPr>
                <w:rStyle w:val="default"/>
                <w:rFonts w:ascii="David" w:hAnsi="David" w:cs="David" w:hint="cs"/>
                <w:sz w:val="24"/>
                <w:szCs w:val="24"/>
                <w:rtl/>
              </w:rPr>
              <w:t>2014</w:t>
            </w:r>
            <w:r w:rsidRPr="00080112">
              <w:rPr>
                <w:rStyle w:val="default"/>
                <w:rFonts w:ascii="David" w:hAnsi="David" w:cs="David"/>
                <w:sz w:val="18"/>
                <w:szCs w:val="18"/>
                <w:rtl/>
              </w:rPr>
              <w:footnoteReference w:id="7"/>
            </w:r>
            <w:r w:rsidRPr="00080112">
              <w:rPr>
                <w:rStyle w:val="default"/>
                <w:rFonts w:ascii="David" w:hAnsi="David" w:cs="David"/>
                <w:sz w:val="24"/>
                <w:szCs w:val="24"/>
                <w:rtl/>
              </w:rPr>
              <w:t>;</w:t>
            </w:r>
          </w:p>
        </w:tc>
      </w:tr>
      <w:tr w:rsidR="007D3819" w:rsidRPr="00080112" w:rsidTr="00ED3138">
        <w:trPr>
          <w:trHeight w:val="59"/>
        </w:trPr>
        <w:tc>
          <w:tcPr>
            <w:tcW w:w="1503" w:type="dxa"/>
          </w:tcPr>
          <w:p w:rsidR="007D3819" w:rsidRPr="00080112" w:rsidRDefault="007D3819" w:rsidP="003E6C5D">
            <w:pPr>
              <w:pStyle w:val="TableSideHeading"/>
              <w:keepLines w:val="0"/>
              <w:spacing w:line="480" w:lineRule="auto"/>
              <w:jc w:val="center"/>
              <w:rPr>
                <w:spacing w:val="1"/>
                <w:sz w:val="24"/>
                <w:szCs w:val="24"/>
                <w:rtl/>
              </w:rPr>
            </w:pPr>
          </w:p>
        </w:tc>
        <w:tc>
          <w:tcPr>
            <w:tcW w:w="567" w:type="dxa"/>
          </w:tcPr>
          <w:p w:rsidR="007D3819" w:rsidRPr="00080112" w:rsidRDefault="007D3819" w:rsidP="003E6C5D">
            <w:pPr>
              <w:pStyle w:val="TableSideHeading"/>
              <w:keepLines w:val="0"/>
              <w:spacing w:line="480" w:lineRule="auto"/>
              <w:jc w:val="center"/>
              <w:rPr>
                <w:spacing w:val="1"/>
                <w:sz w:val="24"/>
                <w:szCs w:val="24"/>
              </w:rPr>
            </w:pPr>
          </w:p>
        </w:tc>
        <w:tc>
          <w:tcPr>
            <w:tcW w:w="8455" w:type="dxa"/>
            <w:gridSpan w:val="6"/>
          </w:tcPr>
          <w:p w:rsidR="007D3819" w:rsidRPr="00080112" w:rsidRDefault="007D3819" w:rsidP="003E6C5D">
            <w:pPr>
              <w:spacing w:line="480" w:lineRule="auto"/>
              <w:ind w:firstLine="0"/>
              <w:rPr>
                <w:rStyle w:val="default"/>
                <w:rFonts w:asciiTheme="minorHAnsi" w:hAnsiTheme="minorHAnsi" w:cs="David"/>
                <w:sz w:val="24"/>
                <w:szCs w:val="24"/>
              </w:rPr>
            </w:pPr>
            <w:r w:rsidRPr="00080112">
              <w:rPr>
                <w:rStyle w:val="default"/>
                <w:rFonts w:ascii="David" w:hAnsi="David" w:cs="David"/>
                <w:sz w:val="24"/>
                <w:szCs w:val="24"/>
                <w:rtl/>
              </w:rPr>
              <w:t xml:space="preserve">"כללי התעריפים" –  כללי תאגידי מים וביוב (תעריפים לשירותי מים וביוב והקמת מערכות מים או ביוב), </w:t>
            </w:r>
            <w:r w:rsidRPr="00080112">
              <w:rPr>
                <w:rStyle w:val="default"/>
                <w:rFonts w:ascii="David" w:hAnsi="David" w:cs="David" w:hint="eastAsia"/>
                <w:sz w:val="24"/>
                <w:szCs w:val="24"/>
                <w:rtl/>
              </w:rPr>
              <w:t>התש</w:t>
            </w:r>
            <w:r w:rsidRPr="00080112">
              <w:rPr>
                <w:rStyle w:val="default"/>
                <w:rFonts w:ascii="David" w:hAnsi="David" w:cs="David"/>
                <w:sz w:val="24"/>
                <w:szCs w:val="24"/>
                <w:rtl/>
              </w:rPr>
              <w:t>"ע-2009</w:t>
            </w:r>
            <w:r w:rsidRPr="00080112">
              <w:rPr>
                <w:rStyle w:val="default"/>
                <w:rFonts w:ascii="David" w:hAnsi="David" w:cs="David"/>
                <w:sz w:val="18"/>
                <w:szCs w:val="18"/>
                <w:rtl/>
              </w:rPr>
              <w:footnoteReference w:id="8"/>
            </w:r>
            <w:r w:rsidRPr="00080112">
              <w:rPr>
                <w:rStyle w:val="default"/>
                <w:rFonts w:ascii="David" w:hAnsi="David" w:cs="David"/>
                <w:sz w:val="24"/>
                <w:szCs w:val="24"/>
              </w:rPr>
              <w:t>;</w:t>
            </w:r>
          </w:p>
        </w:tc>
      </w:tr>
      <w:tr w:rsidR="00972EBB" w:rsidRPr="00080112" w:rsidTr="00ED3138">
        <w:trPr>
          <w:trHeight w:val="59"/>
        </w:trPr>
        <w:tc>
          <w:tcPr>
            <w:tcW w:w="1503" w:type="dxa"/>
          </w:tcPr>
          <w:p w:rsidR="00972EBB" w:rsidRPr="00080112" w:rsidRDefault="00972EBB" w:rsidP="003E6C5D">
            <w:pPr>
              <w:pStyle w:val="TableSideHeading"/>
              <w:keepLines w:val="0"/>
              <w:spacing w:line="480" w:lineRule="auto"/>
              <w:jc w:val="center"/>
              <w:rPr>
                <w:spacing w:val="1"/>
                <w:sz w:val="24"/>
                <w:szCs w:val="24"/>
                <w:rtl/>
              </w:rPr>
            </w:pPr>
          </w:p>
        </w:tc>
        <w:tc>
          <w:tcPr>
            <w:tcW w:w="567" w:type="dxa"/>
          </w:tcPr>
          <w:p w:rsidR="00972EBB" w:rsidRPr="00080112" w:rsidRDefault="00972EBB" w:rsidP="003E6C5D">
            <w:pPr>
              <w:pStyle w:val="TableSideHeading"/>
              <w:keepLines w:val="0"/>
              <w:spacing w:line="480" w:lineRule="auto"/>
              <w:jc w:val="center"/>
              <w:rPr>
                <w:spacing w:val="1"/>
                <w:sz w:val="24"/>
                <w:szCs w:val="24"/>
              </w:rPr>
            </w:pPr>
          </w:p>
        </w:tc>
        <w:tc>
          <w:tcPr>
            <w:tcW w:w="8455" w:type="dxa"/>
            <w:gridSpan w:val="6"/>
          </w:tcPr>
          <w:p w:rsidR="00972EBB" w:rsidRPr="00080112" w:rsidRDefault="00972EBB" w:rsidP="00DD7747">
            <w:pPr>
              <w:pStyle w:val="P00"/>
              <w:spacing w:before="72" w:line="360" w:lineRule="auto"/>
              <w:ind w:left="0" w:right="1134"/>
              <w:rPr>
                <w:rStyle w:val="default"/>
                <w:rFonts w:ascii="David" w:hAnsi="David" w:cs="David"/>
                <w:sz w:val="24"/>
                <w:szCs w:val="24"/>
                <w:rtl/>
              </w:rPr>
            </w:pPr>
            <w:r w:rsidRPr="00972EBB">
              <w:rPr>
                <w:rStyle w:val="default"/>
                <w:rFonts w:ascii="David" w:hAnsi="David" w:cs="David" w:hint="cs"/>
                <w:noProof w:val="0"/>
                <w:color w:val="000000"/>
                <w:spacing w:val="1"/>
                <w:sz w:val="24"/>
                <w:szCs w:val="24"/>
                <w:rtl/>
                <w:lang w:eastAsia="ja-JP"/>
              </w:rPr>
              <w:t xml:space="preserve">"כללי חישוב עלות" </w:t>
            </w:r>
            <w:r w:rsidRPr="00972EBB">
              <w:rPr>
                <w:rStyle w:val="default"/>
                <w:rFonts w:ascii="David" w:hAnsi="David" w:cs="David"/>
                <w:noProof w:val="0"/>
                <w:color w:val="000000"/>
                <w:spacing w:val="1"/>
                <w:sz w:val="24"/>
                <w:szCs w:val="24"/>
                <w:rtl/>
                <w:lang w:eastAsia="ja-JP"/>
              </w:rPr>
              <w:t>–</w:t>
            </w:r>
            <w:r w:rsidRPr="00972EBB">
              <w:rPr>
                <w:rStyle w:val="default"/>
                <w:rFonts w:ascii="David" w:hAnsi="David" w:cs="David" w:hint="cs"/>
                <w:noProof w:val="0"/>
                <w:color w:val="000000"/>
                <w:spacing w:val="1"/>
                <w:sz w:val="24"/>
                <w:szCs w:val="24"/>
                <w:rtl/>
                <w:lang w:eastAsia="ja-JP"/>
              </w:rPr>
              <w:t xml:space="preserve"> כללי תאגידי מים וביוב (חישוב עלות שירותי מים וביוב והקמת מערכת מים או ביוב), התש"ע-2009</w:t>
            </w:r>
            <w:r w:rsidR="0058793C">
              <w:rPr>
                <w:rStyle w:val="a7"/>
                <w:rFonts w:ascii="David" w:hAnsi="David"/>
                <w:noProof w:val="0"/>
                <w:color w:val="000000"/>
                <w:spacing w:val="1"/>
                <w:sz w:val="24"/>
                <w:szCs w:val="24"/>
                <w:rtl/>
                <w:lang w:eastAsia="ja-JP"/>
              </w:rPr>
              <w:footnoteReference w:id="9"/>
            </w:r>
            <w:r w:rsidRPr="00972EBB">
              <w:rPr>
                <w:rStyle w:val="default"/>
                <w:rFonts w:ascii="David" w:hAnsi="David" w:cs="David" w:hint="cs"/>
                <w:noProof w:val="0"/>
                <w:color w:val="000000"/>
                <w:spacing w:val="1"/>
                <w:sz w:val="24"/>
                <w:szCs w:val="24"/>
                <w:rtl/>
                <w:lang w:eastAsia="ja-JP"/>
              </w:rPr>
              <w:t>;</w:t>
            </w:r>
          </w:p>
        </w:tc>
      </w:tr>
      <w:tr w:rsidR="00F0249C" w:rsidRPr="00080112" w:rsidTr="00ED3138">
        <w:trPr>
          <w:trHeight w:val="59"/>
        </w:trPr>
        <w:tc>
          <w:tcPr>
            <w:tcW w:w="1503" w:type="dxa"/>
          </w:tcPr>
          <w:p w:rsidR="00F0249C" w:rsidRPr="00080112" w:rsidRDefault="00F0249C" w:rsidP="003E6C5D">
            <w:pPr>
              <w:pStyle w:val="TableSideHeading"/>
              <w:keepLines w:val="0"/>
              <w:spacing w:line="480" w:lineRule="auto"/>
              <w:jc w:val="center"/>
              <w:rPr>
                <w:spacing w:val="1"/>
                <w:sz w:val="24"/>
                <w:szCs w:val="24"/>
                <w:rtl/>
              </w:rPr>
            </w:pPr>
          </w:p>
        </w:tc>
        <w:tc>
          <w:tcPr>
            <w:tcW w:w="567" w:type="dxa"/>
          </w:tcPr>
          <w:p w:rsidR="00F0249C" w:rsidRPr="00080112" w:rsidRDefault="00F0249C" w:rsidP="003E6C5D">
            <w:pPr>
              <w:pStyle w:val="TableSideHeading"/>
              <w:keepLines w:val="0"/>
              <w:spacing w:line="480" w:lineRule="auto"/>
              <w:jc w:val="center"/>
              <w:rPr>
                <w:spacing w:val="1"/>
                <w:sz w:val="24"/>
                <w:szCs w:val="24"/>
              </w:rPr>
            </w:pPr>
          </w:p>
        </w:tc>
        <w:tc>
          <w:tcPr>
            <w:tcW w:w="8455" w:type="dxa"/>
            <w:gridSpan w:val="6"/>
          </w:tcPr>
          <w:p w:rsidR="00F0249C" w:rsidRPr="00972EBB" w:rsidRDefault="00F0249C" w:rsidP="0058793C">
            <w:pPr>
              <w:pStyle w:val="P00"/>
              <w:spacing w:before="72" w:line="360" w:lineRule="auto"/>
              <w:ind w:left="0" w:right="1134"/>
              <w:rPr>
                <w:rStyle w:val="default"/>
                <w:rFonts w:ascii="David" w:hAnsi="David" w:cs="David"/>
                <w:noProof w:val="0"/>
                <w:color w:val="000000"/>
                <w:spacing w:val="1"/>
                <w:sz w:val="24"/>
                <w:szCs w:val="24"/>
                <w:rtl/>
                <w:lang w:eastAsia="ja-JP"/>
              </w:rPr>
            </w:pPr>
            <w:r w:rsidRPr="00080112">
              <w:rPr>
                <w:rStyle w:val="default"/>
                <w:rFonts w:ascii="David" w:hAnsi="David" w:cs="David" w:hint="cs"/>
                <w:sz w:val="24"/>
                <w:szCs w:val="24"/>
                <w:rtl/>
              </w:rPr>
              <w:t>"</w:t>
            </w:r>
            <w:r>
              <w:rPr>
                <w:rStyle w:val="default"/>
                <w:rFonts w:ascii="David" w:hAnsi="David" w:cs="David" w:hint="cs"/>
                <w:sz w:val="24"/>
                <w:szCs w:val="24"/>
                <w:rtl/>
              </w:rPr>
              <w:t>מט"ש", "</w:t>
            </w:r>
            <w:r w:rsidRPr="00080112">
              <w:rPr>
                <w:rStyle w:val="default"/>
                <w:rFonts w:ascii="David" w:hAnsi="David" w:cs="David" w:hint="cs"/>
                <w:sz w:val="24"/>
                <w:szCs w:val="24"/>
                <w:rtl/>
              </w:rPr>
              <w:t xml:space="preserve">ממונה שפכי </w:t>
            </w:r>
            <w:r>
              <w:rPr>
                <w:rStyle w:val="default"/>
                <w:rFonts w:ascii="David" w:hAnsi="David" w:cs="David" w:hint="cs"/>
                <w:sz w:val="24"/>
                <w:szCs w:val="24"/>
                <w:rtl/>
              </w:rPr>
              <w:t>תעשייה</w:t>
            </w:r>
            <w:r w:rsidRPr="00080112">
              <w:rPr>
                <w:rStyle w:val="default"/>
                <w:rFonts w:ascii="David" w:hAnsi="David" w:cs="David" w:hint="cs"/>
                <w:sz w:val="24"/>
                <w:szCs w:val="24"/>
                <w:rtl/>
              </w:rPr>
              <w:t xml:space="preserve">", </w:t>
            </w:r>
            <w:r w:rsidRPr="00080112">
              <w:rPr>
                <w:rStyle w:val="default"/>
                <w:rFonts w:ascii="David" w:hAnsi="David" w:cs="David"/>
                <w:sz w:val="24"/>
                <w:szCs w:val="24"/>
                <w:rtl/>
              </w:rPr>
              <w:t>"שפכים אסורים" – כהגדרתם בכללי שפכי מפעלים;</w:t>
            </w:r>
          </w:p>
        </w:tc>
      </w:tr>
      <w:tr w:rsidR="00980846" w:rsidRPr="00080112" w:rsidTr="00ED3138">
        <w:trPr>
          <w:trHeight w:val="59"/>
        </w:trPr>
        <w:tc>
          <w:tcPr>
            <w:tcW w:w="1503" w:type="dxa"/>
          </w:tcPr>
          <w:p w:rsidR="00980846" w:rsidRPr="00080112" w:rsidRDefault="00980846" w:rsidP="003E6C5D">
            <w:pPr>
              <w:pStyle w:val="TableSideHeading"/>
              <w:keepLines w:val="0"/>
              <w:spacing w:line="480" w:lineRule="auto"/>
              <w:jc w:val="center"/>
              <w:rPr>
                <w:spacing w:val="1"/>
                <w:sz w:val="24"/>
                <w:szCs w:val="24"/>
                <w:rtl/>
              </w:rPr>
            </w:pPr>
          </w:p>
        </w:tc>
        <w:tc>
          <w:tcPr>
            <w:tcW w:w="567" w:type="dxa"/>
          </w:tcPr>
          <w:p w:rsidR="00980846" w:rsidRPr="00080112" w:rsidRDefault="00980846" w:rsidP="003E6C5D">
            <w:pPr>
              <w:pStyle w:val="TableSideHeading"/>
              <w:keepLines w:val="0"/>
              <w:spacing w:line="480" w:lineRule="auto"/>
              <w:jc w:val="center"/>
              <w:rPr>
                <w:spacing w:val="1"/>
                <w:sz w:val="24"/>
                <w:szCs w:val="24"/>
              </w:rPr>
            </w:pPr>
          </w:p>
        </w:tc>
        <w:tc>
          <w:tcPr>
            <w:tcW w:w="8455" w:type="dxa"/>
            <w:gridSpan w:val="6"/>
          </w:tcPr>
          <w:p w:rsidR="00980846" w:rsidRPr="00080112" w:rsidRDefault="00980846" w:rsidP="00882D6C">
            <w:pPr>
              <w:spacing w:line="480" w:lineRule="auto"/>
              <w:ind w:firstLine="0"/>
              <w:rPr>
                <w:rStyle w:val="default"/>
                <w:rFonts w:ascii="David" w:hAnsi="David" w:cs="David"/>
                <w:noProof/>
                <w:color w:val="auto"/>
                <w:spacing w:val="0"/>
                <w:sz w:val="24"/>
                <w:szCs w:val="24"/>
                <w:rtl/>
                <w:lang w:eastAsia="he-IL"/>
              </w:rPr>
            </w:pPr>
            <w:r w:rsidRPr="00080112">
              <w:rPr>
                <w:rStyle w:val="default"/>
                <w:rFonts w:ascii="David" w:hAnsi="David" w:cs="David" w:hint="cs"/>
                <w:sz w:val="24"/>
                <w:szCs w:val="24"/>
                <w:rtl/>
              </w:rPr>
              <w:t>"מיצוי הליכי גביה"</w:t>
            </w:r>
            <w:r w:rsidR="00BF3081">
              <w:rPr>
                <w:rStyle w:val="default"/>
                <w:rFonts w:ascii="David" w:hAnsi="David" w:cs="David" w:hint="cs"/>
                <w:sz w:val="24"/>
                <w:szCs w:val="24"/>
                <w:rtl/>
              </w:rPr>
              <w:t>- הפעלת כל סמכויות ה</w:t>
            </w:r>
            <w:r w:rsidR="00BF3081" w:rsidRPr="00D26BF8">
              <w:rPr>
                <w:rStyle w:val="default"/>
                <w:rFonts w:ascii="David" w:hAnsi="David" w:cs="David" w:hint="cs"/>
                <w:sz w:val="24"/>
                <w:szCs w:val="24"/>
                <w:rtl/>
              </w:rPr>
              <w:t>גבי</w:t>
            </w:r>
            <w:r w:rsidR="00BF3081">
              <w:rPr>
                <w:rStyle w:val="default"/>
                <w:rFonts w:ascii="David" w:hAnsi="David" w:cs="David" w:hint="cs"/>
                <w:sz w:val="24"/>
                <w:szCs w:val="24"/>
                <w:rtl/>
              </w:rPr>
              <w:t>י</w:t>
            </w:r>
            <w:r w:rsidR="00BF3081" w:rsidRPr="00D26BF8">
              <w:rPr>
                <w:rStyle w:val="default"/>
                <w:rFonts w:ascii="David" w:hAnsi="David" w:cs="David" w:hint="cs"/>
                <w:sz w:val="24"/>
                <w:szCs w:val="24"/>
                <w:rtl/>
              </w:rPr>
              <w:t>ה לפי פקודת המסים</w:t>
            </w:r>
            <w:r w:rsidR="00BF3081">
              <w:rPr>
                <w:rStyle w:val="default"/>
                <w:rFonts w:ascii="David" w:hAnsi="David" w:cs="David" w:hint="cs"/>
                <w:sz w:val="24"/>
                <w:szCs w:val="24"/>
                <w:rtl/>
              </w:rPr>
              <w:t xml:space="preserve"> (גביה)</w:t>
            </w:r>
            <w:r w:rsidR="00BF3081">
              <w:rPr>
                <w:rStyle w:val="a7"/>
                <w:rFonts w:ascii="David" w:hAnsi="David"/>
                <w:sz w:val="24"/>
                <w:szCs w:val="24"/>
                <w:rtl/>
              </w:rPr>
              <w:footnoteReference w:id="10"/>
            </w:r>
            <w:r w:rsidR="00882D6C">
              <w:rPr>
                <w:rStyle w:val="default"/>
                <w:rFonts w:ascii="David" w:hAnsi="David" w:cs="David" w:hint="cs"/>
                <w:sz w:val="24"/>
                <w:szCs w:val="24"/>
                <w:rtl/>
              </w:rPr>
              <w:t>,</w:t>
            </w:r>
            <w:r w:rsidR="00BF3081" w:rsidRPr="00D26BF8">
              <w:rPr>
                <w:rStyle w:val="default"/>
                <w:rFonts w:ascii="David" w:hAnsi="David" w:cs="David" w:hint="cs"/>
                <w:sz w:val="24"/>
                <w:szCs w:val="24"/>
                <w:rtl/>
              </w:rPr>
              <w:t xml:space="preserve"> לפי חוק ההוצאה לפועל, התשכ"ז-1967</w:t>
            </w:r>
            <w:r w:rsidR="00BF3081" w:rsidRPr="00D26BF8">
              <w:rPr>
                <w:rStyle w:val="a7"/>
                <w:rFonts w:ascii="David" w:hAnsi="David" w:cs="David"/>
                <w:sz w:val="24"/>
                <w:szCs w:val="24"/>
                <w:rtl/>
              </w:rPr>
              <w:footnoteReference w:id="11"/>
            </w:r>
            <w:r w:rsidR="00882D6C">
              <w:rPr>
                <w:rStyle w:val="default"/>
                <w:rFonts w:ascii="David" w:hAnsi="David" w:cs="David" w:hint="cs"/>
                <w:sz w:val="24"/>
                <w:szCs w:val="24"/>
                <w:rtl/>
              </w:rPr>
              <w:t xml:space="preserve"> או לפי דין אחר</w:t>
            </w:r>
            <w:r w:rsidR="00BF3081" w:rsidRPr="00D26BF8">
              <w:rPr>
                <w:rStyle w:val="default"/>
                <w:rFonts w:ascii="David" w:hAnsi="David" w:cs="David" w:hint="cs"/>
                <w:sz w:val="24"/>
                <w:szCs w:val="24"/>
                <w:rtl/>
              </w:rPr>
              <w:t xml:space="preserve">, </w:t>
            </w:r>
            <w:r w:rsidR="007025CD">
              <w:rPr>
                <w:rStyle w:val="default"/>
                <w:rFonts w:ascii="David" w:hAnsi="David" w:cs="David" w:hint="cs"/>
                <w:sz w:val="24"/>
                <w:szCs w:val="24"/>
                <w:rtl/>
              </w:rPr>
              <w:t>בהתאם</w:t>
            </w:r>
            <w:r w:rsidR="008859C9">
              <w:rPr>
                <w:rStyle w:val="default"/>
                <w:rFonts w:ascii="David" w:hAnsi="David" w:cs="David" w:hint="cs"/>
                <w:sz w:val="24"/>
                <w:szCs w:val="24"/>
                <w:rtl/>
              </w:rPr>
              <w:t xml:space="preserve"> ל</w:t>
            </w:r>
            <w:r w:rsidR="0071462E">
              <w:rPr>
                <w:rStyle w:val="default"/>
                <w:rFonts w:ascii="David" w:hAnsi="David" w:cs="David" w:hint="cs"/>
                <w:sz w:val="24"/>
                <w:szCs w:val="24"/>
                <w:rtl/>
              </w:rPr>
              <w:t>מדיניות</w:t>
            </w:r>
            <w:r w:rsidR="00BF3081" w:rsidRPr="00D26BF8">
              <w:rPr>
                <w:rStyle w:val="default"/>
                <w:rFonts w:ascii="David" w:hAnsi="David" w:cs="David" w:hint="cs"/>
                <w:sz w:val="24"/>
                <w:szCs w:val="24"/>
                <w:rtl/>
              </w:rPr>
              <w:t xml:space="preserve"> </w:t>
            </w:r>
            <w:r w:rsidR="0071462E">
              <w:rPr>
                <w:rStyle w:val="default"/>
                <w:rFonts w:ascii="David" w:hAnsi="David" w:cs="David" w:hint="cs"/>
                <w:sz w:val="24"/>
                <w:szCs w:val="24"/>
                <w:rtl/>
              </w:rPr>
              <w:t xml:space="preserve">אחידה </w:t>
            </w:r>
            <w:r w:rsidR="002E6A7C">
              <w:rPr>
                <w:rStyle w:val="default"/>
                <w:rFonts w:ascii="David" w:hAnsi="David" w:cs="David" w:hint="cs"/>
                <w:sz w:val="24"/>
                <w:szCs w:val="24"/>
                <w:rtl/>
              </w:rPr>
              <w:t xml:space="preserve">בעניין </w:t>
            </w:r>
            <w:r w:rsidR="0071462E" w:rsidRPr="00D26BF8">
              <w:rPr>
                <w:rStyle w:val="default"/>
                <w:rFonts w:ascii="David" w:hAnsi="David" w:cs="David" w:hint="cs"/>
                <w:sz w:val="24"/>
                <w:szCs w:val="24"/>
                <w:rtl/>
              </w:rPr>
              <w:t>גביית חוב</w:t>
            </w:r>
            <w:r w:rsidR="0071462E">
              <w:rPr>
                <w:rStyle w:val="default"/>
                <w:rFonts w:ascii="David" w:hAnsi="David" w:cs="David" w:hint="cs"/>
                <w:sz w:val="24"/>
                <w:szCs w:val="24"/>
                <w:rtl/>
              </w:rPr>
              <w:t>ות</w:t>
            </w:r>
            <w:r w:rsidR="002E6A7C">
              <w:rPr>
                <w:rStyle w:val="default"/>
                <w:rFonts w:ascii="David" w:hAnsi="David" w:cs="David" w:hint="cs"/>
                <w:sz w:val="24"/>
                <w:szCs w:val="24"/>
                <w:rtl/>
              </w:rPr>
              <w:t xml:space="preserve">, </w:t>
            </w:r>
            <w:r w:rsidR="0071462E">
              <w:rPr>
                <w:rStyle w:val="default"/>
                <w:rFonts w:ascii="David" w:hAnsi="David" w:cs="David" w:hint="cs"/>
                <w:sz w:val="24"/>
                <w:szCs w:val="24"/>
                <w:rtl/>
              </w:rPr>
              <w:t>שפרסמה</w:t>
            </w:r>
            <w:r w:rsidR="00BF3081" w:rsidRPr="00D26BF8">
              <w:rPr>
                <w:rStyle w:val="default"/>
                <w:rFonts w:ascii="David" w:hAnsi="David" w:cs="David" w:hint="cs"/>
                <w:sz w:val="24"/>
                <w:szCs w:val="24"/>
                <w:rtl/>
              </w:rPr>
              <w:t xml:space="preserve"> החברה </w:t>
            </w:r>
            <w:r w:rsidR="002E6A7C">
              <w:rPr>
                <w:rStyle w:val="default"/>
                <w:rFonts w:ascii="David" w:hAnsi="David" w:cs="David" w:hint="cs"/>
                <w:sz w:val="24"/>
                <w:szCs w:val="24"/>
                <w:rtl/>
              </w:rPr>
              <w:t>לפי</w:t>
            </w:r>
            <w:r w:rsidR="00BF3081">
              <w:rPr>
                <w:rStyle w:val="default"/>
                <w:rFonts w:ascii="David" w:hAnsi="David" w:cs="David" w:hint="cs"/>
                <w:sz w:val="24"/>
                <w:szCs w:val="24"/>
                <w:rtl/>
              </w:rPr>
              <w:t xml:space="preserve"> כללי אמות המידה</w:t>
            </w:r>
            <w:r w:rsidR="00B67C1B">
              <w:rPr>
                <w:rStyle w:val="default"/>
                <w:rFonts w:ascii="David" w:hAnsi="David" w:cs="David" w:hint="cs"/>
                <w:sz w:val="24"/>
                <w:szCs w:val="24"/>
                <w:rtl/>
              </w:rPr>
              <w:t>;</w:t>
            </w:r>
          </w:p>
        </w:tc>
      </w:tr>
      <w:tr w:rsidR="00BF3081" w:rsidRPr="00080112" w:rsidTr="00ED3138">
        <w:trPr>
          <w:trHeight w:val="59"/>
        </w:trPr>
        <w:tc>
          <w:tcPr>
            <w:tcW w:w="1503" w:type="dxa"/>
          </w:tcPr>
          <w:p w:rsidR="00BF3081" w:rsidRPr="00080112" w:rsidRDefault="00BF3081" w:rsidP="003E6C5D">
            <w:pPr>
              <w:pStyle w:val="TableSideHeading"/>
              <w:keepLines w:val="0"/>
              <w:spacing w:line="480" w:lineRule="auto"/>
              <w:jc w:val="center"/>
              <w:rPr>
                <w:spacing w:val="1"/>
                <w:sz w:val="24"/>
                <w:szCs w:val="24"/>
                <w:rtl/>
              </w:rPr>
            </w:pPr>
          </w:p>
        </w:tc>
        <w:tc>
          <w:tcPr>
            <w:tcW w:w="567" w:type="dxa"/>
          </w:tcPr>
          <w:p w:rsidR="00BF3081" w:rsidRPr="00080112" w:rsidRDefault="00BF3081" w:rsidP="003E6C5D">
            <w:pPr>
              <w:pStyle w:val="TableSideHeading"/>
              <w:keepLines w:val="0"/>
              <w:spacing w:line="480" w:lineRule="auto"/>
              <w:jc w:val="center"/>
              <w:rPr>
                <w:spacing w:val="1"/>
                <w:sz w:val="24"/>
                <w:szCs w:val="24"/>
              </w:rPr>
            </w:pPr>
          </w:p>
        </w:tc>
        <w:tc>
          <w:tcPr>
            <w:tcW w:w="8455" w:type="dxa"/>
            <w:gridSpan w:val="6"/>
          </w:tcPr>
          <w:p w:rsidR="00BF3081" w:rsidRPr="00080112" w:rsidRDefault="00BF3081" w:rsidP="003E6C5D">
            <w:pPr>
              <w:spacing w:line="480" w:lineRule="auto"/>
              <w:ind w:firstLine="0"/>
              <w:rPr>
                <w:rStyle w:val="default"/>
                <w:rFonts w:ascii="David" w:hAnsi="David" w:cs="David"/>
                <w:sz w:val="24"/>
                <w:szCs w:val="24"/>
                <w:rtl/>
              </w:rPr>
            </w:pPr>
            <w:r w:rsidRPr="00D26BF8">
              <w:rPr>
                <w:rStyle w:val="default"/>
                <w:rFonts w:ascii="David" w:hAnsi="David" w:cs="David" w:hint="cs"/>
                <w:sz w:val="24"/>
                <w:szCs w:val="24"/>
                <w:rtl/>
              </w:rPr>
              <w:t>"</w:t>
            </w:r>
            <w:r w:rsidRPr="00D26BF8">
              <w:rPr>
                <w:rStyle w:val="default"/>
                <w:rFonts w:ascii="David" w:hAnsi="David" w:cs="David"/>
                <w:sz w:val="24"/>
                <w:szCs w:val="24"/>
                <w:rtl/>
              </w:rPr>
              <w:t xml:space="preserve">"נכס </w:t>
            </w:r>
            <w:r w:rsidRPr="00D26BF8">
              <w:rPr>
                <w:rStyle w:val="default"/>
                <w:rFonts w:ascii="David" w:hAnsi="David" w:cs="David" w:hint="eastAsia"/>
                <w:sz w:val="24"/>
                <w:szCs w:val="24"/>
                <w:rtl/>
              </w:rPr>
              <w:t>אחר</w:t>
            </w:r>
            <w:r w:rsidRPr="00D26BF8">
              <w:rPr>
                <w:rStyle w:val="default"/>
                <w:rFonts w:ascii="David" w:hAnsi="David" w:cs="David"/>
                <w:sz w:val="24"/>
                <w:szCs w:val="24"/>
                <w:rtl/>
              </w:rPr>
              <w:t>"</w:t>
            </w:r>
            <w:r w:rsidRPr="00D26BF8">
              <w:rPr>
                <w:rStyle w:val="default"/>
                <w:rFonts w:ascii="David" w:hAnsi="David" w:cs="David" w:hint="cs"/>
                <w:sz w:val="24"/>
                <w:szCs w:val="24"/>
                <w:rtl/>
              </w:rPr>
              <w:t xml:space="preserve"> </w:t>
            </w:r>
            <w:r w:rsidRPr="00D26BF8">
              <w:rPr>
                <w:rStyle w:val="default"/>
                <w:rFonts w:ascii="David" w:hAnsi="David" w:cs="David"/>
                <w:sz w:val="24"/>
                <w:szCs w:val="24"/>
                <w:rtl/>
              </w:rPr>
              <w:t xml:space="preserve">- </w:t>
            </w:r>
            <w:r w:rsidRPr="00D26BF8">
              <w:rPr>
                <w:rStyle w:val="default"/>
                <w:rFonts w:ascii="David" w:hAnsi="David" w:cs="David" w:hint="eastAsia"/>
                <w:sz w:val="24"/>
                <w:szCs w:val="24"/>
                <w:rtl/>
              </w:rPr>
              <w:t>נכס</w:t>
            </w:r>
            <w:r w:rsidRPr="00D26BF8">
              <w:rPr>
                <w:rStyle w:val="default"/>
                <w:rFonts w:ascii="David" w:hAnsi="David" w:cs="David" w:hint="cs"/>
                <w:sz w:val="24"/>
                <w:szCs w:val="24"/>
                <w:rtl/>
              </w:rPr>
              <w:t xml:space="preserve"> או מקרקעין</w:t>
            </w:r>
            <w:r w:rsidRPr="00D26BF8">
              <w:rPr>
                <w:rStyle w:val="default"/>
                <w:rFonts w:ascii="David" w:hAnsi="David" w:cs="David"/>
                <w:sz w:val="24"/>
                <w:szCs w:val="24"/>
                <w:rtl/>
              </w:rPr>
              <w:t xml:space="preserve"> </w:t>
            </w:r>
            <w:r w:rsidRPr="00D26BF8">
              <w:rPr>
                <w:rStyle w:val="default"/>
                <w:rFonts w:ascii="David" w:hAnsi="David" w:cs="David" w:hint="eastAsia"/>
                <w:sz w:val="24"/>
                <w:szCs w:val="24"/>
                <w:rtl/>
              </w:rPr>
              <w:t>שצרכן</w:t>
            </w:r>
            <w:r w:rsidRPr="00D26BF8">
              <w:rPr>
                <w:rStyle w:val="default"/>
                <w:rFonts w:ascii="David" w:hAnsi="David" w:cs="David" w:hint="cs"/>
                <w:sz w:val="24"/>
                <w:szCs w:val="24"/>
                <w:rtl/>
              </w:rPr>
              <w:t xml:space="preserve"> </w:t>
            </w:r>
            <w:r w:rsidRPr="00D26BF8">
              <w:rPr>
                <w:rStyle w:val="default"/>
                <w:rFonts w:ascii="David" w:hAnsi="David" w:cs="David" w:hint="eastAsia"/>
                <w:sz w:val="24"/>
                <w:szCs w:val="24"/>
                <w:rtl/>
              </w:rPr>
              <w:t>אינו</w:t>
            </w:r>
            <w:r w:rsidRPr="00D26BF8">
              <w:rPr>
                <w:rStyle w:val="default"/>
                <w:rFonts w:ascii="David" w:hAnsi="David" w:cs="David"/>
                <w:sz w:val="24"/>
                <w:szCs w:val="24"/>
                <w:rtl/>
              </w:rPr>
              <w:t xml:space="preserve"> </w:t>
            </w:r>
            <w:r w:rsidRPr="00D26BF8">
              <w:rPr>
                <w:rStyle w:val="default"/>
                <w:rFonts w:ascii="David" w:hAnsi="David" w:cs="David" w:hint="eastAsia"/>
                <w:sz w:val="24"/>
                <w:szCs w:val="24"/>
                <w:rtl/>
              </w:rPr>
              <w:t>זכאי</w:t>
            </w:r>
            <w:r w:rsidRPr="00D26BF8">
              <w:rPr>
                <w:rStyle w:val="default"/>
                <w:rFonts w:ascii="David" w:hAnsi="David" w:cs="David"/>
                <w:sz w:val="24"/>
                <w:szCs w:val="24"/>
                <w:rtl/>
              </w:rPr>
              <w:t xml:space="preserve"> </w:t>
            </w:r>
            <w:r>
              <w:rPr>
                <w:rStyle w:val="default"/>
                <w:rFonts w:ascii="David" w:hAnsi="David" w:cs="David" w:hint="cs"/>
                <w:sz w:val="24"/>
                <w:szCs w:val="24"/>
                <w:rtl/>
              </w:rPr>
              <w:t xml:space="preserve">לשלם לגביו </w:t>
            </w:r>
            <w:r w:rsidRPr="00D26BF8">
              <w:rPr>
                <w:rStyle w:val="default"/>
                <w:rFonts w:ascii="David" w:hAnsi="David" w:cs="David" w:hint="eastAsia"/>
                <w:sz w:val="24"/>
                <w:szCs w:val="24"/>
                <w:rtl/>
              </w:rPr>
              <w:t>תעריף</w:t>
            </w:r>
            <w:r w:rsidRPr="00D26BF8">
              <w:rPr>
                <w:rStyle w:val="default"/>
                <w:rFonts w:ascii="David" w:hAnsi="David" w:cs="David"/>
                <w:sz w:val="24"/>
                <w:szCs w:val="24"/>
                <w:rtl/>
              </w:rPr>
              <w:t xml:space="preserve"> </w:t>
            </w:r>
            <w:r w:rsidRPr="00D26BF8">
              <w:rPr>
                <w:rStyle w:val="default"/>
                <w:rFonts w:ascii="David" w:hAnsi="David" w:cs="David" w:hint="eastAsia"/>
                <w:sz w:val="24"/>
                <w:szCs w:val="24"/>
                <w:rtl/>
              </w:rPr>
              <w:t>בעד</w:t>
            </w:r>
            <w:r w:rsidRPr="00D26BF8">
              <w:rPr>
                <w:rStyle w:val="default"/>
                <w:rFonts w:ascii="David" w:hAnsi="David" w:cs="David"/>
                <w:sz w:val="24"/>
                <w:szCs w:val="24"/>
                <w:rtl/>
              </w:rPr>
              <w:t xml:space="preserve"> </w:t>
            </w:r>
            <w:r w:rsidRPr="00D26BF8">
              <w:rPr>
                <w:rStyle w:val="default"/>
                <w:rFonts w:ascii="David" w:hAnsi="David" w:cs="David" w:hint="eastAsia"/>
                <w:sz w:val="24"/>
                <w:szCs w:val="24"/>
                <w:rtl/>
              </w:rPr>
              <w:t>כמות</w:t>
            </w:r>
            <w:r w:rsidRPr="00D26BF8">
              <w:rPr>
                <w:rStyle w:val="default"/>
                <w:rFonts w:ascii="David" w:hAnsi="David" w:cs="David"/>
                <w:sz w:val="24"/>
                <w:szCs w:val="24"/>
                <w:rtl/>
              </w:rPr>
              <w:t xml:space="preserve"> </w:t>
            </w:r>
            <w:r w:rsidRPr="00D26BF8">
              <w:rPr>
                <w:rStyle w:val="default"/>
                <w:rFonts w:ascii="David" w:hAnsi="David" w:cs="David" w:hint="eastAsia"/>
                <w:sz w:val="24"/>
                <w:szCs w:val="24"/>
                <w:rtl/>
              </w:rPr>
              <w:t>מוכרת</w:t>
            </w:r>
            <w:r w:rsidRPr="00D26BF8">
              <w:rPr>
                <w:rStyle w:val="default"/>
                <w:rFonts w:ascii="David" w:hAnsi="David" w:cs="David"/>
                <w:sz w:val="24"/>
                <w:szCs w:val="24"/>
                <w:rtl/>
              </w:rPr>
              <w:t xml:space="preserve"> </w:t>
            </w:r>
            <w:r w:rsidRPr="00D26BF8">
              <w:rPr>
                <w:rStyle w:val="default"/>
                <w:rFonts w:ascii="David" w:hAnsi="David" w:cs="David" w:hint="eastAsia"/>
                <w:sz w:val="24"/>
                <w:szCs w:val="24"/>
                <w:rtl/>
              </w:rPr>
              <w:t>ליחידת</w:t>
            </w:r>
            <w:r w:rsidRPr="00D26BF8">
              <w:rPr>
                <w:rStyle w:val="default"/>
                <w:rFonts w:ascii="David" w:hAnsi="David" w:cs="David"/>
                <w:sz w:val="24"/>
                <w:szCs w:val="24"/>
                <w:rtl/>
              </w:rPr>
              <w:t xml:space="preserve"> </w:t>
            </w:r>
            <w:r w:rsidRPr="00D26BF8">
              <w:rPr>
                <w:rStyle w:val="default"/>
                <w:rFonts w:ascii="David" w:hAnsi="David" w:cs="David" w:hint="eastAsia"/>
                <w:sz w:val="24"/>
                <w:szCs w:val="24"/>
                <w:rtl/>
              </w:rPr>
              <w:t>דיור</w:t>
            </w:r>
            <w:r w:rsidRPr="00D26BF8">
              <w:rPr>
                <w:rStyle w:val="default"/>
                <w:rFonts w:ascii="David" w:hAnsi="David" w:cs="David"/>
                <w:sz w:val="24"/>
                <w:szCs w:val="24"/>
                <w:rtl/>
              </w:rPr>
              <w:t xml:space="preserve">, </w:t>
            </w:r>
            <w:r w:rsidRPr="00D26BF8">
              <w:rPr>
                <w:rStyle w:val="default"/>
                <w:rFonts w:ascii="David" w:hAnsi="David" w:cs="David" w:hint="eastAsia"/>
                <w:sz w:val="24"/>
                <w:szCs w:val="24"/>
                <w:rtl/>
              </w:rPr>
              <w:t>כהגדרתה</w:t>
            </w:r>
            <w:r w:rsidRPr="00D26BF8">
              <w:rPr>
                <w:rStyle w:val="default"/>
                <w:rFonts w:ascii="David" w:hAnsi="David" w:cs="David"/>
                <w:sz w:val="24"/>
                <w:szCs w:val="24"/>
                <w:rtl/>
              </w:rPr>
              <w:t xml:space="preserve"> </w:t>
            </w:r>
            <w:r w:rsidRPr="00D26BF8">
              <w:rPr>
                <w:rStyle w:val="default"/>
                <w:rFonts w:ascii="David" w:hAnsi="David" w:cs="David" w:hint="eastAsia"/>
                <w:sz w:val="24"/>
                <w:szCs w:val="24"/>
                <w:rtl/>
              </w:rPr>
              <w:t>בכללי</w:t>
            </w:r>
            <w:r w:rsidRPr="00D26BF8">
              <w:rPr>
                <w:rStyle w:val="default"/>
                <w:rFonts w:ascii="David" w:hAnsi="David" w:cs="David"/>
                <w:sz w:val="24"/>
                <w:szCs w:val="24"/>
                <w:rtl/>
              </w:rPr>
              <w:t xml:space="preserve"> </w:t>
            </w:r>
            <w:r>
              <w:rPr>
                <w:rStyle w:val="default"/>
                <w:rFonts w:ascii="David" w:hAnsi="David" w:cs="David" w:hint="cs"/>
                <w:sz w:val="24"/>
                <w:szCs w:val="24"/>
                <w:rtl/>
              </w:rPr>
              <w:t xml:space="preserve">חישוב </w:t>
            </w:r>
            <w:r w:rsidRPr="00D26BF8">
              <w:rPr>
                <w:rStyle w:val="default"/>
                <w:rFonts w:ascii="David" w:hAnsi="David" w:cs="David" w:hint="eastAsia"/>
                <w:sz w:val="24"/>
                <w:szCs w:val="24"/>
                <w:rtl/>
              </w:rPr>
              <w:t>עלות</w:t>
            </w:r>
            <w:r w:rsidRPr="00D26BF8">
              <w:rPr>
                <w:rStyle w:val="default"/>
                <w:rFonts w:ascii="David" w:hAnsi="David" w:cs="David"/>
                <w:sz w:val="24"/>
                <w:szCs w:val="24"/>
                <w:rtl/>
              </w:rPr>
              <w:t>;</w:t>
            </w:r>
          </w:p>
        </w:tc>
      </w:tr>
      <w:tr w:rsidR="00BF3081" w:rsidRPr="00080112" w:rsidTr="00ED3138">
        <w:trPr>
          <w:trHeight w:val="59"/>
        </w:trPr>
        <w:tc>
          <w:tcPr>
            <w:tcW w:w="1503" w:type="dxa"/>
          </w:tcPr>
          <w:p w:rsidR="00BF3081" w:rsidRPr="00080112" w:rsidRDefault="00BF3081" w:rsidP="003E6C5D">
            <w:pPr>
              <w:pStyle w:val="TableSideHeading"/>
              <w:keepLines w:val="0"/>
              <w:spacing w:line="480" w:lineRule="auto"/>
              <w:jc w:val="center"/>
              <w:rPr>
                <w:spacing w:val="1"/>
                <w:sz w:val="24"/>
                <w:szCs w:val="24"/>
                <w:rtl/>
              </w:rPr>
            </w:pPr>
          </w:p>
        </w:tc>
        <w:tc>
          <w:tcPr>
            <w:tcW w:w="567" w:type="dxa"/>
          </w:tcPr>
          <w:p w:rsidR="00BF3081" w:rsidRPr="00080112" w:rsidRDefault="00BF3081" w:rsidP="003E6C5D">
            <w:pPr>
              <w:pStyle w:val="TableSideHeading"/>
              <w:keepLines w:val="0"/>
              <w:spacing w:line="480" w:lineRule="auto"/>
              <w:jc w:val="center"/>
              <w:rPr>
                <w:spacing w:val="1"/>
                <w:sz w:val="24"/>
                <w:szCs w:val="24"/>
              </w:rPr>
            </w:pPr>
          </w:p>
        </w:tc>
        <w:tc>
          <w:tcPr>
            <w:tcW w:w="8455" w:type="dxa"/>
            <w:gridSpan w:val="6"/>
          </w:tcPr>
          <w:p w:rsidR="00BF3081" w:rsidRPr="00080112" w:rsidRDefault="00BF3081" w:rsidP="00173EA6">
            <w:pPr>
              <w:spacing w:line="480" w:lineRule="auto"/>
              <w:ind w:firstLine="0"/>
              <w:rPr>
                <w:rStyle w:val="default"/>
                <w:rFonts w:ascii="David" w:hAnsi="David" w:cs="David"/>
                <w:sz w:val="24"/>
                <w:szCs w:val="24"/>
                <w:rtl/>
              </w:rPr>
            </w:pPr>
            <w:r w:rsidRPr="00D26BF8">
              <w:rPr>
                <w:rStyle w:val="default"/>
                <w:rFonts w:ascii="David" w:hAnsi="David" w:cs="David"/>
                <w:sz w:val="24"/>
                <w:szCs w:val="24"/>
                <w:rtl/>
              </w:rPr>
              <w:t xml:space="preserve">"נכס של צרכן ביתי" - נכס שצרכן </w:t>
            </w:r>
            <w:r w:rsidRPr="00D26BF8">
              <w:rPr>
                <w:rStyle w:val="default"/>
                <w:rFonts w:ascii="David" w:hAnsi="David" w:cs="David" w:hint="cs"/>
                <w:sz w:val="24"/>
                <w:szCs w:val="24"/>
                <w:rtl/>
              </w:rPr>
              <w:t xml:space="preserve">ביתי </w:t>
            </w:r>
            <w:r w:rsidRPr="00D26BF8">
              <w:rPr>
                <w:rStyle w:val="default"/>
                <w:rFonts w:ascii="David" w:hAnsi="David" w:cs="David"/>
                <w:sz w:val="24"/>
                <w:szCs w:val="24"/>
                <w:rtl/>
              </w:rPr>
              <w:t xml:space="preserve">זכאי </w:t>
            </w:r>
            <w:r>
              <w:rPr>
                <w:rStyle w:val="default"/>
                <w:rFonts w:ascii="David" w:hAnsi="David" w:cs="David" w:hint="cs"/>
                <w:sz w:val="24"/>
                <w:szCs w:val="24"/>
                <w:rtl/>
              </w:rPr>
              <w:t xml:space="preserve">לשלם לגביו </w:t>
            </w:r>
            <w:r w:rsidRPr="00D26BF8">
              <w:rPr>
                <w:rStyle w:val="default"/>
                <w:rFonts w:ascii="David" w:hAnsi="David" w:cs="David"/>
                <w:sz w:val="24"/>
                <w:szCs w:val="24"/>
                <w:rtl/>
              </w:rPr>
              <w:t xml:space="preserve">תעריף בעד כמות מוכרת ליחידת דיור, כהגדרתה בכללי </w:t>
            </w:r>
            <w:r w:rsidRPr="00D26BF8">
              <w:rPr>
                <w:rStyle w:val="default"/>
                <w:rFonts w:ascii="David" w:hAnsi="David" w:cs="David" w:hint="cs"/>
                <w:sz w:val="24"/>
                <w:szCs w:val="24"/>
                <w:rtl/>
              </w:rPr>
              <w:t xml:space="preserve">חישוב </w:t>
            </w:r>
            <w:r w:rsidRPr="00D26BF8">
              <w:rPr>
                <w:rStyle w:val="default"/>
                <w:rFonts w:ascii="David" w:hAnsi="David" w:cs="David"/>
                <w:sz w:val="24"/>
                <w:szCs w:val="24"/>
                <w:rtl/>
              </w:rPr>
              <w:t>עלות</w:t>
            </w:r>
            <w:r w:rsidRPr="00D26BF8">
              <w:rPr>
                <w:rStyle w:val="default"/>
                <w:rFonts w:ascii="David" w:hAnsi="David" w:cs="David" w:hint="cs"/>
                <w:sz w:val="24"/>
                <w:szCs w:val="24"/>
                <w:rtl/>
              </w:rPr>
              <w:t>;</w:t>
            </w:r>
          </w:p>
        </w:tc>
      </w:tr>
      <w:tr w:rsidR="007D3819" w:rsidRPr="00080112" w:rsidTr="00ED3138">
        <w:trPr>
          <w:trHeight w:val="59"/>
        </w:trPr>
        <w:tc>
          <w:tcPr>
            <w:tcW w:w="1503" w:type="dxa"/>
          </w:tcPr>
          <w:p w:rsidR="007D3819" w:rsidRPr="00080112" w:rsidRDefault="007D3819" w:rsidP="003E6C5D">
            <w:pPr>
              <w:pStyle w:val="TableSideHeading"/>
              <w:keepLines w:val="0"/>
              <w:spacing w:line="480" w:lineRule="auto"/>
              <w:jc w:val="center"/>
              <w:rPr>
                <w:spacing w:val="1"/>
                <w:sz w:val="24"/>
                <w:szCs w:val="24"/>
              </w:rPr>
            </w:pPr>
          </w:p>
        </w:tc>
        <w:tc>
          <w:tcPr>
            <w:tcW w:w="567" w:type="dxa"/>
          </w:tcPr>
          <w:p w:rsidR="007D3819" w:rsidRPr="005575EB" w:rsidRDefault="007D3819" w:rsidP="003E6C5D">
            <w:pPr>
              <w:pStyle w:val="TableSideHeading"/>
              <w:keepLines w:val="0"/>
              <w:spacing w:line="480" w:lineRule="auto"/>
              <w:jc w:val="center"/>
              <w:rPr>
                <w:spacing w:val="1"/>
                <w:sz w:val="24"/>
                <w:szCs w:val="24"/>
              </w:rPr>
            </w:pPr>
          </w:p>
        </w:tc>
        <w:tc>
          <w:tcPr>
            <w:tcW w:w="8455" w:type="dxa"/>
            <w:gridSpan w:val="6"/>
          </w:tcPr>
          <w:p w:rsidR="007D3819" w:rsidRPr="005575EB" w:rsidRDefault="007D3819" w:rsidP="00BF3081">
            <w:pPr>
              <w:spacing w:line="480" w:lineRule="auto"/>
              <w:ind w:firstLine="0"/>
              <w:rPr>
                <w:rStyle w:val="default"/>
                <w:rFonts w:ascii="David" w:hAnsi="David" w:cs="David"/>
                <w:sz w:val="24"/>
                <w:szCs w:val="24"/>
                <w:rtl/>
              </w:rPr>
            </w:pPr>
            <w:r w:rsidRPr="005575EB">
              <w:rPr>
                <w:rStyle w:val="default"/>
                <w:rFonts w:ascii="David" w:hAnsi="David" w:cs="David" w:hint="cs"/>
                <w:sz w:val="24"/>
                <w:szCs w:val="24"/>
                <w:rtl/>
              </w:rPr>
              <w:t>"</w:t>
            </w:r>
            <w:r w:rsidRPr="005575EB">
              <w:rPr>
                <w:rStyle w:val="default"/>
                <w:rFonts w:ascii="David" w:hAnsi="David" w:cs="David"/>
                <w:sz w:val="24"/>
                <w:szCs w:val="24"/>
                <w:rtl/>
              </w:rPr>
              <w:t>צרכן"</w:t>
            </w:r>
            <w:r w:rsidR="00965AC3" w:rsidRPr="005575EB">
              <w:rPr>
                <w:rStyle w:val="default"/>
                <w:rFonts w:ascii="David" w:hAnsi="David" w:cs="David"/>
                <w:sz w:val="24"/>
                <w:szCs w:val="24"/>
                <w:rtl/>
              </w:rPr>
              <w:t xml:space="preserve">, </w:t>
            </w:r>
            <w:r w:rsidRPr="005575EB">
              <w:rPr>
                <w:rStyle w:val="default"/>
                <w:rFonts w:ascii="David" w:hAnsi="David" w:cs="David"/>
                <w:sz w:val="24"/>
                <w:szCs w:val="24"/>
                <w:rtl/>
              </w:rPr>
              <w:t xml:space="preserve">- </w:t>
            </w:r>
            <w:r w:rsidR="00965AC3" w:rsidRPr="005575EB">
              <w:rPr>
                <w:rStyle w:val="default"/>
                <w:rFonts w:ascii="David" w:hAnsi="David" w:cs="David"/>
                <w:sz w:val="24"/>
                <w:szCs w:val="24"/>
                <w:rtl/>
              </w:rPr>
              <w:t>כהגדרת</w:t>
            </w:r>
            <w:r w:rsidR="00BF3081" w:rsidRPr="005575EB">
              <w:rPr>
                <w:rStyle w:val="default"/>
                <w:rFonts w:ascii="David" w:hAnsi="David" w:cs="David"/>
                <w:sz w:val="24"/>
                <w:szCs w:val="24"/>
                <w:rtl/>
              </w:rPr>
              <w:t>ו</w:t>
            </w:r>
            <w:r w:rsidR="00965AC3" w:rsidRPr="005575EB">
              <w:rPr>
                <w:rStyle w:val="default"/>
                <w:rFonts w:ascii="David" w:hAnsi="David" w:cs="David"/>
                <w:sz w:val="24"/>
                <w:szCs w:val="24"/>
                <w:rtl/>
              </w:rPr>
              <w:t xml:space="preserve"> </w:t>
            </w:r>
            <w:r w:rsidRPr="005575EB">
              <w:rPr>
                <w:rStyle w:val="default"/>
                <w:rFonts w:ascii="David" w:hAnsi="David" w:cs="David"/>
                <w:sz w:val="24"/>
                <w:szCs w:val="24"/>
                <w:rtl/>
              </w:rPr>
              <w:t>בכללי אמות המידה;</w:t>
            </w:r>
          </w:p>
        </w:tc>
      </w:tr>
      <w:tr w:rsidR="00BF3081" w:rsidRPr="00080112" w:rsidTr="00ED3138">
        <w:trPr>
          <w:trHeight w:val="59"/>
        </w:trPr>
        <w:tc>
          <w:tcPr>
            <w:tcW w:w="1503" w:type="dxa"/>
          </w:tcPr>
          <w:p w:rsidR="00BF3081" w:rsidRPr="00080112" w:rsidRDefault="00BF3081" w:rsidP="003E6C5D">
            <w:pPr>
              <w:pStyle w:val="TableSideHeading"/>
              <w:keepLines w:val="0"/>
              <w:spacing w:line="480" w:lineRule="auto"/>
              <w:jc w:val="center"/>
              <w:rPr>
                <w:spacing w:val="1"/>
                <w:sz w:val="24"/>
                <w:szCs w:val="24"/>
              </w:rPr>
            </w:pPr>
          </w:p>
        </w:tc>
        <w:tc>
          <w:tcPr>
            <w:tcW w:w="567" w:type="dxa"/>
          </w:tcPr>
          <w:p w:rsidR="00BF3081" w:rsidRPr="00080112" w:rsidRDefault="00BF3081" w:rsidP="003E6C5D">
            <w:pPr>
              <w:pStyle w:val="TableSideHeading"/>
              <w:keepLines w:val="0"/>
              <w:spacing w:line="480" w:lineRule="auto"/>
              <w:jc w:val="center"/>
              <w:rPr>
                <w:spacing w:val="1"/>
                <w:sz w:val="24"/>
                <w:szCs w:val="24"/>
              </w:rPr>
            </w:pPr>
          </w:p>
        </w:tc>
        <w:tc>
          <w:tcPr>
            <w:tcW w:w="8455" w:type="dxa"/>
            <w:gridSpan w:val="6"/>
          </w:tcPr>
          <w:p w:rsidR="00BF3081" w:rsidRPr="00080112" w:rsidRDefault="00BF3081" w:rsidP="00BF3081">
            <w:pPr>
              <w:spacing w:line="480" w:lineRule="auto"/>
              <w:ind w:firstLine="0"/>
              <w:rPr>
                <w:rStyle w:val="default"/>
                <w:rFonts w:ascii="David" w:hAnsi="David" w:cs="David"/>
                <w:sz w:val="24"/>
                <w:szCs w:val="24"/>
                <w:rtl/>
              </w:rPr>
            </w:pPr>
            <w:r w:rsidRPr="00D26BF8">
              <w:rPr>
                <w:rStyle w:val="default"/>
                <w:rFonts w:ascii="David" w:hAnsi="David" w:cs="David"/>
                <w:sz w:val="24"/>
                <w:szCs w:val="24"/>
                <w:rtl/>
              </w:rPr>
              <w:t xml:space="preserve">"צרכן </w:t>
            </w:r>
            <w:r w:rsidRPr="00D26BF8">
              <w:rPr>
                <w:rStyle w:val="default"/>
                <w:rFonts w:ascii="David" w:hAnsi="David" w:cs="David" w:hint="eastAsia"/>
                <w:sz w:val="24"/>
                <w:szCs w:val="24"/>
                <w:rtl/>
              </w:rPr>
              <w:t>ביתי</w:t>
            </w:r>
            <w:r w:rsidRPr="00D26BF8">
              <w:rPr>
                <w:rStyle w:val="default"/>
                <w:rFonts w:ascii="David" w:hAnsi="David" w:cs="David"/>
                <w:sz w:val="24"/>
                <w:szCs w:val="24"/>
                <w:rtl/>
              </w:rPr>
              <w:t>"</w:t>
            </w:r>
            <w:r w:rsidRPr="00D26BF8">
              <w:rPr>
                <w:rStyle w:val="default"/>
                <w:rFonts w:ascii="David" w:hAnsi="David" w:cs="David" w:hint="cs"/>
                <w:sz w:val="24"/>
                <w:szCs w:val="24"/>
                <w:rtl/>
              </w:rPr>
              <w:t xml:space="preserve"> </w:t>
            </w:r>
            <w:r w:rsidRPr="00D26BF8">
              <w:rPr>
                <w:rStyle w:val="default"/>
                <w:rFonts w:ascii="David" w:hAnsi="David" w:cs="David"/>
                <w:sz w:val="24"/>
                <w:szCs w:val="24"/>
                <w:rtl/>
              </w:rPr>
              <w:t xml:space="preserve">- </w:t>
            </w:r>
            <w:r w:rsidRPr="00D26BF8">
              <w:rPr>
                <w:rStyle w:val="default"/>
                <w:rFonts w:ascii="David" w:hAnsi="David" w:cs="David" w:hint="eastAsia"/>
                <w:sz w:val="24"/>
                <w:szCs w:val="24"/>
                <w:rtl/>
              </w:rPr>
              <w:t>צרכן</w:t>
            </w:r>
            <w:r w:rsidRPr="00D26BF8">
              <w:rPr>
                <w:rStyle w:val="default"/>
                <w:rFonts w:ascii="David" w:hAnsi="David" w:cs="David"/>
                <w:sz w:val="24"/>
                <w:szCs w:val="24"/>
                <w:rtl/>
              </w:rPr>
              <w:t xml:space="preserve"> </w:t>
            </w:r>
            <w:r w:rsidRPr="00D26BF8">
              <w:rPr>
                <w:rStyle w:val="default"/>
                <w:rFonts w:ascii="David" w:hAnsi="David" w:cs="David" w:hint="eastAsia"/>
                <w:sz w:val="24"/>
                <w:szCs w:val="24"/>
                <w:rtl/>
              </w:rPr>
              <w:t>הזכאי</w:t>
            </w:r>
            <w:r w:rsidRPr="00D26BF8">
              <w:rPr>
                <w:rStyle w:val="default"/>
                <w:rFonts w:ascii="David" w:hAnsi="David" w:cs="David"/>
                <w:sz w:val="24"/>
                <w:szCs w:val="24"/>
                <w:rtl/>
              </w:rPr>
              <w:t xml:space="preserve"> </w:t>
            </w:r>
            <w:r w:rsidRPr="00D26BF8">
              <w:rPr>
                <w:rStyle w:val="default"/>
                <w:rFonts w:ascii="David" w:hAnsi="David" w:cs="David" w:hint="eastAsia"/>
                <w:sz w:val="24"/>
                <w:szCs w:val="24"/>
                <w:rtl/>
              </w:rPr>
              <w:t>לתעריף</w:t>
            </w:r>
            <w:r w:rsidRPr="00D26BF8">
              <w:rPr>
                <w:rStyle w:val="default"/>
                <w:rFonts w:ascii="David" w:hAnsi="David" w:cs="David"/>
                <w:sz w:val="24"/>
                <w:szCs w:val="24"/>
                <w:rtl/>
              </w:rPr>
              <w:t xml:space="preserve"> </w:t>
            </w:r>
            <w:r w:rsidRPr="00D26BF8">
              <w:rPr>
                <w:rStyle w:val="default"/>
                <w:rFonts w:ascii="David" w:hAnsi="David" w:cs="David" w:hint="eastAsia"/>
                <w:sz w:val="24"/>
                <w:szCs w:val="24"/>
                <w:rtl/>
              </w:rPr>
              <w:t>בעד</w:t>
            </w:r>
            <w:r w:rsidRPr="00D26BF8">
              <w:rPr>
                <w:rStyle w:val="default"/>
                <w:rFonts w:ascii="David" w:hAnsi="David" w:cs="David"/>
                <w:sz w:val="24"/>
                <w:szCs w:val="24"/>
                <w:rtl/>
              </w:rPr>
              <w:t xml:space="preserve"> </w:t>
            </w:r>
            <w:r w:rsidRPr="00D26BF8">
              <w:rPr>
                <w:rStyle w:val="default"/>
                <w:rFonts w:ascii="David" w:hAnsi="David" w:cs="David" w:hint="eastAsia"/>
                <w:sz w:val="24"/>
                <w:szCs w:val="24"/>
                <w:rtl/>
              </w:rPr>
              <w:t>כמות</w:t>
            </w:r>
            <w:r w:rsidRPr="00D26BF8">
              <w:rPr>
                <w:rStyle w:val="default"/>
                <w:rFonts w:ascii="David" w:hAnsi="David" w:cs="David"/>
                <w:sz w:val="24"/>
                <w:szCs w:val="24"/>
                <w:rtl/>
              </w:rPr>
              <w:t xml:space="preserve"> </w:t>
            </w:r>
            <w:r w:rsidRPr="00D26BF8">
              <w:rPr>
                <w:rStyle w:val="default"/>
                <w:rFonts w:ascii="David" w:hAnsi="David" w:cs="David" w:hint="eastAsia"/>
                <w:sz w:val="24"/>
                <w:szCs w:val="24"/>
                <w:rtl/>
              </w:rPr>
              <w:t>מוכרת</w:t>
            </w:r>
            <w:r w:rsidRPr="00D26BF8">
              <w:rPr>
                <w:rStyle w:val="default"/>
                <w:rFonts w:ascii="David" w:hAnsi="David" w:cs="David"/>
                <w:sz w:val="24"/>
                <w:szCs w:val="24"/>
                <w:rtl/>
              </w:rPr>
              <w:t xml:space="preserve"> </w:t>
            </w:r>
            <w:r w:rsidRPr="00D26BF8">
              <w:rPr>
                <w:rStyle w:val="default"/>
                <w:rFonts w:ascii="David" w:hAnsi="David" w:cs="David" w:hint="eastAsia"/>
                <w:sz w:val="24"/>
                <w:szCs w:val="24"/>
                <w:rtl/>
              </w:rPr>
              <w:t>ליחידת</w:t>
            </w:r>
            <w:r w:rsidRPr="00D26BF8">
              <w:rPr>
                <w:rStyle w:val="default"/>
                <w:rFonts w:ascii="David" w:hAnsi="David" w:cs="David"/>
                <w:sz w:val="24"/>
                <w:szCs w:val="24"/>
                <w:rtl/>
              </w:rPr>
              <w:t xml:space="preserve"> </w:t>
            </w:r>
            <w:r w:rsidRPr="00D26BF8">
              <w:rPr>
                <w:rStyle w:val="default"/>
                <w:rFonts w:ascii="David" w:hAnsi="David" w:cs="David" w:hint="eastAsia"/>
                <w:sz w:val="24"/>
                <w:szCs w:val="24"/>
                <w:rtl/>
              </w:rPr>
              <w:t>דיור</w:t>
            </w:r>
            <w:r w:rsidRPr="00D26BF8">
              <w:rPr>
                <w:rStyle w:val="default"/>
                <w:rFonts w:ascii="David" w:hAnsi="David" w:cs="David"/>
                <w:sz w:val="24"/>
                <w:szCs w:val="24"/>
                <w:rtl/>
              </w:rPr>
              <w:t xml:space="preserve"> </w:t>
            </w:r>
            <w:r w:rsidRPr="00D26BF8">
              <w:rPr>
                <w:rStyle w:val="default"/>
                <w:rFonts w:ascii="David" w:hAnsi="David" w:cs="David" w:hint="eastAsia"/>
                <w:sz w:val="24"/>
                <w:szCs w:val="24"/>
                <w:rtl/>
              </w:rPr>
              <w:t>כהגדרתה</w:t>
            </w:r>
            <w:r w:rsidRPr="00D26BF8">
              <w:rPr>
                <w:rStyle w:val="default"/>
                <w:rFonts w:ascii="David" w:hAnsi="David" w:cs="David"/>
                <w:sz w:val="24"/>
                <w:szCs w:val="24"/>
                <w:rtl/>
              </w:rPr>
              <w:t xml:space="preserve"> </w:t>
            </w:r>
            <w:r w:rsidRPr="00D26BF8">
              <w:rPr>
                <w:rStyle w:val="default"/>
                <w:rFonts w:ascii="David" w:hAnsi="David" w:cs="David" w:hint="eastAsia"/>
                <w:sz w:val="24"/>
                <w:szCs w:val="24"/>
                <w:rtl/>
              </w:rPr>
              <w:t>בכללי</w:t>
            </w:r>
            <w:r w:rsidRPr="00D26BF8">
              <w:rPr>
                <w:rStyle w:val="default"/>
                <w:rFonts w:ascii="David" w:hAnsi="David" w:cs="David"/>
                <w:sz w:val="24"/>
                <w:szCs w:val="24"/>
                <w:rtl/>
              </w:rPr>
              <w:t xml:space="preserve"> </w:t>
            </w:r>
            <w:r>
              <w:rPr>
                <w:rStyle w:val="default"/>
                <w:rFonts w:ascii="David" w:hAnsi="David" w:cs="David" w:hint="cs"/>
                <w:sz w:val="24"/>
                <w:szCs w:val="24"/>
                <w:rtl/>
              </w:rPr>
              <w:t xml:space="preserve">חישוב </w:t>
            </w:r>
            <w:r w:rsidRPr="00D26BF8">
              <w:rPr>
                <w:rStyle w:val="default"/>
                <w:rFonts w:ascii="David" w:hAnsi="David" w:cs="David" w:hint="eastAsia"/>
                <w:sz w:val="24"/>
                <w:szCs w:val="24"/>
                <w:rtl/>
              </w:rPr>
              <w:t>עלות</w:t>
            </w:r>
            <w:r w:rsidRPr="00D26BF8">
              <w:rPr>
                <w:rStyle w:val="default"/>
                <w:rFonts w:ascii="David" w:hAnsi="David" w:cs="David"/>
                <w:sz w:val="24"/>
                <w:szCs w:val="24"/>
                <w:rtl/>
              </w:rPr>
              <w:t xml:space="preserve">, </w:t>
            </w:r>
            <w:r w:rsidRPr="00D26BF8">
              <w:rPr>
                <w:rStyle w:val="default"/>
                <w:rFonts w:ascii="David" w:hAnsi="David" w:cs="David" w:hint="eastAsia"/>
                <w:sz w:val="24"/>
                <w:szCs w:val="24"/>
                <w:rtl/>
              </w:rPr>
              <w:t>לרבות</w:t>
            </w:r>
            <w:r w:rsidRPr="00D26BF8">
              <w:rPr>
                <w:rStyle w:val="default"/>
                <w:rFonts w:ascii="David" w:hAnsi="David" w:cs="David"/>
                <w:sz w:val="24"/>
                <w:szCs w:val="24"/>
                <w:rtl/>
              </w:rPr>
              <w:t xml:space="preserve"> </w:t>
            </w:r>
            <w:r w:rsidRPr="00D26BF8">
              <w:rPr>
                <w:rStyle w:val="default"/>
                <w:rFonts w:ascii="David" w:hAnsi="David" w:cs="David" w:hint="eastAsia"/>
                <w:sz w:val="24"/>
                <w:szCs w:val="24"/>
                <w:rtl/>
              </w:rPr>
              <w:t>כל</w:t>
            </w:r>
            <w:r w:rsidRPr="00D26BF8">
              <w:rPr>
                <w:rStyle w:val="default"/>
                <w:rFonts w:ascii="David" w:hAnsi="David" w:cs="David"/>
                <w:sz w:val="24"/>
                <w:szCs w:val="24"/>
                <w:rtl/>
              </w:rPr>
              <w:t xml:space="preserve"> אדם המתגורר</w:t>
            </w:r>
            <w:r w:rsidRPr="00D26BF8">
              <w:rPr>
                <w:rStyle w:val="default"/>
                <w:rFonts w:ascii="David" w:hAnsi="David" w:cs="David" w:hint="cs"/>
                <w:sz w:val="24"/>
                <w:szCs w:val="24"/>
                <w:rtl/>
              </w:rPr>
              <w:t xml:space="preserve"> עימו</w:t>
            </w:r>
            <w:r w:rsidRPr="00D26BF8">
              <w:rPr>
                <w:rStyle w:val="default"/>
                <w:rFonts w:ascii="David" w:hAnsi="David" w:cs="David"/>
                <w:sz w:val="24"/>
                <w:szCs w:val="24"/>
                <w:rtl/>
              </w:rPr>
              <w:t xml:space="preserve"> בנכס והנמנה על מספר הנפשות המוכרות</w:t>
            </w:r>
            <w:r w:rsidRPr="00D26BF8">
              <w:rPr>
                <w:rStyle w:val="default"/>
                <w:rFonts w:ascii="David" w:hAnsi="David" w:cs="David" w:hint="cs"/>
                <w:sz w:val="24"/>
                <w:szCs w:val="24"/>
                <w:rtl/>
              </w:rPr>
              <w:t xml:space="preserve"> לפי אותם כללים, ביחד או לחוד</w:t>
            </w:r>
            <w:r w:rsidRPr="00D26BF8">
              <w:rPr>
                <w:rStyle w:val="default"/>
                <w:rFonts w:ascii="David" w:hAnsi="David" w:cs="David"/>
                <w:sz w:val="24"/>
                <w:szCs w:val="24"/>
                <w:rtl/>
              </w:rPr>
              <w:t>;</w:t>
            </w:r>
          </w:p>
        </w:tc>
      </w:tr>
      <w:tr w:rsidR="007D3819" w:rsidRPr="00080112" w:rsidTr="00ED3138">
        <w:trPr>
          <w:trHeight w:val="59"/>
        </w:trPr>
        <w:tc>
          <w:tcPr>
            <w:tcW w:w="1503" w:type="dxa"/>
          </w:tcPr>
          <w:p w:rsidR="007D3819" w:rsidRPr="00080112" w:rsidRDefault="007D3819" w:rsidP="003E6C5D">
            <w:pPr>
              <w:pStyle w:val="TableSideHeading"/>
              <w:keepLines w:val="0"/>
              <w:spacing w:line="480" w:lineRule="auto"/>
              <w:jc w:val="center"/>
              <w:rPr>
                <w:spacing w:val="1"/>
                <w:sz w:val="24"/>
                <w:szCs w:val="24"/>
              </w:rPr>
            </w:pPr>
          </w:p>
        </w:tc>
        <w:tc>
          <w:tcPr>
            <w:tcW w:w="567" w:type="dxa"/>
          </w:tcPr>
          <w:p w:rsidR="007D3819" w:rsidRPr="00080112" w:rsidRDefault="007D3819" w:rsidP="003E6C5D">
            <w:pPr>
              <w:pStyle w:val="TableSideHeading"/>
              <w:keepLines w:val="0"/>
              <w:spacing w:line="480" w:lineRule="auto"/>
              <w:jc w:val="center"/>
              <w:rPr>
                <w:spacing w:val="1"/>
                <w:sz w:val="24"/>
                <w:szCs w:val="24"/>
              </w:rPr>
            </w:pPr>
          </w:p>
        </w:tc>
        <w:tc>
          <w:tcPr>
            <w:tcW w:w="8455" w:type="dxa"/>
            <w:gridSpan w:val="6"/>
          </w:tcPr>
          <w:p w:rsidR="007D3819" w:rsidRPr="00080112" w:rsidRDefault="007D3819" w:rsidP="003E6C5D">
            <w:pPr>
              <w:spacing w:line="480" w:lineRule="auto"/>
              <w:ind w:firstLine="0"/>
              <w:rPr>
                <w:rStyle w:val="default"/>
                <w:rFonts w:ascii="David" w:hAnsi="David" w:cs="David"/>
                <w:sz w:val="24"/>
                <w:szCs w:val="24"/>
                <w:rtl/>
              </w:rPr>
            </w:pPr>
            <w:r w:rsidRPr="00080112">
              <w:rPr>
                <w:rStyle w:val="default"/>
                <w:rFonts w:ascii="David" w:hAnsi="David" w:cs="David"/>
                <w:sz w:val="24"/>
                <w:szCs w:val="24"/>
                <w:rtl/>
              </w:rPr>
              <w:t>"פעולת ניתוק</w:t>
            </w:r>
            <w:r w:rsidRPr="00080112">
              <w:rPr>
                <w:rStyle w:val="default"/>
                <w:rFonts w:ascii="David" w:hAnsi="David" w:cs="David" w:hint="cs"/>
                <w:sz w:val="24"/>
                <w:szCs w:val="24"/>
                <w:rtl/>
              </w:rPr>
              <w:t xml:space="preserve"> </w:t>
            </w:r>
            <w:r w:rsidR="00DC5569" w:rsidRPr="00080112">
              <w:rPr>
                <w:rStyle w:val="default"/>
                <w:rFonts w:ascii="David" w:hAnsi="David" w:cs="David" w:hint="cs"/>
                <w:sz w:val="24"/>
                <w:szCs w:val="24"/>
                <w:rtl/>
              </w:rPr>
              <w:t xml:space="preserve">אספקת </w:t>
            </w:r>
            <w:r w:rsidRPr="00080112">
              <w:rPr>
                <w:rStyle w:val="default"/>
                <w:rFonts w:ascii="David" w:hAnsi="David" w:cs="David" w:hint="cs"/>
                <w:sz w:val="24"/>
                <w:szCs w:val="24"/>
                <w:rtl/>
              </w:rPr>
              <w:t>מים</w:t>
            </w:r>
            <w:r w:rsidRPr="00080112">
              <w:rPr>
                <w:rStyle w:val="default"/>
                <w:rFonts w:ascii="David" w:hAnsi="David" w:cs="David"/>
                <w:sz w:val="24"/>
                <w:szCs w:val="24"/>
                <w:rtl/>
              </w:rPr>
              <w:t xml:space="preserve">" – </w:t>
            </w:r>
            <w:r w:rsidRPr="00080112">
              <w:rPr>
                <w:rStyle w:val="default"/>
                <w:rFonts w:ascii="David" w:hAnsi="David" w:cs="David" w:hint="cs"/>
                <w:sz w:val="24"/>
                <w:szCs w:val="24"/>
                <w:rtl/>
              </w:rPr>
              <w:t xml:space="preserve">פעולה המונעת </w:t>
            </w:r>
            <w:r w:rsidRPr="00080112">
              <w:rPr>
                <w:rStyle w:val="default"/>
                <w:rFonts w:ascii="David" w:hAnsi="David" w:cs="David"/>
                <w:sz w:val="24"/>
                <w:szCs w:val="24"/>
                <w:rtl/>
              </w:rPr>
              <w:t>אספקת מים לנכס;</w:t>
            </w:r>
          </w:p>
        </w:tc>
      </w:tr>
      <w:tr w:rsidR="007D3819" w:rsidRPr="00080112" w:rsidTr="00ED3138">
        <w:trPr>
          <w:trHeight w:val="59"/>
        </w:trPr>
        <w:tc>
          <w:tcPr>
            <w:tcW w:w="1503" w:type="dxa"/>
          </w:tcPr>
          <w:p w:rsidR="007D3819" w:rsidRPr="00080112" w:rsidRDefault="007D3819" w:rsidP="003E6C5D">
            <w:pPr>
              <w:pStyle w:val="TableSideHeading"/>
              <w:keepLines w:val="0"/>
              <w:spacing w:line="480" w:lineRule="auto"/>
              <w:jc w:val="center"/>
              <w:rPr>
                <w:spacing w:val="1"/>
                <w:sz w:val="24"/>
                <w:szCs w:val="24"/>
              </w:rPr>
            </w:pPr>
          </w:p>
        </w:tc>
        <w:tc>
          <w:tcPr>
            <w:tcW w:w="567" w:type="dxa"/>
          </w:tcPr>
          <w:p w:rsidR="007D3819" w:rsidRPr="00080112" w:rsidRDefault="007D3819" w:rsidP="003E6C5D">
            <w:pPr>
              <w:pStyle w:val="TableSideHeading"/>
              <w:keepLines w:val="0"/>
              <w:spacing w:line="480" w:lineRule="auto"/>
              <w:jc w:val="center"/>
              <w:rPr>
                <w:spacing w:val="1"/>
                <w:sz w:val="24"/>
                <w:szCs w:val="24"/>
              </w:rPr>
            </w:pPr>
          </w:p>
        </w:tc>
        <w:tc>
          <w:tcPr>
            <w:tcW w:w="8455" w:type="dxa"/>
            <w:gridSpan w:val="6"/>
          </w:tcPr>
          <w:p w:rsidR="007D3819" w:rsidRPr="00080112" w:rsidRDefault="007D3819" w:rsidP="003E6C5D">
            <w:pPr>
              <w:spacing w:line="480" w:lineRule="auto"/>
              <w:ind w:firstLine="0"/>
              <w:rPr>
                <w:rStyle w:val="default"/>
                <w:rFonts w:ascii="David" w:hAnsi="David" w:cs="David"/>
                <w:sz w:val="24"/>
                <w:szCs w:val="24"/>
                <w:rtl/>
              </w:rPr>
            </w:pPr>
            <w:r w:rsidRPr="00080112">
              <w:rPr>
                <w:rStyle w:val="default"/>
                <w:rFonts w:ascii="David" w:hAnsi="David" w:cs="David" w:hint="cs"/>
                <w:sz w:val="24"/>
                <w:szCs w:val="24"/>
                <w:rtl/>
              </w:rPr>
              <w:t xml:space="preserve">"פעולת ניתוק </w:t>
            </w:r>
            <w:r w:rsidR="00DC5569" w:rsidRPr="00080112">
              <w:rPr>
                <w:rStyle w:val="default"/>
                <w:rFonts w:ascii="David" w:hAnsi="David" w:cs="David" w:hint="cs"/>
                <w:sz w:val="24"/>
                <w:szCs w:val="24"/>
                <w:rtl/>
              </w:rPr>
              <w:t xml:space="preserve">שירותי </w:t>
            </w:r>
            <w:r w:rsidRPr="00080112">
              <w:rPr>
                <w:rStyle w:val="default"/>
                <w:rFonts w:ascii="David" w:hAnsi="David" w:cs="David" w:hint="cs"/>
                <w:sz w:val="24"/>
                <w:szCs w:val="24"/>
                <w:rtl/>
              </w:rPr>
              <w:t>ביוב"</w:t>
            </w:r>
            <w:r w:rsidR="00D91471" w:rsidRPr="00080112">
              <w:rPr>
                <w:rStyle w:val="default"/>
                <w:rFonts w:ascii="David" w:hAnsi="David" w:cs="David" w:hint="cs"/>
                <w:sz w:val="24"/>
                <w:szCs w:val="24"/>
                <w:rtl/>
              </w:rPr>
              <w:t xml:space="preserve"> </w:t>
            </w:r>
            <w:r w:rsidRPr="00080112">
              <w:rPr>
                <w:rStyle w:val="default"/>
                <w:rFonts w:ascii="David" w:hAnsi="David" w:cs="David" w:hint="cs"/>
                <w:sz w:val="24"/>
                <w:szCs w:val="24"/>
                <w:rtl/>
              </w:rPr>
              <w:t>- פעולה ה</w:t>
            </w:r>
            <w:r w:rsidRPr="00080112">
              <w:rPr>
                <w:rStyle w:val="default"/>
                <w:rFonts w:ascii="David" w:hAnsi="David" w:cs="David" w:hint="eastAsia"/>
                <w:sz w:val="24"/>
                <w:szCs w:val="24"/>
                <w:rtl/>
              </w:rPr>
              <w:t>מונעת</w:t>
            </w:r>
            <w:r w:rsidRPr="00080112">
              <w:rPr>
                <w:rStyle w:val="default"/>
                <w:rFonts w:ascii="David" w:hAnsi="David" w:cs="David"/>
                <w:sz w:val="24"/>
                <w:szCs w:val="24"/>
                <w:rtl/>
              </w:rPr>
              <w:t xml:space="preserve"> </w:t>
            </w:r>
            <w:r w:rsidRPr="00080112">
              <w:rPr>
                <w:rStyle w:val="default"/>
                <w:rFonts w:ascii="David" w:hAnsi="David" w:cs="David" w:hint="eastAsia"/>
                <w:sz w:val="24"/>
                <w:szCs w:val="24"/>
                <w:rtl/>
              </w:rPr>
              <w:t>הזרמת</w:t>
            </w:r>
            <w:r w:rsidRPr="00080112">
              <w:rPr>
                <w:rStyle w:val="default"/>
                <w:rFonts w:ascii="David" w:hAnsi="David" w:cs="David"/>
                <w:sz w:val="24"/>
                <w:szCs w:val="24"/>
                <w:rtl/>
              </w:rPr>
              <w:t xml:space="preserve"> </w:t>
            </w:r>
            <w:r w:rsidRPr="00080112">
              <w:rPr>
                <w:rStyle w:val="default"/>
                <w:rFonts w:ascii="David" w:hAnsi="David" w:cs="David" w:hint="eastAsia"/>
                <w:sz w:val="24"/>
                <w:szCs w:val="24"/>
                <w:rtl/>
              </w:rPr>
              <w:t>שפכים</w:t>
            </w:r>
            <w:r w:rsidRPr="00080112">
              <w:rPr>
                <w:rStyle w:val="default"/>
                <w:rFonts w:ascii="David" w:hAnsi="David" w:cs="David"/>
                <w:sz w:val="24"/>
                <w:szCs w:val="24"/>
                <w:rtl/>
              </w:rPr>
              <w:t xml:space="preserve"> </w:t>
            </w:r>
            <w:r w:rsidRPr="00080112">
              <w:rPr>
                <w:rStyle w:val="default"/>
                <w:rFonts w:ascii="David" w:hAnsi="David" w:cs="David" w:hint="eastAsia"/>
                <w:sz w:val="24"/>
                <w:szCs w:val="24"/>
                <w:rtl/>
              </w:rPr>
              <w:t>מהנכס</w:t>
            </w:r>
            <w:r w:rsidRPr="00080112">
              <w:rPr>
                <w:rStyle w:val="default"/>
                <w:rFonts w:ascii="David" w:hAnsi="David" w:cs="David"/>
                <w:sz w:val="24"/>
                <w:szCs w:val="24"/>
                <w:rtl/>
              </w:rPr>
              <w:t xml:space="preserve"> </w:t>
            </w:r>
            <w:r w:rsidRPr="00080112">
              <w:rPr>
                <w:rStyle w:val="default"/>
                <w:rFonts w:ascii="David" w:hAnsi="David" w:cs="David" w:hint="eastAsia"/>
                <w:sz w:val="24"/>
                <w:szCs w:val="24"/>
                <w:rtl/>
              </w:rPr>
              <w:t>למערכת</w:t>
            </w:r>
            <w:r w:rsidRPr="00080112">
              <w:rPr>
                <w:rStyle w:val="default"/>
                <w:rFonts w:ascii="David" w:hAnsi="David" w:cs="David"/>
                <w:sz w:val="24"/>
                <w:szCs w:val="24"/>
                <w:rtl/>
              </w:rPr>
              <w:t xml:space="preserve"> </w:t>
            </w:r>
            <w:r w:rsidRPr="00080112">
              <w:rPr>
                <w:rStyle w:val="default"/>
                <w:rFonts w:ascii="David" w:hAnsi="David" w:cs="David" w:hint="eastAsia"/>
                <w:sz w:val="24"/>
                <w:szCs w:val="24"/>
                <w:rtl/>
              </w:rPr>
              <w:t>הביוב</w:t>
            </w:r>
            <w:r w:rsidRPr="00080112">
              <w:rPr>
                <w:rStyle w:val="default"/>
                <w:rFonts w:ascii="David" w:hAnsi="David" w:cs="David"/>
                <w:sz w:val="24"/>
                <w:szCs w:val="24"/>
                <w:rtl/>
              </w:rPr>
              <w:t>;</w:t>
            </w:r>
          </w:p>
        </w:tc>
      </w:tr>
      <w:tr w:rsidR="007D3819" w:rsidRPr="00080112" w:rsidTr="00ED3138">
        <w:trPr>
          <w:trHeight w:val="59"/>
        </w:trPr>
        <w:tc>
          <w:tcPr>
            <w:tcW w:w="1503" w:type="dxa"/>
          </w:tcPr>
          <w:p w:rsidR="007D3819" w:rsidRPr="00080112" w:rsidRDefault="007D3819" w:rsidP="003E6C5D">
            <w:pPr>
              <w:pStyle w:val="TableSideHeading"/>
              <w:keepLines w:val="0"/>
              <w:spacing w:line="480" w:lineRule="auto"/>
              <w:jc w:val="center"/>
              <w:rPr>
                <w:spacing w:val="1"/>
                <w:sz w:val="24"/>
                <w:szCs w:val="24"/>
              </w:rPr>
            </w:pPr>
          </w:p>
        </w:tc>
        <w:tc>
          <w:tcPr>
            <w:tcW w:w="567" w:type="dxa"/>
          </w:tcPr>
          <w:p w:rsidR="007D3819" w:rsidRPr="00080112" w:rsidRDefault="007D3819" w:rsidP="003E6C5D">
            <w:pPr>
              <w:pStyle w:val="TableSideHeading"/>
              <w:keepLines w:val="0"/>
              <w:spacing w:line="480" w:lineRule="auto"/>
              <w:jc w:val="center"/>
              <w:rPr>
                <w:spacing w:val="1"/>
                <w:sz w:val="24"/>
                <w:szCs w:val="24"/>
              </w:rPr>
            </w:pPr>
          </w:p>
        </w:tc>
        <w:tc>
          <w:tcPr>
            <w:tcW w:w="8455" w:type="dxa"/>
            <w:gridSpan w:val="6"/>
          </w:tcPr>
          <w:p w:rsidR="007D3819" w:rsidRPr="00080112" w:rsidRDefault="007D3819" w:rsidP="008D6D9D">
            <w:pPr>
              <w:spacing w:line="480" w:lineRule="auto"/>
              <w:ind w:firstLine="0"/>
              <w:rPr>
                <w:rStyle w:val="default"/>
                <w:rFonts w:ascii="David" w:hAnsi="David" w:cs="David"/>
                <w:sz w:val="24"/>
                <w:szCs w:val="24"/>
                <w:rtl/>
              </w:rPr>
            </w:pPr>
            <w:r w:rsidRPr="00080112">
              <w:rPr>
                <w:rStyle w:val="default"/>
                <w:rFonts w:ascii="David" w:hAnsi="David" w:cs="David"/>
                <w:sz w:val="24"/>
                <w:szCs w:val="24"/>
                <w:rtl/>
              </w:rPr>
              <w:t>"</w:t>
            </w:r>
            <w:r w:rsidRPr="00080112">
              <w:rPr>
                <w:rStyle w:val="default"/>
                <w:rFonts w:ascii="David" w:hAnsi="David" w:cs="David" w:hint="eastAsia"/>
                <w:sz w:val="24"/>
                <w:szCs w:val="24"/>
                <w:rtl/>
              </w:rPr>
              <w:t>ר</w:t>
            </w:r>
            <w:r w:rsidR="008D6D9D">
              <w:rPr>
                <w:rStyle w:val="default"/>
                <w:rFonts w:ascii="David" w:hAnsi="David" w:cs="David" w:hint="cs"/>
                <w:sz w:val="24"/>
                <w:szCs w:val="24"/>
                <w:rtl/>
              </w:rPr>
              <w:t>י</w:t>
            </w:r>
            <w:r w:rsidRPr="00080112">
              <w:rPr>
                <w:rStyle w:val="default"/>
                <w:rFonts w:ascii="David" w:hAnsi="David" w:cs="David" w:hint="eastAsia"/>
                <w:sz w:val="24"/>
                <w:szCs w:val="24"/>
                <w:rtl/>
              </w:rPr>
              <w:t>שיון</w:t>
            </w:r>
            <w:r w:rsidRPr="00080112">
              <w:rPr>
                <w:rStyle w:val="default"/>
                <w:rFonts w:ascii="David" w:hAnsi="David" w:cs="David"/>
                <w:sz w:val="24"/>
                <w:szCs w:val="24"/>
                <w:rtl/>
              </w:rPr>
              <w:t xml:space="preserve"> הפקה" – כמשמעותו בסעיף 23 לחוק המים</w:t>
            </w:r>
            <w:r w:rsidR="0066017D">
              <w:rPr>
                <w:rStyle w:val="default"/>
                <w:rFonts w:ascii="David" w:hAnsi="David" w:cs="David" w:hint="cs"/>
                <w:sz w:val="24"/>
                <w:szCs w:val="24"/>
                <w:rtl/>
              </w:rPr>
              <w:t>;</w:t>
            </w:r>
          </w:p>
        </w:tc>
      </w:tr>
      <w:tr w:rsidR="00BF3081" w:rsidRPr="00080112" w:rsidTr="00ED3138">
        <w:trPr>
          <w:trHeight w:val="59"/>
        </w:trPr>
        <w:tc>
          <w:tcPr>
            <w:tcW w:w="1503" w:type="dxa"/>
          </w:tcPr>
          <w:p w:rsidR="00BF3081" w:rsidRPr="00080112" w:rsidRDefault="00BF3081" w:rsidP="003E6C5D">
            <w:pPr>
              <w:pStyle w:val="TableSideHeading"/>
              <w:keepLines w:val="0"/>
              <w:spacing w:line="480" w:lineRule="auto"/>
              <w:jc w:val="center"/>
              <w:rPr>
                <w:spacing w:val="1"/>
                <w:sz w:val="24"/>
                <w:szCs w:val="24"/>
              </w:rPr>
            </w:pPr>
          </w:p>
        </w:tc>
        <w:tc>
          <w:tcPr>
            <w:tcW w:w="567" w:type="dxa"/>
          </w:tcPr>
          <w:p w:rsidR="00BF3081" w:rsidRPr="00080112" w:rsidRDefault="00BF3081" w:rsidP="003E6C5D">
            <w:pPr>
              <w:pStyle w:val="TableSideHeading"/>
              <w:keepLines w:val="0"/>
              <w:spacing w:line="480" w:lineRule="auto"/>
              <w:jc w:val="center"/>
              <w:rPr>
                <w:spacing w:val="1"/>
                <w:sz w:val="24"/>
                <w:szCs w:val="24"/>
              </w:rPr>
            </w:pPr>
          </w:p>
        </w:tc>
        <w:tc>
          <w:tcPr>
            <w:tcW w:w="8455" w:type="dxa"/>
            <w:gridSpan w:val="6"/>
          </w:tcPr>
          <w:p w:rsidR="00BF3081" w:rsidRPr="00080112" w:rsidRDefault="00BF3081" w:rsidP="00BF3081">
            <w:pPr>
              <w:spacing w:line="480" w:lineRule="auto"/>
              <w:ind w:firstLine="0"/>
              <w:rPr>
                <w:rStyle w:val="default"/>
                <w:rFonts w:ascii="David" w:hAnsi="David" w:cs="David"/>
                <w:sz w:val="24"/>
                <w:szCs w:val="24"/>
                <w:rtl/>
              </w:rPr>
            </w:pPr>
            <w:r>
              <w:rPr>
                <w:rStyle w:val="default"/>
                <w:rFonts w:ascii="David" w:hAnsi="David" w:cs="David" w:hint="cs"/>
                <w:sz w:val="24"/>
                <w:szCs w:val="24"/>
                <w:rtl/>
              </w:rPr>
              <w:t>"תקופת חיוב"</w:t>
            </w:r>
            <w:r w:rsidRPr="00080112">
              <w:rPr>
                <w:rStyle w:val="default"/>
                <w:rFonts w:ascii="David" w:hAnsi="David" w:cs="David" w:hint="cs"/>
                <w:sz w:val="24"/>
                <w:szCs w:val="24"/>
                <w:rtl/>
              </w:rPr>
              <w:t>- כהגדרת</w:t>
            </w:r>
            <w:r>
              <w:rPr>
                <w:rStyle w:val="default"/>
                <w:rFonts w:ascii="David" w:hAnsi="David" w:cs="David" w:hint="cs"/>
                <w:sz w:val="24"/>
                <w:szCs w:val="24"/>
                <w:rtl/>
              </w:rPr>
              <w:t>ה</w:t>
            </w:r>
            <w:r w:rsidRPr="00080112">
              <w:rPr>
                <w:rStyle w:val="default"/>
                <w:rFonts w:ascii="David" w:hAnsi="David" w:cs="David" w:hint="cs"/>
                <w:sz w:val="24"/>
                <w:szCs w:val="24"/>
                <w:rtl/>
              </w:rPr>
              <w:t xml:space="preserve"> בכללי אמות המידה;</w:t>
            </w:r>
          </w:p>
        </w:tc>
      </w:tr>
      <w:tr w:rsidR="0066017D" w:rsidRPr="00080112" w:rsidTr="00ED3138">
        <w:trPr>
          <w:trHeight w:val="59"/>
        </w:trPr>
        <w:tc>
          <w:tcPr>
            <w:tcW w:w="1503" w:type="dxa"/>
          </w:tcPr>
          <w:p w:rsidR="0066017D" w:rsidRPr="00080112" w:rsidRDefault="0066017D" w:rsidP="003E6C5D">
            <w:pPr>
              <w:pStyle w:val="TableSideHeading"/>
              <w:keepLines w:val="0"/>
              <w:spacing w:line="480" w:lineRule="auto"/>
              <w:jc w:val="center"/>
              <w:rPr>
                <w:spacing w:val="1"/>
                <w:sz w:val="24"/>
                <w:szCs w:val="24"/>
              </w:rPr>
            </w:pPr>
          </w:p>
        </w:tc>
        <w:tc>
          <w:tcPr>
            <w:tcW w:w="567" w:type="dxa"/>
          </w:tcPr>
          <w:p w:rsidR="0066017D" w:rsidRPr="00080112" w:rsidRDefault="0066017D" w:rsidP="003E6C5D">
            <w:pPr>
              <w:pStyle w:val="TableSideHeading"/>
              <w:keepLines w:val="0"/>
              <w:spacing w:line="480" w:lineRule="auto"/>
              <w:jc w:val="center"/>
              <w:rPr>
                <w:spacing w:val="1"/>
                <w:sz w:val="24"/>
                <w:szCs w:val="24"/>
              </w:rPr>
            </w:pPr>
          </w:p>
        </w:tc>
        <w:tc>
          <w:tcPr>
            <w:tcW w:w="8455" w:type="dxa"/>
            <w:gridSpan w:val="6"/>
          </w:tcPr>
          <w:p w:rsidR="0066017D" w:rsidRPr="00080112" w:rsidRDefault="0066017D" w:rsidP="00DC79F2">
            <w:pPr>
              <w:spacing w:line="480" w:lineRule="auto"/>
              <w:ind w:firstLine="0"/>
              <w:rPr>
                <w:rStyle w:val="default"/>
                <w:rFonts w:ascii="David" w:hAnsi="David" w:cs="David"/>
                <w:sz w:val="24"/>
                <w:szCs w:val="24"/>
                <w:rtl/>
              </w:rPr>
            </w:pPr>
            <w:r>
              <w:rPr>
                <w:rFonts w:cs="David" w:hint="cs"/>
                <w:sz w:val="24"/>
                <w:szCs w:val="24"/>
                <w:rtl/>
              </w:rPr>
              <w:t>"</w:t>
            </w:r>
            <w:r w:rsidRPr="00080112">
              <w:rPr>
                <w:rFonts w:cs="David" w:hint="cs"/>
                <w:sz w:val="24"/>
                <w:szCs w:val="24"/>
                <w:rtl/>
              </w:rPr>
              <w:t>תקופות חיוב רצופות</w:t>
            </w:r>
            <w:r>
              <w:rPr>
                <w:rFonts w:cs="David" w:hint="cs"/>
                <w:sz w:val="24"/>
                <w:szCs w:val="24"/>
                <w:rtl/>
              </w:rPr>
              <w:t xml:space="preserve">"- שתי תקופות חיוב </w:t>
            </w:r>
            <w:r w:rsidR="00B23CB3">
              <w:rPr>
                <w:rFonts w:cs="David" w:hint="cs"/>
                <w:sz w:val="24"/>
                <w:szCs w:val="24"/>
                <w:rtl/>
              </w:rPr>
              <w:t>עוקבות לפחות</w:t>
            </w:r>
            <w:r>
              <w:rPr>
                <w:rStyle w:val="default"/>
                <w:rFonts w:ascii="David" w:hAnsi="David" w:cs="David" w:hint="cs"/>
                <w:sz w:val="24"/>
                <w:szCs w:val="24"/>
                <w:rtl/>
              </w:rPr>
              <w:t>;</w:t>
            </w:r>
          </w:p>
        </w:tc>
      </w:tr>
      <w:tr w:rsidR="0066017D" w:rsidRPr="00080112" w:rsidTr="00ED3138">
        <w:trPr>
          <w:trHeight w:val="59"/>
        </w:trPr>
        <w:tc>
          <w:tcPr>
            <w:tcW w:w="1503" w:type="dxa"/>
          </w:tcPr>
          <w:p w:rsidR="0066017D" w:rsidRPr="00080112" w:rsidRDefault="0066017D" w:rsidP="003E6C5D">
            <w:pPr>
              <w:pStyle w:val="TableSideHeading"/>
              <w:keepLines w:val="0"/>
              <w:spacing w:line="480" w:lineRule="auto"/>
              <w:jc w:val="center"/>
              <w:rPr>
                <w:spacing w:val="1"/>
                <w:sz w:val="24"/>
                <w:szCs w:val="24"/>
              </w:rPr>
            </w:pPr>
          </w:p>
        </w:tc>
        <w:tc>
          <w:tcPr>
            <w:tcW w:w="567" w:type="dxa"/>
          </w:tcPr>
          <w:p w:rsidR="0066017D" w:rsidRPr="00080112" w:rsidRDefault="0066017D" w:rsidP="003E6C5D">
            <w:pPr>
              <w:pStyle w:val="TableSideHeading"/>
              <w:keepLines w:val="0"/>
              <w:spacing w:line="480" w:lineRule="auto"/>
              <w:jc w:val="center"/>
              <w:rPr>
                <w:spacing w:val="1"/>
                <w:sz w:val="24"/>
                <w:szCs w:val="24"/>
              </w:rPr>
            </w:pPr>
          </w:p>
        </w:tc>
        <w:tc>
          <w:tcPr>
            <w:tcW w:w="8455" w:type="dxa"/>
            <w:gridSpan w:val="6"/>
          </w:tcPr>
          <w:p w:rsidR="0066017D" w:rsidRDefault="0066017D" w:rsidP="00DC79F2">
            <w:pPr>
              <w:spacing w:line="480" w:lineRule="auto"/>
              <w:ind w:firstLine="0"/>
              <w:rPr>
                <w:rFonts w:cs="David"/>
                <w:sz w:val="24"/>
                <w:szCs w:val="24"/>
                <w:rtl/>
              </w:rPr>
            </w:pPr>
            <w:r>
              <w:rPr>
                <w:rFonts w:cs="David" w:hint="cs"/>
                <w:sz w:val="24"/>
                <w:szCs w:val="24"/>
                <w:rtl/>
              </w:rPr>
              <w:t>"</w:t>
            </w:r>
            <w:r w:rsidRPr="00080112">
              <w:rPr>
                <w:rFonts w:cs="David" w:hint="cs"/>
                <w:sz w:val="24"/>
                <w:szCs w:val="24"/>
                <w:rtl/>
              </w:rPr>
              <w:t xml:space="preserve"> תקופות חיוב לסירוגין</w:t>
            </w:r>
            <w:r>
              <w:rPr>
                <w:rFonts w:cs="David" w:hint="cs"/>
                <w:sz w:val="24"/>
                <w:szCs w:val="24"/>
                <w:rtl/>
              </w:rPr>
              <w:t xml:space="preserve">"-שתי </w:t>
            </w:r>
            <w:r w:rsidRPr="00080112">
              <w:rPr>
                <w:rFonts w:cs="David"/>
                <w:sz w:val="24"/>
                <w:szCs w:val="24"/>
                <w:rtl/>
              </w:rPr>
              <w:t>תקופות חיוב</w:t>
            </w:r>
            <w:r w:rsidR="00972EBB">
              <w:rPr>
                <w:rFonts w:cs="David" w:hint="cs"/>
                <w:sz w:val="24"/>
                <w:szCs w:val="24"/>
                <w:rtl/>
              </w:rPr>
              <w:t xml:space="preserve"> </w:t>
            </w:r>
            <w:r w:rsidR="00B23CB3">
              <w:rPr>
                <w:rFonts w:cs="David" w:hint="cs"/>
                <w:sz w:val="24"/>
                <w:szCs w:val="24"/>
                <w:rtl/>
              </w:rPr>
              <w:t>לפחות מתוך שש תקופות חיוב רצופות.</w:t>
            </w:r>
          </w:p>
        </w:tc>
      </w:tr>
      <w:tr w:rsidR="00967BD3" w:rsidRPr="00080112" w:rsidTr="00ED3138">
        <w:trPr>
          <w:trHeight w:val="59"/>
        </w:trPr>
        <w:tc>
          <w:tcPr>
            <w:tcW w:w="1503" w:type="dxa"/>
          </w:tcPr>
          <w:p w:rsidR="00967BD3" w:rsidRPr="00080112" w:rsidRDefault="00967BD3" w:rsidP="003E6C5D">
            <w:pPr>
              <w:pStyle w:val="TableSideHeading"/>
              <w:keepLines w:val="0"/>
              <w:spacing w:line="480" w:lineRule="auto"/>
              <w:jc w:val="center"/>
              <w:rPr>
                <w:spacing w:val="1"/>
                <w:sz w:val="24"/>
                <w:szCs w:val="24"/>
              </w:rPr>
            </w:pPr>
            <w:r w:rsidRPr="00080112">
              <w:rPr>
                <w:rFonts w:hint="eastAsia"/>
                <w:b/>
                <w:bCs/>
                <w:spacing w:val="1"/>
                <w:sz w:val="24"/>
                <w:szCs w:val="24"/>
                <w:rtl/>
              </w:rPr>
              <w:t>סמכות</w:t>
            </w:r>
            <w:r w:rsidRPr="00080112">
              <w:rPr>
                <w:b/>
                <w:bCs/>
                <w:spacing w:val="1"/>
                <w:sz w:val="24"/>
                <w:szCs w:val="24"/>
                <w:rtl/>
              </w:rPr>
              <w:t xml:space="preserve"> </w:t>
            </w:r>
            <w:r w:rsidRPr="00080112">
              <w:rPr>
                <w:rFonts w:hint="eastAsia"/>
                <w:b/>
                <w:bCs/>
                <w:spacing w:val="1"/>
                <w:sz w:val="24"/>
                <w:szCs w:val="24"/>
                <w:rtl/>
              </w:rPr>
              <w:t>החברה</w:t>
            </w:r>
            <w:r w:rsidRPr="00080112">
              <w:rPr>
                <w:b/>
                <w:bCs/>
                <w:spacing w:val="1"/>
                <w:sz w:val="24"/>
                <w:szCs w:val="24"/>
                <w:rtl/>
              </w:rPr>
              <w:t xml:space="preserve"> </w:t>
            </w:r>
            <w:r w:rsidRPr="00080112">
              <w:rPr>
                <w:rFonts w:hint="eastAsia"/>
                <w:b/>
                <w:bCs/>
                <w:spacing w:val="1"/>
                <w:sz w:val="24"/>
                <w:szCs w:val="24"/>
                <w:rtl/>
              </w:rPr>
              <w:t>לגבות</w:t>
            </w:r>
            <w:r w:rsidRPr="00080112">
              <w:rPr>
                <w:b/>
                <w:bCs/>
                <w:spacing w:val="1"/>
                <w:sz w:val="24"/>
                <w:szCs w:val="24"/>
                <w:rtl/>
              </w:rPr>
              <w:t xml:space="preserve"> </w:t>
            </w:r>
            <w:r w:rsidRPr="00080112">
              <w:rPr>
                <w:rFonts w:hint="eastAsia"/>
                <w:b/>
                <w:bCs/>
                <w:spacing w:val="1"/>
                <w:sz w:val="24"/>
                <w:szCs w:val="24"/>
                <w:rtl/>
              </w:rPr>
              <w:t>החוב</w:t>
            </w:r>
          </w:p>
        </w:tc>
        <w:tc>
          <w:tcPr>
            <w:tcW w:w="567" w:type="dxa"/>
          </w:tcPr>
          <w:p w:rsidR="00967BD3" w:rsidRPr="00080112" w:rsidRDefault="00967BD3" w:rsidP="00967BD3">
            <w:pPr>
              <w:pStyle w:val="TableSideHeading"/>
              <w:keepLines w:val="0"/>
              <w:numPr>
                <w:ilvl w:val="0"/>
                <w:numId w:val="3"/>
              </w:numPr>
              <w:spacing w:line="480" w:lineRule="auto"/>
              <w:jc w:val="center"/>
              <w:rPr>
                <w:spacing w:val="1"/>
                <w:sz w:val="24"/>
                <w:szCs w:val="24"/>
              </w:rPr>
            </w:pPr>
          </w:p>
        </w:tc>
        <w:tc>
          <w:tcPr>
            <w:tcW w:w="8455" w:type="dxa"/>
            <w:gridSpan w:val="6"/>
          </w:tcPr>
          <w:p w:rsidR="00967BD3" w:rsidRDefault="00967BD3" w:rsidP="00DC79F2">
            <w:pPr>
              <w:spacing w:line="480" w:lineRule="auto"/>
              <w:ind w:firstLine="0"/>
              <w:rPr>
                <w:rFonts w:cs="David"/>
                <w:sz w:val="24"/>
                <w:szCs w:val="24"/>
                <w:rtl/>
              </w:rPr>
            </w:pPr>
            <w:r w:rsidRPr="00080112">
              <w:rPr>
                <w:rStyle w:val="default"/>
                <w:rFonts w:ascii="David" w:hAnsi="David" w:cs="David" w:hint="eastAsia"/>
                <w:sz w:val="24"/>
                <w:szCs w:val="24"/>
                <w:rtl/>
              </w:rPr>
              <w:t>אין</w:t>
            </w:r>
            <w:r w:rsidRPr="00080112">
              <w:rPr>
                <w:rStyle w:val="default"/>
                <w:rFonts w:ascii="David" w:hAnsi="David" w:cs="David"/>
                <w:sz w:val="24"/>
                <w:szCs w:val="24"/>
                <w:rtl/>
              </w:rPr>
              <w:t xml:space="preserve"> בפעולה או </w:t>
            </w:r>
            <w:r w:rsidR="007B0ED0">
              <w:rPr>
                <w:rStyle w:val="default"/>
                <w:rFonts w:ascii="David" w:hAnsi="David" w:cs="David" w:hint="cs"/>
                <w:sz w:val="24"/>
                <w:szCs w:val="24"/>
                <w:rtl/>
              </w:rPr>
              <w:t>ב</w:t>
            </w:r>
            <w:r w:rsidRPr="00080112">
              <w:rPr>
                <w:rStyle w:val="default"/>
                <w:rFonts w:ascii="David" w:hAnsi="David" w:cs="David"/>
                <w:sz w:val="24"/>
                <w:szCs w:val="24"/>
                <w:rtl/>
              </w:rPr>
              <w:t xml:space="preserve">אי פעולת החברה </w:t>
            </w:r>
            <w:r w:rsidRPr="007B0ED0">
              <w:rPr>
                <w:rStyle w:val="default"/>
                <w:rFonts w:ascii="David" w:hAnsi="David" w:cs="David" w:hint="cs"/>
                <w:sz w:val="24"/>
                <w:szCs w:val="24"/>
                <w:u w:val="single"/>
                <w:rtl/>
              </w:rPr>
              <w:t xml:space="preserve">לניתוק אספקת מים או </w:t>
            </w:r>
            <w:r w:rsidR="007B0ED0">
              <w:rPr>
                <w:rStyle w:val="default"/>
                <w:rFonts w:ascii="David" w:hAnsi="David" w:cs="David" w:hint="cs"/>
                <w:sz w:val="24"/>
                <w:szCs w:val="24"/>
                <w:u w:val="single"/>
                <w:rtl/>
              </w:rPr>
              <w:t xml:space="preserve">לניתוק </w:t>
            </w:r>
            <w:r w:rsidRPr="007B0ED0">
              <w:rPr>
                <w:rStyle w:val="default"/>
                <w:rFonts w:ascii="David" w:hAnsi="David" w:cs="David" w:hint="cs"/>
                <w:sz w:val="24"/>
                <w:szCs w:val="24"/>
                <w:u w:val="single"/>
                <w:rtl/>
              </w:rPr>
              <w:t>שירותי ביוב</w:t>
            </w:r>
            <w:r>
              <w:rPr>
                <w:rStyle w:val="default"/>
                <w:rFonts w:ascii="David" w:hAnsi="David" w:cs="David" w:hint="cs"/>
                <w:sz w:val="24"/>
                <w:szCs w:val="24"/>
                <w:rtl/>
              </w:rPr>
              <w:t xml:space="preserve"> </w:t>
            </w:r>
            <w:r w:rsidRPr="00080112">
              <w:rPr>
                <w:rStyle w:val="default"/>
                <w:rFonts w:ascii="David" w:hAnsi="David" w:cs="David"/>
                <w:sz w:val="24"/>
                <w:szCs w:val="24"/>
                <w:rtl/>
              </w:rPr>
              <w:t>לפי כללים אלה כדי לפטור את הצרכן מתשלום מלוא חובותיו לחברה או לגרוע מסמכות החברה לפעול לגביית החוב בכפוף לכל דין.</w:t>
            </w:r>
          </w:p>
        </w:tc>
      </w:tr>
      <w:tr w:rsidR="00DC2C21" w:rsidRPr="00080112" w:rsidTr="00ED3138">
        <w:trPr>
          <w:trHeight w:val="59"/>
        </w:trPr>
        <w:tc>
          <w:tcPr>
            <w:tcW w:w="1503" w:type="dxa"/>
          </w:tcPr>
          <w:p w:rsidR="00DC2C21" w:rsidRPr="00DC2C21" w:rsidRDefault="00DC2C21" w:rsidP="003E6C5D">
            <w:pPr>
              <w:pStyle w:val="TableSideHeading"/>
              <w:keepLines w:val="0"/>
              <w:spacing w:line="480" w:lineRule="auto"/>
              <w:rPr>
                <w:bCs/>
                <w:sz w:val="24"/>
                <w:szCs w:val="24"/>
              </w:rPr>
            </w:pPr>
            <w:r w:rsidRPr="00DC2C21">
              <w:rPr>
                <w:rFonts w:hint="cs"/>
                <w:bCs/>
                <w:sz w:val="24"/>
                <w:szCs w:val="24"/>
                <w:rtl/>
              </w:rPr>
              <w:t>סרבן תשלום</w:t>
            </w:r>
          </w:p>
        </w:tc>
        <w:tc>
          <w:tcPr>
            <w:tcW w:w="567" w:type="dxa"/>
          </w:tcPr>
          <w:p w:rsidR="00DC2C21" w:rsidRPr="00080112" w:rsidRDefault="00DC2C21" w:rsidP="003E6C5D">
            <w:pPr>
              <w:pStyle w:val="TableSideHeading"/>
              <w:keepLines w:val="0"/>
              <w:numPr>
                <w:ilvl w:val="0"/>
                <w:numId w:val="3"/>
              </w:numPr>
              <w:spacing w:line="480" w:lineRule="auto"/>
              <w:jc w:val="center"/>
              <w:rPr>
                <w:sz w:val="24"/>
                <w:szCs w:val="24"/>
              </w:rPr>
            </w:pPr>
          </w:p>
        </w:tc>
        <w:tc>
          <w:tcPr>
            <w:tcW w:w="8455" w:type="dxa"/>
            <w:gridSpan w:val="6"/>
          </w:tcPr>
          <w:p w:rsidR="00DC2C21" w:rsidRPr="00080112" w:rsidRDefault="006327FB" w:rsidP="008859C9">
            <w:pPr>
              <w:widowControl/>
              <w:autoSpaceDE/>
              <w:autoSpaceDN/>
              <w:adjustRightInd/>
              <w:spacing w:before="0" w:line="480" w:lineRule="auto"/>
              <w:ind w:firstLine="0"/>
              <w:textAlignment w:val="auto"/>
              <w:rPr>
                <w:rFonts w:ascii="Arial" w:hAnsi="Arial"/>
                <w:sz w:val="24"/>
                <w:szCs w:val="24"/>
              </w:rPr>
            </w:pPr>
            <w:r>
              <w:rPr>
                <w:rStyle w:val="default"/>
                <w:rFonts w:ascii="David" w:hAnsi="David" w:cs="David" w:hint="cs"/>
                <w:sz w:val="24"/>
                <w:szCs w:val="24"/>
                <w:rtl/>
              </w:rPr>
              <w:t xml:space="preserve">סרבן תשלום הוא </w:t>
            </w:r>
            <w:r w:rsidR="00DC2C21" w:rsidRPr="00080112">
              <w:rPr>
                <w:rStyle w:val="default"/>
                <w:rFonts w:ascii="David" w:hAnsi="David" w:cs="David" w:hint="cs"/>
                <w:sz w:val="24"/>
                <w:szCs w:val="24"/>
                <w:rtl/>
              </w:rPr>
              <w:t>צרכן שאינו משלם את הח</w:t>
            </w:r>
            <w:r w:rsidR="008859C9">
              <w:rPr>
                <w:rStyle w:val="default"/>
                <w:rFonts w:ascii="David" w:hAnsi="David" w:cs="David" w:hint="cs"/>
                <w:sz w:val="24"/>
                <w:szCs w:val="24"/>
                <w:rtl/>
              </w:rPr>
              <w:t xml:space="preserve">וב </w:t>
            </w:r>
            <w:r w:rsidR="00DC2C21" w:rsidRPr="00080112">
              <w:rPr>
                <w:rStyle w:val="default"/>
                <w:rFonts w:ascii="David" w:hAnsi="David" w:cs="David" w:hint="cs"/>
                <w:sz w:val="24"/>
                <w:szCs w:val="24"/>
                <w:rtl/>
              </w:rPr>
              <w:t xml:space="preserve">השוטף </w:t>
            </w:r>
            <w:r w:rsidR="00BF3081">
              <w:rPr>
                <w:rStyle w:val="default"/>
                <w:rFonts w:ascii="David" w:hAnsi="David" w:cs="David" w:hint="cs"/>
                <w:sz w:val="24"/>
                <w:szCs w:val="24"/>
                <w:rtl/>
              </w:rPr>
              <w:t xml:space="preserve">כמשמעותו בסעיף 5 </w:t>
            </w:r>
            <w:r w:rsidR="00DC2C21" w:rsidRPr="00080112">
              <w:rPr>
                <w:rStyle w:val="default"/>
                <w:rFonts w:ascii="David" w:hAnsi="David" w:cs="David" w:hint="cs"/>
                <w:sz w:val="24"/>
                <w:szCs w:val="24"/>
                <w:rtl/>
              </w:rPr>
              <w:t xml:space="preserve">ושהוועדה המייעצת </w:t>
            </w:r>
            <w:r w:rsidR="00DC2C21">
              <w:rPr>
                <w:rStyle w:val="default"/>
                <w:rFonts w:ascii="David" w:hAnsi="David" w:cs="David" w:hint="cs"/>
                <w:sz w:val="24"/>
                <w:szCs w:val="24"/>
                <w:rtl/>
              </w:rPr>
              <w:t>השתכנעה</w:t>
            </w:r>
            <w:r w:rsidR="00DC2C21" w:rsidRPr="00080112">
              <w:rPr>
                <w:rStyle w:val="default"/>
                <w:rFonts w:ascii="David" w:hAnsi="David" w:cs="David" w:hint="cs"/>
                <w:sz w:val="24"/>
                <w:szCs w:val="24"/>
                <w:rtl/>
              </w:rPr>
              <w:t xml:space="preserve"> שהוא אחד מאלה:</w:t>
            </w:r>
          </w:p>
        </w:tc>
      </w:tr>
      <w:tr w:rsidR="00DC2C21" w:rsidRPr="00080112" w:rsidTr="00ED3138">
        <w:trPr>
          <w:trHeight w:val="59"/>
        </w:trPr>
        <w:tc>
          <w:tcPr>
            <w:tcW w:w="1503" w:type="dxa"/>
          </w:tcPr>
          <w:p w:rsidR="00DC2C21" w:rsidRPr="00DC2C21" w:rsidRDefault="00DC2C21" w:rsidP="003E6C5D">
            <w:pPr>
              <w:pStyle w:val="TableSideHeading"/>
              <w:keepLines w:val="0"/>
              <w:spacing w:line="480" w:lineRule="auto"/>
              <w:rPr>
                <w:bCs/>
                <w:sz w:val="24"/>
                <w:szCs w:val="24"/>
                <w:rtl/>
              </w:rPr>
            </w:pPr>
          </w:p>
        </w:tc>
        <w:tc>
          <w:tcPr>
            <w:tcW w:w="567" w:type="dxa"/>
          </w:tcPr>
          <w:p w:rsidR="00DC2C21" w:rsidRPr="00080112" w:rsidRDefault="00DC2C21" w:rsidP="00DC2C21">
            <w:pPr>
              <w:pStyle w:val="TableSideHeading"/>
              <w:keepLines w:val="0"/>
              <w:spacing w:line="480" w:lineRule="auto"/>
              <w:jc w:val="center"/>
              <w:rPr>
                <w:sz w:val="24"/>
                <w:szCs w:val="24"/>
              </w:rPr>
            </w:pPr>
          </w:p>
        </w:tc>
        <w:tc>
          <w:tcPr>
            <w:tcW w:w="425" w:type="dxa"/>
          </w:tcPr>
          <w:p w:rsidR="00DC2C21" w:rsidRPr="00DC2C21" w:rsidRDefault="00DC2C21" w:rsidP="00DC2C21">
            <w:pPr>
              <w:pStyle w:val="af6"/>
              <w:numPr>
                <w:ilvl w:val="0"/>
                <w:numId w:val="52"/>
              </w:numPr>
              <w:spacing w:line="480" w:lineRule="auto"/>
              <w:rPr>
                <w:rFonts w:ascii="Arial" w:hAnsi="Arial"/>
              </w:rPr>
            </w:pPr>
          </w:p>
        </w:tc>
        <w:tc>
          <w:tcPr>
            <w:tcW w:w="8030" w:type="dxa"/>
            <w:gridSpan w:val="5"/>
          </w:tcPr>
          <w:p w:rsidR="00DC2C21" w:rsidRPr="00080112" w:rsidRDefault="00DC2C21" w:rsidP="006C1EE0">
            <w:pPr>
              <w:widowControl/>
              <w:autoSpaceDE/>
              <w:autoSpaceDN/>
              <w:adjustRightInd/>
              <w:spacing w:before="0" w:line="480" w:lineRule="auto"/>
              <w:ind w:firstLine="0"/>
              <w:textAlignment w:val="auto"/>
              <w:rPr>
                <w:rFonts w:ascii="Arial" w:hAnsi="Arial"/>
                <w:sz w:val="24"/>
                <w:szCs w:val="24"/>
              </w:rPr>
            </w:pPr>
            <w:r w:rsidRPr="00080112">
              <w:rPr>
                <w:rStyle w:val="default"/>
                <w:rFonts w:ascii="David" w:hAnsi="David" w:cs="David" w:hint="cs"/>
                <w:sz w:val="24"/>
                <w:szCs w:val="24"/>
                <w:rtl/>
              </w:rPr>
              <w:t xml:space="preserve">צרכן ביתי </w:t>
            </w:r>
            <w:r w:rsidR="00FF6B0D">
              <w:rPr>
                <w:rStyle w:val="default"/>
                <w:rFonts w:ascii="David" w:hAnsi="David" w:cs="David" w:hint="cs"/>
                <w:sz w:val="24"/>
                <w:szCs w:val="24"/>
                <w:rtl/>
              </w:rPr>
              <w:t xml:space="preserve">שלאחר שנמסרה לו הודעה לפי סעיף </w:t>
            </w:r>
            <w:r w:rsidR="006C1EE0">
              <w:rPr>
                <w:rStyle w:val="default"/>
                <w:rFonts w:ascii="David" w:hAnsi="David" w:cs="David" w:hint="cs"/>
                <w:sz w:val="24"/>
                <w:szCs w:val="24"/>
                <w:rtl/>
              </w:rPr>
              <w:t>24</w:t>
            </w:r>
            <w:r w:rsidR="0034133B">
              <w:rPr>
                <w:rStyle w:val="default"/>
                <w:rFonts w:ascii="David" w:hAnsi="David" w:cs="David" w:hint="cs"/>
                <w:sz w:val="24"/>
                <w:szCs w:val="24"/>
                <w:rtl/>
              </w:rPr>
              <w:t>,</w:t>
            </w:r>
            <w:r w:rsidR="00FF6B0D">
              <w:rPr>
                <w:rStyle w:val="default"/>
                <w:rFonts w:ascii="David" w:hAnsi="David" w:cs="David" w:hint="cs"/>
                <w:sz w:val="24"/>
                <w:szCs w:val="24"/>
                <w:rtl/>
              </w:rPr>
              <w:t xml:space="preserve"> לא העביר</w:t>
            </w:r>
            <w:r w:rsidRPr="00080112">
              <w:rPr>
                <w:rStyle w:val="default"/>
                <w:rFonts w:ascii="David" w:hAnsi="David" w:cs="David"/>
                <w:sz w:val="24"/>
                <w:szCs w:val="24"/>
                <w:rtl/>
              </w:rPr>
              <w:t xml:space="preserve"> לידי חברה המספקת מים או </w:t>
            </w:r>
            <w:r w:rsidR="00341A8E">
              <w:rPr>
                <w:rStyle w:val="default"/>
                <w:rFonts w:ascii="David" w:hAnsi="David" w:cs="David" w:hint="cs"/>
                <w:sz w:val="24"/>
                <w:szCs w:val="24"/>
                <w:rtl/>
              </w:rPr>
              <w:t xml:space="preserve">שירותי </w:t>
            </w:r>
            <w:r w:rsidRPr="00080112">
              <w:rPr>
                <w:rStyle w:val="default"/>
                <w:rFonts w:ascii="David" w:hAnsi="David" w:cs="David"/>
                <w:sz w:val="24"/>
                <w:szCs w:val="24"/>
                <w:rtl/>
              </w:rPr>
              <w:t xml:space="preserve">ביוב את מספר תעודת הזהות שלו ואת פרטי כתובת מגוריו כפי שמופיע ברישומי </w:t>
            </w:r>
            <w:r w:rsidR="00FF6B0D">
              <w:rPr>
                <w:rStyle w:val="default"/>
                <w:rFonts w:ascii="David" w:hAnsi="David" w:cs="David" w:hint="cs"/>
                <w:sz w:val="24"/>
                <w:szCs w:val="24"/>
                <w:rtl/>
              </w:rPr>
              <w:t xml:space="preserve">רשות </w:t>
            </w:r>
            <w:r w:rsidRPr="00080112">
              <w:rPr>
                <w:rStyle w:val="default"/>
                <w:rFonts w:ascii="David" w:hAnsi="David" w:cs="David"/>
                <w:sz w:val="24"/>
                <w:szCs w:val="24"/>
                <w:rtl/>
              </w:rPr>
              <w:t>האוכלוסין</w:t>
            </w:r>
            <w:r w:rsidR="00FF6B0D">
              <w:rPr>
                <w:rStyle w:val="default"/>
                <w:rFonts w:ascii="David" w:hAnsi="David" w:cs="David" w:hint="cs"/>
                <w:sz w:val="24"/>
                <w:szCs w:val="24"/>
                <w:rtl/>
              </w:rPr>
              <w:t>, ההגירה ומעברי הגבול</w:t>
            </w:r>
            <w:r w:rsidR="0034133B">
              <w:rPr>
                <w:rStyle w:val="default"/>
                <w:rFonts w:ascii="David" w:hAnsi="David" w:cs="David" w:hint="cs"/>
                <w:sz w:val="24"/>
                <w:szCs w:val="24"/>
                <w:rtl/>
              </w:rPr>
              <w:t>,</w:t>
            </w:r>
            <w:r w:rsidRPr="00080112">
              <w:rPr>
                <w:rStyle w:val="default"/>
                <w:rFonts w:ascii="David" w:hAnsi="David" w:cs="David"/>
                <w:sz w:val="24"/>
                <w:szCs w:val="24"/>
                <w:rtl/>
              </w:rPr>
              <w:t xml:space="preserve"> לצורך הפעלת הליכי גביה כנגדו;</w:t>
            </w:r>
          </w:p>
        </w:tc>
      </w:tr>
      <w:tr w:rsidR="00DC2C21" w:rsidRPr="00080112" w:rsidTr="00ED3138">
        <w:trPr>
          <w:trHeight w:val="59"/>
        </w:trPr>
        <w:tc>
          <w:tcPr>
            <w:tcW w:w="1503" w:type="dxa"/>
          </w:tcPr>
          <w:p w:rsidR="00DC2C21" w:rsidRPr="00DC2C21" w:rsidRDefault="00DC2C21" w:rsidP="003E6C5D">
            <w:pPr>
              <w:pStyle w:val="TableSideHeading"/>
              <w:keepLines w:val="0"/>
              <w:spacing w:line="480" w:lineRule="auto"/>
              <w:rPr>
                <w:bCs/>
                <w:sz w:val="24"/>
                <w:szCs w:val="24"/>
                <w:rtl/>
              </w:rPr>
            </w:pPr>
          </w:p>
        </w:tc>
        <w:tc>
          <w:tcPr>
            <w:tcW w:w="567" w:type="dxa"/>
          </w:tcPr>
          <w:p w:rsidR="00DC2C21" w:rsidRPr="00080112" w:rsidRDefault="00DC2C21" w:rsidP="00DC2C21">
            <w:pPr>
              <w:pStyle w:val="TableSideHeading"/>
              <w:keepLines w:val="0"/>
              <w:spacing w:line="480" w:lineRule="auto"/>
              <w:jc w:val="center"/>
              <w:rPr>
                <w:sz w:val="24"/>
                <w:szCs w:val="24"/>
              </w:rPr>
            </w:pPr>
          </w:p>
        </w:tc>
        <w:tc>
          <w:tcPr>
            <w:tcW w:w="425" w:type="dxa"/>
          </w:tcPr>
          <w:p w:rsidR="00DC2C21" w:rsidRPr="00DC2C21" w:rsidRDefault="00DC2C21" w:rsidP="00DC2C21">
            <w:pPr>
              <w:pStyle w:val="af6"/>
              <w:numPr>
                <w:ilvl w:val="0"/>
                <w:numId w:val="52"/>
              </w:numPr>
              <w:spacing w:line="480" w:lineRule="auto"/>
              <w:rPr>
                <w:rFonts w:ascii="Arial" w:hAnsi="Arial"/>
              </w:rPr>
            </w:pPr>
          </w:p>
        </w:tc>
        <w:tc>
          <w:tcPr>
            <w:tcW w:w="8030" w:type="dxa"/>
            <w:gridSpan w:val="5"/>
          </w:tcPr>
          <w:p w:rsidR="00DC2C21" w:rsidRPr="00080112" w:rsidRDefault="00DC2C21" w:rsidP="004E59EE">
            <w:pPr>
              <w:widowControl/>
              <w:autoSpaceDE/>
              <w:autoSpaceDN/>
              <w:adjustRightInd/>
              <w:spacing w:before="0" w:line="480" w:lineRule="auto"/>
              <w:ind w:firstLine="0"/>
              <w:textAlignment w:val="auto"/>
              <w:rPr>
                <w:rStyle w:val="default"/>
                <w:rFonts w:ascii="David" w:hAnsi="David" w:cs="David"/>
                <w:sz w:val="24"/>
                <w:szCs w:val="24"/>
                <w:rtl/>
              </w:rPr>
            </w:pPr>
            <w:r w:rsidRPr="00080112">
              <w:rPr>
                <w:rStyle w:val="default"/>
                <w:rFonts w:ascii="David" w:hAnsi="David" w:cs="David" w:hint="cs"/>
                <w:sz w:val="24"/>
                <w:szCs w:val="24"/>
                <w:rtl/>
              </w:rPr>
              <w:t xml:space="preserve">צרכן ביתי </w:t>
            </w:r>
            <w:r w:rsidR="00740E1A">
              <w:rPr>
                <w:rStyle w:val="default"/>
                <w:rFonts w:ascii="David" w:hAnsi="David" w:cs="David" w:hint="cs"/>
                <w:sz w:val="24"/>
                <w:szCs w:val="24"/>
                <w:rtl/>
              </w:rPr>
              <w:t>שהמנהל הכללי</w:t>
            </w:r>
            <w:r w:rsidR="00D8772B">
              <w:rPr>
                <w:rStyle w:val="default"/>
                <w:rFonts w:ascii="David" w:hAnsi="David" w:cs="David" w:hint="cs"/>
                <w:sz w:val="24"/>
                <w:szCs w:val="24"/>
                <w:rtl/>
              </w:rPr>
              <w:t xml:space="preserve">, או עובד החברה שהמנהל אצל לו את סמכותו לעניין זה, </w:t>
            </w:r>
            <w:r w:rsidR="00740E1A">
              <w:rPr>
                <w:rStyle w:val="default"/>
                <w:rFonts w:ascii="David" w:hAnsi="David" w:cs="David" w:hint="cs"/>
                <w:sz w:val="24"/>
                <w:szCs w:val="24"/>
                <w:rtl/>
              </w:rPr>
              <w:t xml:space="preserve"> החליט </w:t>
            </w:r>
            <w:r w:rsidR="00FE413F">
              <w:rPr>
                <w:rStyle w:val="default"/>
                <w:rFonts w:ascii="David" w:hAnsi="David" w:cs="David" w:hint="cs"/>
                <w:sz w:val="24"/>
                <w:szCs w:val="24"/>
                <w:rtl/>
              </w:rPr>
              <w:t xml:space="preserve">כי </w:t>
            </w:r>
            <w:r w:rsidRPr="00080112">
              <w:rPr>
                <w:rStyle w:val="default"/>
                <w:rFonts w:ascii="David" w:hAnsi="David" w:cs="David" w:hint="cs"/>
                <w:sz w:val="24"/>
                <w:szCs w:val="24"/>
                <w:rtl/>
              </w:rPr>
              <w:t>הוא בעל יכולת כלכלית מספקת לתשלום חשבונות המים והביוב השוטפים</w:t>
            </w:r>
            <w:r w:rsidR="00FF6B0D">
              <w:rPr>
                <w:rStyle w:val="default"/>
                <w:rFonts w:ascii="David" w:hAnsi="David" w:cs="David" w:hint="cs"/>
                <w:sz w:val="24"/>
                <w:szCs w:val="24"/>
                <w:rtl/>
              </w:rPr>
              <w:t xml:space="preserve"> כאמור בסעיף 7(א)(</w:t>
            </w:r>
            <w:r w:rsidR="008859C9">
              <w:rPr>
                <w:rStyle w:val="default"/>
                <w:rFonts w:ascii="David" w:hAnsi="David" w:cs="David" w:hint="cs"/>
                <w:sz w:val="24"/>
                <w:szCs w:val="24"/>
                <w:rtl/>
              </w:rPr>
              <w:t>6</w:t>
            </w:r>
            <w:r w:rsidR="00FF6B0D">
              <w:rPr>
                <w:rStyle w:val="default"/>
                <w:rFonts w:ascii="David" w:hAnsi="David" w:cs="David" w:hint="cs"/>
                <w:sz w:val="24"/>
                <w:szCs w:val="24"/>
                <w:rtl/>
              </w:rPr>
              <w:t>)</w:t>
            </w:r>
            <w:r w:rsidRPr="00080112">
              <w:rPr>
                <w:rStyle w:val="default"/>
                <w:rFonts w:ascii="David" w:hAnsi="David" w:cs="David" w:hint="cs"/>
                <w:sz w:val="24"/>
                <w:szCs w:val="24"/>
                <w:rtl/>
              </w:rPr>
              <w:t>.</w:t>
            </w:r>
          </w:p>
        </w:tc>
      </w:tr>
      <w:tr w:rsidR="00DC2C21" w:rsidRPr="00080112" w:rsidTr="00ED3138">
        <w:trPr>
          <w:trHeight w:val="59"/>
        </w:trPr>
        <w:tc>
          <w:tcPr>
            <w:tcW w:w="1503" w:type="dxa"/>
          </w:tcPr>
          <w:p w:rsidR="00DC2C21" w:rsidRPr="00080112" w:rsidRDefault="00DC2C21" w:rsidP="003E6C5D">
            <w:pPr>
              <w:pStyle w:val="TableSideHeading"/>
              <w:keepLines w:val="0"/>
              <w:spacing w:line="480" w:lineRule="auto"/>
              <w:rPr>
                <w:b/>
                <w:bCs/>
                <w:sz w:val="24"/>
                <w:szCs w:val="24"/>
                <w:rtl/>
              </w:rPr>
            </w:pPr>
            <w:r w:rsidRPr="00080112">
              <w:rPr>
                <w:rFonts w:hint="cs"/>
                <w:b/>
                <w:bCs/>
                <w:sz w:val="24"/>
                <w:szCs w:val="24"/>
                <w:rtl/>
              </w:rPr>
              <w:t>חוב שוטף</w:t>
            </w:r>
          </w:p>
        </w:tc>
        <w:tc>
          <w:tcPr>
            <w:tcW w:w="567" w:type="dxa"/>
          </w:tcPr>
          <w:p w:rsidR="00DC2C21" w:rsidRPr="00080112" w:rsidRDefault="00DC2C21" w:rsidP="003E6C5D">
            <w:pPr>
              <w:pStyle w:val="TableSideHeading"/>
              <w:keepLines w:val="0"/>
              <w:numPr>
                <w:ilvl w:val="0"/>
                <w:numId w:val="3"/>
              </w:numPr>
              <w:spacing w:line="480" w:lineRule="auto"/>
              <w:jc w:val="center"/>
              <w:rPr>
                <w:sz w:val="24"/>
                <w:szCs w:val="24"/>
              </w:rPr>
            </w:pPr>
          </w:p>
        </w:tc>
        <w:tc>
          <w:tcPr>
            <w:tcW w:w="425" w:type="dxa"/>
          </w:tcPr>
          <w:p w:rsidR="00DC2C21" w:rsidRPr="00DC2C21" w:rsidRDefault="00DC2C21" w:rsidP="0066017D">
            <w:pPr>
              <w:pStyle w:val="af6"/>
              <w:numPr>
                <w:ilvl w:val="0"/>
                <w:numId w:val="48"/>
              </w:numPr>
              <w:spacing w:line="480" w:lineRule="auto"/>
              <w:ind w:left="360"/>
              <w:rPr>
                <w:rFonts w:ascii="Arial" w:hAnsi="Arial"/>
              </w:rPr>
            </w:pPr>
          </w:p>
        </w:tc>
        <w:tc>
          <w:tcPr>
            <w:tcW w:w="8030" w:type="dxa"/>
            <w:gridSpan w:val="5"/>
          </w:tcPr>
          <w:p w:rsidR="00DC2C21" w:rsidRPr="00080112" w:rsidRDefault="00DC2C21" w:rsidP="0066017D">
            <w:pPr>
              <w:widowControl/>
              <w:autoSpaceDE/>
              <w:autoSpaceDN/>
              <w:adjustRightInd/>
              <w:spacing w:before="0" w:line="480" w:lineRule="auto"/>
              <w:ind w:firstLine="0"/>
              <w:textAlignment w:val="auto"/>
              <w:rPr>
                <w:rFonts w:ascii="Arial" w:hAnsi="Arial" w:cs="David"/>
                <w:spacing w:val="0"/>
                <w:sz w:val="24"/>
                <w:szCs w:val="24"/>
                <w:rtl/>
              </w:rPr>
            </w:pPr>
            <w:r w:rsidRPr="00080112">
              <w:rPr>
                <w:rFonts w:ascii="Arial" w:hAnsi="Arial" w:cs="David"/>
                <w:spacing w:val="0"/>
                <w:sz w:val="24"/>
                <w:szCs w:val="24"/>
                <w:rtl/>
              </w:rPr>
              <w:t>חוב שוטף</w:t>
            </w:r>
            <w:r w:rsidRPr="00080112">
              <w:rPr>
                <w:rFonts w:ascii="Arial" w:hAnsi="Arial" w:cs="David" w:hint="cs"/>
                <w:sz w:val="24"/>
                <w:szCs w:val="24"/>
                <w:rtl/>
              </w:rPr>
              <w:t xml:space="preserve"> של צרכן ביתי</w:t>
            </w:r>
            <w:r w:rsidRPr="00080112">
              <w:rPr>
                <w:rFonts w:ascii="Arial" w:hAnsi="Arial" w:cs="David" w:hint="cs"/>
                <w:spacing w:val="0"/>
                <w:sz w:val="24"/>
                <w:szCs w:val="24"/>
                <w:rtl/>
              </w:rPr>
              <w:t xml:space="preserve"> </w:t>
            </w:r>
            <w:r>
              <w:rPr>
                <w:rFonts w:ascii="Arial" w:hAnsi="Arial" w:cs="David" w:hint="cs"/>
                <w:spacing w:val="0"/>
                <w:sz w:val="24"/>
                <w:szCs w:val="24"/>
                <w:rtl/>
              </w:rPr>
              <w:t>הוא</w:t>
            </w:r>
            <w:r w:rsidRPr="00080112">
              <w:rPr>
                <w:rFonts w:ascii="Arial" w:hAnsi="Arial" w:cs="David"/>
                <w:spacing w:val="0"/>
                <w:sz w:val="24"/>
                <w:szCs w:val="24"/>
                <w:rtl/>
              </w:rPr>
              <w:t xml:space="preserve"> ה</w:t>
            </w:r>
            <w:r w:rsidRPr="00080112">
              <w:rPr>
                <w:rFonts w:ascii="Arial" w:hAnsi="Arial" w:cs="David" w:hint="eastAsia"/>
                <w:sz w:val="24"/>
                <w:szCs w:val="24"/>
                <w:rtl/>
              </w:rPr>
              <w:t>חוב</w:t>
            </w:r>
            <w:r w:rsidRPr="00080112">
              <w:rPr>
                <w:rFonts w:ascii="Arial" w:hAnsi="Arial" w:cs="David"/>
                <w:sz w:val="24"/>
                <w:szCs w:val="24"/>
                <w:rtl/>
              </w:rPr>
              <w:t xml:space="preserve"> </w:t>
            </w:r>
            <w:r w:rsidRPr="00080112">
              <w:rPr>
                <w:rFonts w:ascii="Arial" w:hAnsi="Arial" w:cs="David" w:hint="cs"/>
                <w:sz w:val="24"/>
                <w:szCs w:val="24"/>
                <w:rtl/>
              </w:rPr>
              <w:t>בעד</w:t>
            </w:r>
            <w:r w:rsidRPr="00080112">
              <w:rPr>
                <w:rFonts w:ascii="Arial" w:hAnsi="Arial" w:cs="David"/>
                <w:sz w:val="24"/>
                <w:szCs w:val="24"/>
                <w:rtl/>
              </w:rPr>
              <w:t xml:space="preserve"> </w:t>
            </w:r>
            <w:r w:rsidRPr="00080112">
              <w:rPr>
                <w:rFonts w:ascii="Arial" w:hAnsi="Arial" w:cs="David" w:hint="cs"/>
                <w:sz w:val="24"/>
                <w:szCs w:val="24"/>
                <w:rtl/>
              </w:rPr>
              <w:t xml:space="preserve">אספקת מים </w:t>
            </w:r>
            <w:r w:rsidRPr="00080112">
              <w:rPr>
                <w:rFonts w:ascii="Arial" w:hAnsi="Arial" w:cs="David"/>
                <w:sz w:val="24"/>
                <w:szCs w:val="24"/>
                <w:rtl/>
              </w:rPr>
              <w:t xml:space="preserve">או </w:t>
            </w:r>
            <w:r>
              <w:rPr>
                <w:rFonts w:ascii="Arial" w:hAnsi="Arial" w:cs="David" w:hint="cs"/>
                <w:sz w:val="24"/>
                <w:szCs w:val="24"/>
                <w:rtl/>
              </w:rPr>
              <w:t xml:space="preserve">שירותי </w:t>
            </w:r>
            <w:r w:rsidRPr="00080112">
              <w:rPr>
                <w:rFonts w:ascii="Arial" w:hAnsi="Arial" w:cs="David"/>
                <w:sz w:val="24"/>
                <w:szCs w:val="24"/>
                <w:rtl/>
              </w:rPr>
              <w:t>ביוב, לרבות בדרך של הערכת צריכה כמשמע</w:t>
            </w:r>
            <w:r>
              <w:rPr>
                <w:rFonts w:ascii="Arial" w:hAnsi="Arial" w:cs="David" w:hint="cs"/>
                <w:sz w:val="24"/>
                <w:szCs w:val="24"/>
                <w:rtl/>
              </w:rPr>
              <w:t>ות</w:t>
            </w:r>
            <w:r w:rsidRPr="00080112">
              <w:rPr>
                <w:rFonts w:ascii="Arial" w:hAnsi="Arial" w:cs="David"/>
                <w:sz w:val="24"/>
                <w:szCs w:val="24"/>
                <w:rtl/>
              </w:rPr>
              <w:t>ה בסעיפים 8 ו-9 לכללי אמות המידה, כפי שנרשם בהודעת החיוב, ולמעט:</w:t>
            </w:r>
          </w:p>
        </w:tc>
      </w:tr>
      <w:tr w:rsidR="000C6EBB" w:rsidRPr="00080112" w:rsidTr="00ED3138">
        <w:trPr>
          <w:trHeight w:val="59"/>
        </w:trPr>
        <w:tc>
          <w:tcPr>
            <w:tcW w:w="1503" w:type="dxa"/>
          </w:tcPr>
          <w:p w:rsidR="000C6EBB" w:rsidRPr="00080112" w:rsidRDefault="000C6EBB" w:rsidP="003E6C5D">
            <w:pPr>
              <w:pStyle w:val="TableSideHeading"/>
              <w:keepLines w:val="0"/>
              <w:spacing w:line="480" w:lineRule="auto"/>
              <w:rPr>
                <w:b/>
                <w:bCs/>
                <w:sz w:val="24"/>
                <w:szCs w:val="24"/>
                <w:rtl/>
              </w:rPr>
            </w:pPr>
          </w:p>
        </w:tc>
        <w:tc>
          <w:tcPr>
            <w:tcW w:w="567" w:type="dxa"/>
          </w:tcPr>
          <w:p w:rsidR="000C6EBB" w:rsidRPr="00080112" w:rsidRDefault="000C6EBB" w:rsidP="003E6C5D">
            <w:pPr>
              <w:pStyle w:val="TableSideHeading"/>
              <w:keepLines w:val="0"/>
              <w:spacing w:line="480" w:lineRule="auto"/>
              <w:jc w:val="center"/>
              <w:rPr>
                <w:sz w:val="24"/>
                <w:szCs w:val="24"/>
              </w:rPr>
            </w:pPr>
          </w:p>
        </w:tc>
        <w:tc>
          <w:tcPr>
            <w:tcW w:w="425" w:type="dxa"/>
          </w:tcPr>
          <w:p w:rsidR="000C6EBB" w:rsidRPr="00080112" w:rsidRDefault="000C6EBB" w:rsidP="003E6C5D">
            <w:pPr>
              <w:spacing w:line="480" w:lineRule="auto"/>
              <w:ind w:firstLine="0"/>
              <w:rPr>
                <w:rFonts w:ascii="Arial" w:hAnsi="Arial"/>
              </w:rPr>
            </w:pPr>
          </w:p>
        </w:tc>
        <w:tc>
          <w:tcPr>
            <w:tcW w:w="425" w:type="dxa"/>
            <w:gridSpan w:val="2"/>
          </w:tcPr>
          <w:p w:rsidR="000C6EBB" w:rsidRPr="00080112" w:rsidRDefault="000C6EBB" w:rsidP="003E6C5D">
            <w:pPr>
              <w:pStyle w:val="af6"/>
              <w:numPr>
                <w:ilvl w:val="0"/>
                <w:numId w:val="49"/>
              </w:numPr>
              <w:spacing w:line="480" w:lineRule="auto"/>
              <w:rPr>
                <w:rFonts w:ascii="Arial" w:hAnsi="Arial" w:cs="David"/>
                <w:rtl/>
              </w:rPr>
            </w:pPr>
          </w:p>
        </w:tc>
        <w:tc>
          <w:tcPr>
            <w:tcW w:w="7605" w:type="dxa"/>
            <w:gridSpan w:val="3"/>
          </w:tcPr>
          <w:p w:rsidR="000C6EBB" w:rsidRPr="00080112" w:rsidRDefault="000C6EBB" w:rsidP="006327FB">
            <w:pPr>
              <w:widowControl/>
              <w:autoSpaceDE/>
              <w:autoSpaceDN/>
              <w:adjustRightInd/>
              <w:spacing w:before="0" w:line="480" w:lineRule="auto"/>
              <w:ind w:firstLine="0"/>
              <w:textAlignment w:val="auto"/>
              <w:rPr>
                <w:rFonts w:ascii="Arial" w:hAnsi="Arial" w:cs="David"/>
                <w:sz w:val="24"/>
                <w:szCs w:val="24"/>
                <w:rtl/>
              </w:rPr>
            </w:pPr>
            <w:r w:rsidRPr="00080112">
              <w:rPr>
                <w:rFonts w:cs="David" w:hint="eastAsia"/>
                <w:sz w:val="24"/>
                <w:szCs w:val="24"/>
                <w:rtl/>
              </w:rPr>
              <w:t>הוצאות</w:t>
            </w:r>
            <w:r w:rsidRPr="00080112">
              <w:rPr>
                <w:rFonts w:cs="David"/>
                <w:sz w:val="24"/>
                <w:szCs w:val="24"/>
                <w:rtl/>
              </w:rPr>
              <w:t xml:space="preserve"> </w:t>
            </w:r>
            <w:r w:rsidRPr="00080112">
              <w:rPr>
                <w:rFonts w:cs="David" w:hint="eastAsia"/>
                <w:sz w:val="24"/>
                <w:szCs w:val="24"/>
                <w:rtl/>
              </w:rPr>
              <w:t>גבייה</w:t>
            </w:r>
            <w:r w:rsidRPr="00080112">
              <w:rPr>
                <w:rFonts w:cs="David" w:hint="cs"/>
                <w:sz w:val="24"/>
                <w:szCs w:val="24"/>
                <w:rtl/>
              </w:rPr>
              <w:t xml:space="preserve">, </w:t>
            </w:r>
            <w:r w:rsidRPr="00080112">
              <w:rPr>
                <w:rFonts w:cs="David"/>
                <w:sz w:val="24"/>
                <w:szCs w:val="24"/>
                <w:rtl/>
              </w:rPr>
              <w:t>אגרות</w:t>
            </w:r>
            <w:r w:rsidRPr="00080112">
              <w:rPr>
                <w:rFonts w:cs="David" w:hint="cs"/>
                <w:sz w:val="24"/>
                <w:szCs w:val="24"/>
                <w:rtl/>
              </w:rPr>
              <w:t xml:space="preserve"> וריבית</w:t>
            </w:r>
            <w:r w:rsidR="00FF6B0D">
              <w:rPr>
                <w:rFonts w:cs="David" w:hint="cs"/>
                <w:sz w:val="24"/>
                <w:szCs w:val="24"/>
                <w:rtl/>
              </w:rPr>
              <w:t xml:space="preserve"> ובכלל זה ריבית פיגורים כמשמעותה בסעיף 31 לכללי אמות המידה</w:t>
            </w:r>
            <w:r w:rsidR="006327FB">
              <w:rPr>
                <w:rFonts w:cs="David" w:hint="cs"/>
                <w:sz w:val="24"/>
                <w:szCs w:val="24"/>
                <w:rtl/>
              </w:rPr>
              <w:t>;</w:t>
            </w:r>
          </w:p>
        </w:tc>
      </w:tr>
      <w:tr w:rsidR="000C6EBB" w:rsidRPr="00080112" w:rsidTr="00ED3138">
        <w:trPr>
          <w:trHeight w:val="59"/>
        </w:trPr>
        <w:tc>
          <w:tcPr>
            <w:tcW w:w="1503" w:type="dxa"/>
          </w:tcPr>
          <w:p w:rsidR="000C6EBB" w:rsidRPr="00080112" w:rsidRDefault="000C6EBB" w:rsidP="003E6C5D">
            <w:pPr>
              <w:pStyle w:val="TableSideHeading"/>
              <w:keepLines w:val="0"/>
              <w:spacing w:line="480" w:lineRule="auto"/>
              <w:rPr>
                <w:b/>
                <w:bCs/>
                <w:sz w:val="24"/>
                <w:szCs w:val="24"/>
                <w:rtl/>
              </w:rPr>
            </w:pPr>
          </w:p>
        </w:tc>
        <w:tc>
          <w:tcPr>
            <w:tcW w:w="567" w:type="dxa"/>
          </w:tcPr>
          <w:p w:rsidR="000C6EBB" w:rsidRPr="00080112" w:rsidRDefault="000C6EBB" w:rsidP="003E6C5D">
            <w:pPr>
              <w:pStyle w:val="TableSideHeading"/>
              <w:keepLines w:val="0"/>
              <w:spacing w:line="480" w:lineRule="auto"/>
              <w:jc w:val="center"/>
              <w:rPr>
                <w:sz w:val="24"/>
                <w:szCs w:val="24"/>
              </w:rPr>
            </w:pPr>
          </w:p>
        </w:tc>
        <w:tc>
          <w:tcPr>
            <w:tcW w:w="425" w:type="dxa"/>
          </w:tcPr>
          <w:p w:rsidR="000C6EBB" w:rsidRPr="00080112" w:rsidRDefault="000C6EBB" w:rsidP="003E6C5D">
            <w:pPr>
              <w:spacing w:line="480" w:lineRule="auto"/>
              <w:ind w:firstLine="0"/>
              <w:rPr>
                <w:rFonts w:ascii="Arial" w:hAnsi="Arial"/>
              </w:rPr>
            </w:pPr>
          </w:p>
        </w:tc>
        <w:tc>
          <w:tcPr>
            <w:tcW w:w="425" w:type="dxa"/>
            <w:gridSpan w:val="2"/>
          </w:tcPr>
          <w:p w:rsidR="000C6EBB" w:rsidRPr="00080112" w:rsidRDefault="000C6EBB" w:rsidP="003E6C5D">
            <w:pPr>
              <w:pStyle w:val="af6"/>
              <w:numPr>
                <w:ilvl w:val="0"/>
                <w:numId w:val="49"/>
              </w:numPr>
              <w:spacing w:line="480" w:lineRule="auto"/>
              <w:rPr>
                <w:rFonts w:ascii="Arial" w:hAnsi="Arial" w:cs="David"/>
                <w:rtl/>
              </w:rPr>
            </w:pPr>
          </w:p>
        </w:tc>
        <w:tc>
          <w:tcPr>
            <w:tcW w:w="7605" w:type="dxa"/>
            <w:gridSpan w:val="3"/>
          </w:tcPr>
          <w:p w:rsidR="000C6EBB" w:rsidRPr="00080112" w:rsidRDefault="000C6EBB" w:rsidP="006327FB">
            <w:pPr>
              <w:widowControl/>
              <w:autoSpaceDE/>
              <w:autoSpaceDN/>
              <w:adjustRightInd/>
              <w:spacing w:before="0" w:line="480" w:lineRule="auto"/>
              <w:ind w:firstLine="0"/>
              <w:textAlignment w:val="auto"/>
              <w:rPr>
                <w:rFonts w:cs="David"/>
                <w:sz w:val="24"/>
                <w:szCs w:val="24"/>
                <w:rtl/>
              </w:rPr>
            </w:pPr>
            <w:r w:rsidRPr="00080112">
              <w:rPr>
                <w:rFonts w:cs="David" w:hint="eastAsia"/>
                <w:sz w:val="24"/>
                <w:szCs w:val="24"/>
                <w:rtl/>
              </w:rPr>
              <w:t>חובות</w:t>
            </w:r>
            <w:r w:rsidRPr="00080112">
              <w:rPr>
                <w:rFonts w:cs="David"/>
                <w:sz w:val="24"/>
                <w:szCs w:val="24"/>
                <w:rtl/>
              </w:rPr>
              <w:t xml:space="preserve"> </w:t>
            </w:r>
            <w:r w:rsidR="00DB0E80">
              <w:rPr>
                <w:rFonts w:cs="David" w:hint="cs"/>
                <w:sz w:val="24"/>
                <w:szCs w:val="24"/>
                <w:rtl/>
              </w:rPr>
              <w:t>ש</w:t>
            </w:r>
            <w:r w:rsidRPr="00080112">
              <w:rPr>
                <w:rFonts w:cs="David"/>
                <w:sz w:val="24"/>
                <w:szCs w:val="24"/>
                <w:rtl/>
              </w:rPr>
              <w:t xml:space="preserve">עליהם הוגשה </w:t>
            </w:r>
            <w:r w:rsidRPr="00080112">
              <w:rPr>
                <w:rFonts w:cs="David" w:hint="eastAsia"/>
                <w:sz w:val="24"/>
                <w:szCs w:val="24"/>
                <w:rtl/>
              </w:rPr>
              <w:t>בקשה</w:t>
            </w:r>
            <w:r w:rsidRPr="00080112">
              <w:rPr>
                <w:rFonts w:cs="David"/>
                <w:sz w:val="24"/>
                <w:szCs w:val="24"/>
                <w:rtl/>
              </w:rPr>
              <w:t xml:space="preserve"> </w:t>
            </w:r>
            <w:r w:rsidRPr="00080112">
              <w:rPr>
                <w:rFonts w:cs="David" w:hint="eastAsia"/>
                <w:sz w:val="24"/>
                <w:szCs w:val="24"/>
                <w:rtl/>
              </w:rPr>
              <w:t>לבירור</w:t>
            </w:r>
            <w:r w:rsidRPr="00080112">
              <w:rPr>
                <w:rFonts w:cs="David"/>
                <w:sz w:val="24"/>
                <w:szCs w:val="24"/>
                <w:rtl/>
              </w:rPr>
              <w:t xml:space="preserve"> </w:t>
            </w:r>
            <w:r w:rsidRPr="00080112">
              <w:rPr>
                <w:rFonts w:cs="David" w:hint="eastAsia"/>
                <w:sz w:val="24"/>
                <w:szCs w:val="24"/>
                <w:rtl/>
              </w:rPr>
              <w:t>חשבון</w:t>
            </w:r>
            <w:r w:rsidRPr="00080112">
              <w:rPr>
                <w:rFonts w:cs="David" w:hint="cs"/>
                <w:sz w:val="24"/>
                <w:szCs w:val="24"/>
                <w:rtl/>
              </w:rPr>
              <w:t xml:space="preserve"> לפי </w:t>
            </w:r>
            <w:r w:rsidRPr="00080112">
              <w:rPr>
                <w:rStyle w:val="default"/>
                <w:rFonts w:ascii="David" w:hAnsi="David" w:cs="David" w:hint="cs"/>
                <w:sz w:val="24"/>
                <w:szCs w:val="24"/>
                <w:rtl/>
              </w:rPr>
              <w:t xml:space="preserve">סעיפים 34, </w:t>
            </w:r>
            <w:r w:rsidR="00DB0E80">
              <w:rPr>
                <w:rStyle w:val="default"/>
                <w:rFonts w:ascii="David" w:hAnsi="David" w:cs="David" w:hint="cs"/>
                <w:sz w:val="24"/>
                <w:szCs w:val="24"/>
                <w:rtl/>
              </w:rPr>
              <w:t xml:space="preserve">43, ו- </w:t>
            </w:r>
            <w:r w:rsidRPr="00080112">
              <w:rPr>
                <w:rStyle w:val="default"/>
                <w:rFonts w:ascii="David" w:hAnsi="David" w:cs="David" w:hint="cs"/>
                <w:sz w:val="24"/>
                <w:szCs w:val="24"/>
                <w:rtl/>
              </w:rPr>
              <w:t>52א</w:t>
            </w:r>
            <w:r w:rsidR="00FD6DC5">
              <w:rPr>
                <w:rStyle w:val="default"/>
                <w:rFonts w:ascii="David" w:hAnsi="David" w:cs="David" w:hint="cs"/>
                <w:sz w:val="24"/>
                <w:szCs w:val="24"/>
                <w:rtl/>
              </w:rPr>
              <w:t>.</w:t>
            </w:r>
            <w:r w:rsidRPr="00080112">
              <w:rPr>
                <w:rStyle w:val="default"/>
                <w:rFonts w:ascii="David" w:hAnsi="David" w:cs="David" w:hint="cs"/>
                <w:sz w:val="24"/>
                <w:szCs w:val="24"/>
                <w:rtl/>
              </w:rPr>
              <w:t xml:space="preserve"> לכללי אמות המידה </w:t>
            </w:r>
            <w:r w:rsidRPr="00080112">
              <w:rPr>
                <w:rFonts w:cs="David" w:hint="cs"/>
                <w:sz w:val="24"/>
                <w:szCs w:val="24"/>
                <w:rtl/>
              </w:rPr>
              <w:t>וטרם ניתנה בה החלטה</w:t>
            </w:r>
            <w:r w:rsidR="006327FB">
              <w:rPr>
                <w:rFonts w:cs="David" w:hint="cs"/>
                <w:sz w:val="24"/>
                <w:szCs w:val="24"/>
                <w:rtl/>
              </w:rPr>
              <w:t>;</w:t>
            </w:r>
          </w:p>
        </w:tc>
      </w:tr>
      <w:tr w:rsidR="000C6EBB" w:rsidRPr="00080112" w:rsidTr="00ED3138">
        <w:trPr>
          <w:trHeight w:val="59"/>
        </w:trPr>
        <w:tc>
          <w:tcPr>
            <w:tcW w:w="1503" w:type="dxa"/>
          </w:tcPr>
          <w:p w:rsidR="000C6EBB" w:rsidRPr="00080112" w:rsidRDefault="000C6EBB" w:rsidP="003E6C5D">
            <w:pPr>
              <w:pStyle w:val="TableSideHeading"/>
              <w:keepLines w:val="0"/>
              <w:spacing w:line="480" w:lineRule="auto"/>
              <w:rPr>
                <w:b/>
                <w:bCs/>
                <w:sz w:val="24"/>
                <w:szCs w:val="24"/>
                <w:rtl/>
              </w:rPr>
            </w:pPr>
          </w:p>
        </w:tc>
        <w:tc>
          <w:tcPr>
            <w:tcW w:w="567" w:type="dxa"/>
          </w:tcPr>
          <w:p w:rsidR="000C6EBB" w:rsidRPr="00080112" w:rsidRDefault="000C6EBB" w:rsidP="003E6C5D">
            <w:pPr>
              <w:pStyle w:val="TableSideHeading"/>
              <w:keepLines w:val="0"/>
              <w:spacing w:line="480" w:lineRule="auto"/>
              <w:jc w:val="center"/>
              <w:rPr>
                <w:sz w:val="24"/>
                <w:szCs w:val="24"/>
              </w:rPr>
            </w:pPr>
          </w:p>
        </w:tc>
        <w:tc>
          <w:tcPr>
            <w:tcW w:w="425" w:type="dxa"/>
          </w:tcPr>
          <w:p w:rsidR="000C6EBB" w:rsidRPr="00080112" w:rsidRDefault="000C6EBB" w:rsidP="003E6C5D">
            <w:pPr>
              <w:spacing w:line="480" w:lineRule="auto"/>
              <w:ind w:firstLine="0"/>
              <w:rPr>
                <w:rFonts w:ascii="Arial" w:hAnsi="Arial"/>
              </w:rPr>
            </w:pPr>
          </w:p>
        </w:tc>
        <w:tc>
          <w:tcPr>
            <w:tcW w:w="425" w:type="dxa"/>
            <w:gridSpan w:val="2"/>
          </w:tcPr>
          <w:p w:rsidR="000C6EBB" w:rsidRPr="00080112" w:rsidRDefault="000C6EBB" w:rsidP="003E6C5D">
            <w:pPr>
              <w:pStyle w:val="af6"/>
              <w:numPr>
                <w:ilvl w:val="0"/>
                <w:numId w:val="49"/>
              </w:numPr>
              <w:spacing w:line="480" w:lineRule="auto"/>
              <w:rPr>
                <w:rFonts w:ascii="Arial" w:hAnsi="Arial" w:cs="David"/>
                <w:rtl/>
              </w:rPr>
            </w:pPr>
          </w:p>
        </w:tc>
        <w:tc>
          <w:tcPr>
            <w:tcW w:w="7605" w:type="dxa"/>
            <w:gridSpan w:val="3"/>
          </w:tcPr>
          <w:p w:rsidR="000C6EBB" w:rsidRPr="00080112" w:rsidRDefault="000C6EBB" w:rsidP="003E6C5D">
            <w:pPr>
              <w:widowControl/>
              <w:autoSpaceDE/>
              <w:autoSpaceDN/>
              <w:adjustRightInd/>
              <w:spacing w:before="0" w:line="480" w:lineRule="auto"/>
              <w:ind w:firstLine="0"/>
              <w:textAlignment w:val="auto"/>
              <w:rPr>
                <w:rFonts w:cs="David"/>
                <w:sz w:val="24"/>
                <w:szCs w:val="24"/>
                <w:rtl/>
              </w:rPr>
            </w:pPr>
            <w:r w:rsidRPr="00080112">
              <w:rPr>
                <w:rFonts w:cs="David" w:hint="cs"/>
                <w:sz w:val="24"/>
                <w:szCs w:val="24"/>
                <w:rtl/>
              </w:rPr>
              <w:t>חוב בשל צריכה חריגה מאוד כהגדרתה בכללי אמות המידה</w:t>
            </w:r>
            <w:r w:rsidR="00FE413F">
              <w:rPr>
                <w:rFonts w:cs="David" w:hint="cs"/>
                <w:sz w:val="24"/>
                <w:szCs w:val="24"/>
                <w:rtl/>
              </w:rPr>
              <w:t>,</w:t>
            </w:r>
            <w:r w:rsidRPr="00080112">
              <w:rPr>
                <w:rFonts w:cs="David" w:hint="cs"/>
                <w:sz w:val="24"/>
                <w:szCs w:val="24"/>
                <w:rtl/>
              </w:rPr>
              <w:t xml:space="preserve"> ולמעט החוב בעד הצריכה הרגילה כהגדרתה בכללי אמות המידה.</w:t>
            </w:r>
          </w:p>
        </w:tc>
      </w:tr>
      <w:tr w:rsidR="000C6EBB" w:rsidRPr="00080112" w:rsidTr="00ED3138">
        <w:trPr>
          <w:trHeight w:val="59"/>
        </w:trPr>
        <w:tc>
          <w:tcPr>
            <w:tcW w:w="1503" w:type="dxa"/>
          </w:tcPr>
          <w:p w:rsidR="000C6EBB" w:rsidRPr="00080112" w:rsidRDefault="000C6EBB" w:rsidP="003E6C5D">
            <w:pPr>
              <w:pStyle w:val="TableSideHeading"/>
              <w:keepLines w:val="0"/>
              <w:spacing w:line="480" w:lineRule="auto"/>
              <w:rPr>
                <w:b/>
                <w:bCs/>
                <w:sz w:val="24"/>
                <w:szCs w:val="24"/>
                <w:rtl/>
              </w:rPr>
            </w:pPr>
          </w:p>
        </w:tc>
        <w:tc>
          <w:tcPr>
            <w:tcW w:w="567" w:type="dxa"/>
          </w:tcPr>
          <w:p w:rsidR="000C6EBB" w:rsidRPr="00080112" w:rsidRDefault="000C6EBB" w:rsidP="003E6C5D">
            <w:pPr>
              <w:pStyle w:val="TableSideHeading"/>
              <w:keepLines w:val="0"/>
              <w:spacing w:line="480" w:lineRule="auto"/>
              <w:jc w:val="center"/>
              <w:rPr>
                <w:sz w:val="24"/>
                <w:szCs w:val="24"/>
              </w:rPr>
            </w:pPr>
          </w:p>
        </w:tc>
        <w:tc>
          <w:tcPr>
            <w:tcW w:w="425" w:type="dxa"/>
          </w:tcPr>
          <w:p w:rsidR="000C6EBB" w:rsidRPr="00080112" w:rsidRDefault="000C6EBB" w:rsidP="00A51F93">
            <w:pPr>
              <w:pStyle w:val="af6"/>
              <w:numPr>
                <w:ilvl w:val="0"/>
                <w:numId w:val="48"/>
              </w:numPr>
              <w:spacing w:line="480" w:lineRule="auto"/>
              <w:ind w:left="360"/>
              <w:rPr>
                <w:rFonts w:ascii="Arial" w:hAnsi="Arial"/>
              </w:rPr>
            </w:pPr>
          </w:p>
        </w:tc>
        <w:tc>
          <w:tcPr>
            <w:tcW w:w="8030" w:type="dxa"/>
            <w:gridSpan w:val="5"/>
          </w:tcPr>
          <w:p w:rsidR="000C6EBB" w:rsidRPr="00080112" w:rsidRDefault="000C6EBB" w:rsidP="0063646A">
            <w:pPr>
              <w:widowControl/>
              <w:autoSpaceDE/>
              <w:autoSpaceDN/>
              <w:adjustRightInd/>
              <w:spacing w:before="0" w:line="480" w:lineRule="auto"/>
              <w:ind w:firstLine="0"/>
              <w:textAlignment w:val="auto"/>
              <w:rPr>
                <w:rFonts w:cs="David"/>
                <w:sz w:val="24"/>
                <w:szCs w:val="24"/>
                <w:rtl/>
              </w:rPr>
            </w:pPr>
            <w:r w:rsidRPr="00080112">
              <w:rPr>
                <w:rFonts w:cs="David" w:hint="cs"/>
                <w:sz w:val="24"/>
                <w:szCs w:val="24"/>
                <w:rtl/>
              </w:rPr>
              <w:t>לענ</w:t>
            </w:r>
            <w:r w:rsidR="00DB0E80">
              <w:rPr>
                <w:rFonts w:cs="David" w:hint="cs"/>
                <w:sz w:val="24"/>
                <w:szCs w:val="24"/>
                <w:rtl/>
              </w:rPr>
              <w:t>י</w:t>
            </w:r>
            <w:r w:rsidRPr="00080112">
              <w:rPr>
                <w:rFonts w:cs="David" w:hint="cs"/>
                <w:sz w:val="24"/>
                <w:szCs w:val="24"/>
                <w:rtl/>
              </w:rPr>
              <w:t>ין חוב הנוצר בשל הפרת הסדר תשלום</w:t>
            </w:r>
            <w:r w:rsidR="00FF6B0D">
              <w:rPr>
                <w:rFonts w:cs="David" w:hint="cs"/>
                <w:sz w:val="24"/>
                <w:szCs w:val="24"/>
                <w:rtl/>
              </w:rPr>
              <w:t xml:space="preserve"> שנקבע ל</w:t>
            </w:r>
            <w:r w:rsidR="0063646A">
              <w:rPr>
                <w:rFonts w:cs="David" w:hint="cs"/>
                <w:sz w:val="24"/>
                <w:szCs w:val="24"/>
                <w:rtl/>
              </w:rPr>
              <w:t xml:space="preserve">צרכן </w:t>
            </w:r>
            <w:r w:rsidR="00FF6B0D">
              <w:rPr>
                <w:rFonts w:cs="David" w:hint="cs"/>
                <w:sz w:val="24"/>
                <w:szCs w:val="24"/>
                <w:rtl/>
              </w:rPr>
              <w:t>לפי סעיף 32 לכללי אמות המידה</w:t>
            </w:r>
            <w:r w:rsidRPr="00080112">
              <w:rPr>
                <w:rFonts w:cs="David" w:hint="cs"/>
                <w:sz w:val="24"/>
                <w:szCs w:val="24"/>
                <w:rtl/>
              </w:rPr>
              <w:t>, יראו אותו כחוב שוטף או חלק מחוב שוטף</w:t>
            </w:r>
            <w:r w:rsidR="00FE413F">
              <w:rPr>
                <w:rFonts w:cs="David" w:hint="cs"/>
                <w:sz w:val="24"/>
                <w:szCs w:val="24"/>
                <w:rtl/>
              </w:rPr>
              <w:t>,</w:t>
            </w:r>
            <w:r w:rsidRPr="00080112">
              <w:rPr>
                <w:rFonts w:cs="David" w:hint="cs"/>
                <w:sz w:val="24"/>
                <w:szCs w:val="24"/>
                <w:rtl/>
              </w:rPr>
              <w:t xml:space="preserve"> ובלבד </w:t>
            </w:r>
            <w:r w:rsidR="00DB0E80">
              <w:rPr>
                <w:rFonts w:cs="David" w:hint="cs"/>
                <w:sz w:val="24"/>
                <w:szCs w:val="24"/>
                <w:rtl/>
              </w:rPr>
              <w:t>ש</w:t>
            </w:r>
            <w:r w:rsidR="00DB0E80" w:rsidRPr="00080112">
              <w:rPr>
                <w:rFonts w:cs="David" w:hint="cs"/>
                <w:sz w:val="24"/>
                <w:szCs w:val="24"/>
                <w:rtl/>
              </w:rPr>
              <w:t xml:space="preserve">ההפרה </w:t>
            </w:r>
            <w:r w:rsidRPr="00080112">
              <w:rPr>
                <w:rFonts w:cs="David" w:hint="cs"/>
                <w:sz w:val="24"/>
                <w:szCs w:val="24"/>
                <w:rtl/>
              </w:rPr>
              <w:t xml:space="preserve">נמשכת מעל שתי תקופות חיוב רצופות החופפות או הסמוכות לתקופות החיוב המנויות בסעיף </w:t>
            </w:r>
            <w:r w:rsidR="008C4643">
              <w:rPr>
                <w:rFonts w:cs="David" w:hint="cs"/>
                <w:sz w:val="24"/>
                <w:szCs w:val="24"/>
                <w:rtl/>
              </w:rPr>
              <w:t>7</w:t>
            </w:r>
            <w:r w:rsidRPr="00080112">
              <w:rPr>
                <w:rFonts w:cs="David" w:hint="cs"/>
                <w:sz w:val="24"/>
                <w:szCs w:val="24"/>
                <w:rtl/>
              </w:rPr>
              <w:t>(א)(2).</w:t>
            </w:r>
          </w:p>
        </w:tc>
      </w:tr>
      <w:tr w:rsidR="007C7127" w:rsidRPr="00080112" w:rsidTr="00ED3138">
        <w:trPr>
          <w:trHeight w:val="59"/>
        </w:trPr>
        <w:tc>
          <w:tcPr>
            <w:tcW w:w="1503" w:type="dxa"/>
          </w:tcPr>
          <w:p w:rsidR="007C7127" w:rsidRPr="00080112" w:rsidRDefault="007C7127" w:rsidP="003E6C5D">
            <w:pPr>
              <w:pStyle w:val="TableSideHeading"/>
              <w:keepLines w:val="0"/>
              <w:spacing w:line="480" w:lineRule="auto"/>
              <w:jc w:val="center"/>
              <w:rPr>
                <w:b/>
                <w:bCs/>
                <w:sz w:val="24"/>
                <w:szCs w:val="24"/>
              </w:rPr>
            </w:pPr>
            <w:r w:rsidRPr="00080112">
              <w:rPr>
                <w:rFonts w:hint="cs"/>
                <w:b/>
                <w:bCs/>
                <w:sz w:val="24"/>
                <w:szCs w:val="24"/>
                <w:rtl/>
              </w:rPr>
              <w:t>איסור ניתוק אספקת מים לצרכן הביתי</w:t>
            </w:r>
          </w:p>
        </w:tc>
        <w:tc>
          <w:tcPr>
            <w:tcW w:w="567" w:type="dxa"/>
          </w:tcPr>
          <w:p w:rsidR="007C7127" w:rsidRPr="00080112" w:rsidRDefault="007C7127" w:rsidP="003E6C5D">
            <w:pPr>
              <w:pStyle w:val="TableSideHeading"/>
              <w:keepLines w:val="0"/>
              <w:numPr>
                <w:ilvl w:val="0"/>
                <w:numId w:val="3"/>
              </w:numPr>
              <w:spacing w:line="480" w:lineRule="auto"/>
              <w:jc w:val="center"/>
              <w:rPr>
                <w:spacing w:val="1"/>
                <w:sz w:val="24"/>
                <w:szCs w:val="24"/>
              </w:rPr>
            </w:pPr>
          </w:p>
        </w:tc>
        <w:tc>
          <w:tcPr>
            <w:tcW w:w="8455" w:type="dxa"/>
            <w:gridSpan w:val="6"/>
          </w:tcPr>
          <w:p w:rsidR="007C7127" w:rsidRPr="00080112" w:rsidRDefault="007C7127" w:rsidP="006327FB">
            <w:pPr>
              <w:widowControl/>
              <w:autoSpaceDE/>
              <w:autoSpaceDN/>
              <w:adjustRightInd/>
              <w:spacing w:before="0" w:line="480" w:lineRule="auto"/>
              <w:ind w:firstLine="0"/>
              <w:textAlignment w:val="auto"/>
              <w:rPr>
                <w:rFonts w:cs="David"/>
                <w:sz w:val="24"/>
                <w:szCs w:val="24"/>
                <w:rtl/>
              </w:rPr>
            </w:pPr>
            <w:r w:rsidRPr="00080112">
              <w:rPr>
                <w:rFonts w:cs="David"/>
                <w:sz w:val="24"/>
                <w:szCs w:val="24"/>
                <w:rtl/>
              </w:rPr>
              <w:t xml:space="preserve">צרכן ביתי לא ינותק מאספקת המים בנכסו בשל אי תשלום </w:t>
            </w:r>
            <w:r w:rsidR="00DB0E80">
              <w:rPr>
                <w:rFonts w:cs="David" w:hint="cs"/>
                <w:sz w:val="24"/>
                <w:szCs w:val="24"/>
                <w:rtl/>
              </w:rPr>
              <w:t>בעד</w:t>
            </w:r>
            <w:r w:rsidR="00DB0E80" w:rsidRPr="00080112">
              <w:rPr>
                <w:rFonts w:cs="David"/>
                <w:sz w:val="24"/>
                <w:szCs w:val="24"/>
                <w:rtl/>
              </w:rPr>
              <w:t xml:space="preserve"> </w:t>
            </w:r>
            <w:r w:rsidR="00532598" w:rsidRPr="00080112">
              <w:rPr>
                <w:rFonts w:cs="David"/>
                <w:sz w:val="24"/>
                <w:szCs w:val="24"/>
                <w:rtl/>
              </w:rPr>
              <w:t xml:space="preserve">אספקת מים </w:t>
            </w:r>
            <w:r w:rsidR="0015052B" w:rsidRPr="00080112">
              <w:rPr>
                <w:rFonts w:cs="David"/>
                <w:sz w:val="24"/>
                <w:szCs w:val="24"/>
                <w:rtl/>
              </w:rPr>
              <w:t>א</w:t>
            </w:r>
            <w:r w:rsidR="00987C9A" w:rsidRPr="00080112">
              <w:rPr>
                <w:rFonts w:cs="David"/>
                <w:sz w:val="24"/>
                <w:szCs w:val="24"/>
                <w:rtl/>
              </w:rPr>
              <w:t>ו</w:t>
            </w:r>
            <w:r w:rsidR="0015052B" w:rsidRPr="00080112">
              <w:rPr>
                <w:rFonts w:cs="David"/>
                <w:sz w:val="24"/>
                <w:szCs w:val="24"/>
                <w:rtl/>
              </w:rPr>
              <w:t xml:space="preserve"> </w:t>
            </w:r>
            <w:r w:rsidR="00DB0E80">
              <w:rPr>
                <w:rFonts w:cs="David" w:hint="cs"/>
                <w:sz w:val="24"/>
                <w:szCs w:val="24"/>
                <w:rtl/>
              </w:rPr>
              <w:t xml:space="preserve">שירותי </w:t>
            </w:r>
            <w:r w:rsidR="00532598" w:rsidRPr="00080112">
              <w:rPr>
                <w:rFonts w:cs="David"/>
                <w:sz w:val="24"/>
                <w:szCs w:val="24"/>
                <w:rtl/>
              </w:rPr>
              <w:t>ביוב בנכס</w:t>
            </w:r>
            <w:r w:rsidRPr="00080112">
              <w:rPr>
                <w:rFonts w:cs="David"/>
                <w:sz w:val="24"/>
                <w:szCs w:val="24"/>
                <w:rtl/>
              </w:rPr>
              <w:t>.</w:t>
            </w:r>
          </w:p>
        </w:tc>
      </w:tr>
      <w:tr w:rsidR="001D1AC1" w:rsidRPr="00080112" w:rsidTr="00ED3138">
        <w:trPr>
          <w:trHeight w:val="59"/>
        </w:trPr>
        <w:tc>
          <w:tcPr>
            <w:tcW w:w="1503" w:type="dxa"/>
          </w:tcPr>
          <w:p w:rsidR="001D1AC1" w:rsidRPr="00080112" w:rsidRDefault="00A210B5" w:rsidP="003E6C5D">
            <w:pPr>
              <w:pStyle w:val="TableSideHeading"/>
              <w:keepLines w:val="0"/>
              <w:spacing w:line="480" w:lineRule="auto"/>
              <w:jc w:val="center"/>
              <w:rPr>
                <w:b/>
                <w:bCs/>
                <w:sz w:val="24"/>
                <w:szCs w:val="24"/>
              </w:rPr>
            </w:pPr>
            <w:r w:rsidRPr="00080112">
              <w:rPr>
                <w:rFonts w:hint="cs"/>
                <w:b/>
                <w:bCs/>
                <w:sz w:val="24"/>
                <w:szCs w:val="24"/>
                <w:rtl/>
              </w:rPr>
              <w:t>פנייה ל</w:t>
            </w:r>
            <w:r w:rsidR="00A64C1C" w:rsidRPr="00080112">
              <w:rPr>
                <w:rFonts w:hint="cs"/>
                <w:b/>
                <w:bCs/>
                <w:sz w:val="24"/>
                <w:szCs w:val="24"/>
                <w:rtl/>
              </w:rPr>
              <w:t>מנהל הרשות לאישור ביצוע פעולת ניתוק</w:t>
            </w:r>
            <w:r w:rsidR="00155C3D">
              <w:rPr>
                <w:rFonts w:hint="cs"/>
                <w:b/>
                <w:bCs/>
                <w:sz w:val="24"/>
                <w:szCs w:val="24"/>
                <w:rtl/>
              </w:rPr>
              <w:t xml:space="preserve"> אספקת מים</w:t>
            </w:r>
          </w:p>
        </w:tc>
        <w:tc>
          <w:tcPr>
            <w:tcW w:w="567" w:type="dxa"/>
          </w:tcPr>
          <w:p w:rsidR="001D1AC1" w:rsidRPr="00080112" w:rsidRDefault="001D1AC1" w:rsidP="003E6C5D">
            <w:pPr>
              <w:pStyle w:val="TableSideHeading"/>
              <w:keepLines w:val="0"/>
              <w:numPr>
                <w:ilvl w:val="0"/>
                <w:numId w:val="3"/>
              </w:numPr>
              <w:spacing w:line="480" w:lineRule="auto"/>
              <w:jc w:val="center"/>
              <w:rPr>
                <w:spacing w:val="1"/>
                <w:sz w:val="24"/>
                <w:szCs w:val="24"/>
              </w:rPr>
            </w:pPr>
          </w:p>
        </w:tc>
        <w:tc>
          <w:tcPr>
            <w:tcW w:w="425" w:type="dxa"/>
          </w:tcPr>
          <w:p w:rsidR="001D1AC1" w:rsidRPr="00080112" w:rsidRDefault="001D1AC1" w:rsidP="003E6C5D">
            <w:pPr>
              <w:widowControl/>
              <w:numPr>
                <w:ilvl w:val="0"/>
                <w:numId w:val="5"/>
              </w:numPr>
              <w:autoSpaceDE/>
              <w:autoSpaceDN/>
              <w:adjustRightInd/>
              <w:spacing w:before="0" w:line="480" w:lineRule="auto"/>
              <w:textAlignment w:val="auto"/>
              <w:rPr>
                <w:rFonts w:cs="David"/>
                <w:sz w:val="24"/>
                <w:szCs w:val="24"/>
                <w:rtl/>
              </w:rPr>
            </w:pPr>
          </w:p>
        </w:tc>
        <w:tc>
          <w:tcPr>
            <w:tcW w:w="8030" w:type="dxa"/>
            <w:gridSpan w:val="5"/>
          </w:tcPr>
          <w:p w:rsidR="001D1AC1" w:rsidRPr="00080112" w:rsidRDefault="007C7127" w:rsidP="008D5C66">
            <w:pPr>
              <w:widowControl/>
              <w:autoSpaceDE/>
              <w:autoSpaceDN/>
              <w:adjustRightInd/>
              <w:spacing w:before="0" w:line="480" w:lineRule="auto"/>
              <w:ind w:firstLine="0"/>
              <w:textAlignment w:val="auto"/>
              <w:rPr>
                <w:rFonts w:cs="David"/>
                <w:sz w:val="24"/>
                <w:szCs w:val="24"/>
                <w:rtl/>
              </w:rPr>
            </w:pPr>
            <w:r w:rsidRPr="00080112">
              <w:rPr>
                <w:rFonts w:cs="David" w:hint="cs"/>
                <w:sz w:val="24"/>
                <w:szCs w:val="24"/>
                <w:rtl/>
              </w:rPr>
              <w:t xml:space="preserve">על אף האמור בסעיף </w:t>
            </w:r>
            <w:r w:rsidR="00ED3138">
              <w:rPr>
                <w:rFonts w:cs="David" w:hint="cs"/>
                <w:sz w:val="24"/>
                <w:szCs w:val="24"/>
                <w:rtl/>
              </w:rPr>
              <w:t>6</w:t>
            </w:r>
            <w:r w:rsidRPr="00080112">
              <w:rPr>
                <w:rFonts w:cs="David" w:hint="cs"/>
                <w:sz w:val="24"/>
                <w:szCs w:val="24"/>
                <w:rtl/>
              </w:rPr>
              <w:t xml:space="preserve">, חברה </w:t>
            </w:r>
            <w:r w:rsidR="006701A3" w:rsidRPr="00080112">
              <w:rPr>
                <w:rFonts w:cs="David" w:hint="cs"/>
                <w:sz w:val="24"/>
                <w:szCs w:val="24"/>
                <w:rtl/>
              </w:rPr>
              <w:t xml:space="preserve">רשאית לפנות </w:t>
            </w:r>
            <w:r w:rsidRPr="00080112">
              <w:rPr>
                <w:rFonts w:cs="David" w:hint="cs"/>
                <w:sz w:val="24"/>
                <w:szCs w:val="24"/>
                <w:rtl/>
              </w:rPr>
              <w:t xml:space="preserve">בבקשה </w:t>
            </w:r>
            <w:r w:rsidR="00DB0C14" w:rsidRPr="00080112">
              <w:rPr>
                <w:rFonts w:cs="David" w:hint="cs"/>
                <w:sz w:val="24"/>
                <w:szCs w:val="24"/>
                <w:rtl/>
              </w:rPr>
              <w:t>למנהל הרשות</w:t>
            </w:r>
            <w:r w:rsidR="001D1AC1" w:rsidRPr="00080112">
              <w:rPr>
                <w:rFonts w:cs="David" w:hint="cs"/>
                <w:sz w:val="24"/>
                <w:szCs w:val="24"/>
                <w:rtl/>
              </w:rPr>
              <w:t xml:space="preserve"> ל</w:t>
            </w:r>
            <w:r w:rsidR="00A64C1C" w:rsidRPr="00080112">
              <w:rPr>
                <w:rFonts w:cs="David" w:hint="cs"/>
                <w:sz w:val="24"/>
                <w:szCs w:val="24"/>
                <w:rtl/>
              </w:rPr>
              <w:t xml:space="preserve">אשר ביצוע </w:t>
            </w:r>
            <w:r w:rsidR="001D1AC1" w:rsidRPr="00080112">
              <w:rPr>
                <w:rStyle w:val="default"/>
                <w:rFonts w:ascii="David" w:hAnsi="David" w:cs="David"/>
                <w:sz w:val="24"/>
                <w:szCs w:val="24"/>
                <w:rtl/>
              </w:rPr>
              <w:t>פעולת ניתוק</w:t>
            </w:r>
            <w:r w:rsidR="001D1AC1" w:rsidRPr="00080112">
              <w:rPr>
                <w:rStyle w:val="default"/>
                <w:rFonts w:ascii="David" w:hAnsi="David" w:cs="David" w:hint="cs"/>
                <w:sz w:val="24"/>
                <w:szCs w:val="24"/>
                <w:rtl/>
              </w:rPr>
              <w:t xml:space="preserve"> אספקת מים </w:t>
            </w:r>
            <w:r w:rsidR="001D1AC1" w:rsidRPr="00080112">
              <w:rPr>
                <w:rFonts w:cs="David"/>
                <w:sz w:val="24"/>
                <w:szCs w:val="24"/>
                <w:rtl/>
              </w:rPr>
              <w:t xml:space="preserve">בנכס של צרכן ביתי </w:t>
            </w:r>
            <w:r w:rsidR="001D1AC1" w:rsidRPr="00080112">
              <w:rPr>
                <w:rFonts w:cs="David" w:hint="eastAsia"/>
                <w:sz w:val="24"/>
                <w:szCs w:val="24"/>
                <w:rtl/>
              </w:rPr>
              <w:t>בשל</w:t>
            </w:r>
            <w:r w:rsidR="001D1AC1" w:rsidRPr="00080112">
              <w:rPr>
                <w:rFonts w:cs="David"/>
                <w:sz w:val="24"/>
                <w:szCs w:val="24"/>
                <w:rtl/>
              </w:rPr>
              <w:t xml:space="preserve"> </w:t>
            </w:r>
            <w:r w:rsidR="001D1AC1" w:rsidRPr="00080112">
              <w:rPr>
                <w:rFonts w:cs="David" w:hint="eastAsia"/>
                <w:sz w:val="24"/>
                <w:szCs w:val="24"/>
                <w:rtl/>
              </w:rPr>
              <w:t>אי</w:t>
            </w:r>
            <w:r w:rsidR="001D1AC1" w:rsidRPr="00080112">
              <w:rPr>
                <w:rFonts w:cs="David"/>
                <w:sz w:val="24"/>
                <w:szCs w:val="24"/>
                <w:rtl/>
              </w:rPr>
              <w:t xml:space="preserve">-תשלום </w:t>
            </w:r>
            <w:r w:rsidR="00B47E53" w:rsidRPr="00080112">
              <w:rPr>
                <w:rFonts w:cs="David"/>
                <w:sz w:val="24"/>
                <w:szCs w:val="24"/>
                <w:rtl/>
              </w:rPr>
              <w:t>חוב שוטף</w:t>
            </w:r>
            <w:r w:rsidR="00B47E53" w:rsidRPr="00080112">
              <w:rPr>
                <w:rFonts w:cs="David" w:hint="cs"/>
                <w:sz w:val="24"/>
                <w:szCs w:val="24"/>
                <w:rtl/>
              </w:rPr>
              <w:t xml:space="preserve"> </w:t>
            </w:r>
            <w:r w:rsidR="00915365">
              <w:rPr>
                <w:rFonts w:cs="David" w:hint="cs"/>
                <w:sz w:val="24"/>
                <w:szCs w:val="24"/>
                <w:rtl/>
              </w:rPr>
              <w:t>בעד</w:t>
            </w:r>
            <w:r w:rsidR="00915365" w:rsidRPr="00080112">
              <w:rPr>
                <w:rFonts w:cs="David"/>
                <w:sz w:val="24"/>
                <w:szCs w:val="24"/>
                <w:rtl/>
              </w:rPr>
              <w:t xml:space="preserve"> </w:t>
            </w:r>
            <w:r w:rsidR="001D1AC1" w:rsidRPr="00080112">
              <w:rPr>
                <w:rFonts w:cs="David" w:hint="eastAsia"/>
                <w:sz w:val="24"/>
                <w:szCs w:val="24"/>
                <w:rtl/>
              </w:rPr>
              <w:t>אספקת</w:t>
            </w:r>
            <w:r w:rsidR="001D1AC1" w:rsidRPr="00080112">
              <w:rPr>
                <w:rFonts w:cs="David"/>
                <w:sz w:val="24"/>
                <w:szCs w:val="24"/>
                <w:rtl/>
              </w:rPr>
              <w:t xml:space="preserve"> </w:t>
            </w:r>
            <w:r w:rsidR="001D1AC1" w:rsidRPr="00080112">
              <w:rPr>
                <w:rFonts w:cs="David" w:hint="eastAsia"/>
                <w:sz w:val="24"/>
                <w:szCs w:val="24"/>
                <w:rtl/>
              </w:rPr>
              <w:t>מים</w:t>
            </w:r>
            <w:r w:rsidR="001D1AC1" w:rsidRPr="00080112">
              <w:rPr>
                <w:rFonts w:cs="David"/>
                <w:sz w:val="24"/>
                <w:szCs w:val="24"/>
                <w:rtl/>
              </w:rPr>
              <w:t xml:space="preserve"> </w:t>
            </w:r>
            <w:r w:rsidR="0015052B" w:rsidRPr="00080112">
              <w:rPr>
                <w:rFonts w:cs="David" w:hint="cs"/>
                <w:sz w:val="24"/>
                <w:szCs w:val="24"/>
                <w:rtl/>
              </w:rPr>
              <w:t>א</w:t>
            </w:r>
            <w:r w:rsidR="00987C9A" w:rsidRPr="00080112">
              <w:rPr>
                <w:rFonts w:cs="David" w:hint="cs"/>
                <w:sz w:val="24"/>
                <w:szCs w:val="24"/>
                <w:rtl/>
              </w:rPr>
              <w:t>ו</w:t>
            </w:r>
            <w:r w:rsidR="0015052B" w:rsidRPr="00080112">
              <w:rPr>
                <w:rFonts w:cs="David" w:hint="cs"/>
                <w:sz w:val="24"/>
                <w:szCs w:val="24"/>
                <w:rtl/>
              </w:rPr>
              <w:t xml:space="preserve"> </w:t>
            </w:r>
            <w:r w:rsidR="00A07083">
              <w:rPr>
                <w:rFonts w:cs="David" w:hint="cs"/>
                <w:sz w:val="24"/>
                <w:szCs w:val="24"/>
                <w:rtl/>
              </w:rPr>
              <w:t xml:space="preserve">שירותי </w:t>
            </w:r>
            <w:r w:rsidR="001D1AC1" w:rsidRPr="00080112">
              <w:rPr>
                <w:rFonts w:cs="David" w:hint="eastAsia"/>
                <w:sz w:val="24"/>
                <w:szCs w:val="24"/>
                <w:rtl/>
              </w:rPr>
              <w:t>ביוב</w:t>
            </w:r>
            <w:r w:rsidR="001D1AC1" w:rsidRPr="00080112">
              <w:rPr>
                <w:rFonts w:cs="David"/>
                <w:sz w:val="24"/>
                <w:szCs w:val="24"/>
                <w:rtl/>
              </w:rPr>
              <w:t xml:space="preserve"> </w:t>
            </w:r>
            <w:r w:rsidR="001D1AC1" w:rsidRPr="00080112">
              <w:rPr>
                <w:rFonts w:cs="David" w:hint="eastAsia"/>
                <w:sz w:val="24"/>
                <w:szCs w:val="24"/>
                <w:rtl/>
              </w:rPr>
              <w:t>בנכס</w:t>
            </w:r>
            <w:r w:rsidR="001D1AC1" w:rsidRPr="00080112">
              <w:rPr>
                <w:rFonts w:cs="David" w:hint="cs"/>
                <w:sz w:val="24"/>
                <w:szCs w:val="24"/>
                <w:rtl/>
              </w:rPr>
              <w:t>,</w:t>
            </w:r>
            <w:r w:rsidR="001D1AC1" w:rsidRPr="00080112">
              <w:rPr>
                <w:rFonts w:cs="David"/>
                <w:sz w:val="24"/>
                <w:szCs w:val="24"/>
                <w:rtl/>
              </w:rPr>
              <w:t xml:space="preserve"> </w:t>
            </w:r>
            <w:r w:rsidRPr="00080112">
              <w:rPr>
                <w:rFonts w:cs="David" w:hint="cs"/>
                <w:sz w:val="24"/>
                <w:szCs w:val="24"/>
                <w:rtl/>
              </w:rPr>
              <w:t xml:space="preserve">ובלבד שהתקיימו </w:t>
            </w:r>
            <w:r w:rsidR="001D1AC1" w:rsidRPr="00080112">
              <w:rPr>
                <w:rFonts w:cs="David" w:hint="cs"/>
                <w:sz w:val="24"/>
                <w:szCs w:val="24"/>
                <w:rtl/>
              </w:rPr>
              <w:t xml:space="preserve">כל </w:t>
            </w:r>
            <w:r w:rsidR="001D1AC1" w:rsidRPr="00080112">
              <w:rPr>
                <w:rFonts w:cs="David" w:hint="eastAsia"/>
                <w:sz w:val="24"/>
                <w:szCs w:val="24"/>
                <w:rtl/>
              </w:rPr>
              <w:t>אלה</w:t>
            </w:r>
            <w:r w:rsidR="001D1AC1" w:rsidRPr="00080112">
              <w:rPr>
                <w:rFonts w:cs="David"/>
                <w:sz w:val="24"/>
                <w:szCs w:val="24"/>
                <w:rtl/>
              </w:rPr>
              <w:t>:</w:t>
            </w:r>
          </w:p>
        </w:tc>
      </w:tr>
      <w:tr w:rsidR="0017150F" w:rsidRPr="00080112" w:rsidTr="00ED3138">
        <w:trPr>
          <w:trHeight w:val="59"/>
        </w:trPr>
        <w:tc>
          <w:tcPr>
            <w:tcW w:w="1503" w:type="dxa"/>
          </w:tcPr>
          <w:p w:rsidR="0017150F" w:rsidRPr="00080112" w:rsidRDefault="0017150F" w:rsidP="003E6C5D">
            <w:pPr>
              <w:pStyle w:val="TableSideHeading"/>
              <w:keepLines w:val="0"/>
              <w:spacing w:line="480" w:lineRule="auto"/>
              <w:jc w:val="center"/>
              <w:rPr>
                <w:b/>
                <w:bCs/>
                <w:sz w:val="24"/>
                <w:szCs w:val="24"/>
                <w:rtl/>
              </w:rPr>
            </w:pPr>
          </w:p>
        </w:tc>
        <w:tc>
          <w:tcPr>
            <w:tcW w:w="567" w:type="dxa"/>
          </w:tcPr>
          <w:p w:rsidR="0017150F" w:rsidRPr="00080112" w:rsidRDefault="0017150F" w:rsidP="003E6C5D">
            <w:pPr>
              <w:pStyle w:val="TableSideHeading"/>
              <w:keepLines w:val="0"/>
              <w:spacing w:line="480" w:lineRule="auto"/>
              <w:jc w:val="center"/>
              <w:rPr>
                <w:spacing w:val="1"/>
                <w:sz w:val="24"/>
                <w:szCs w:val="24"/>
              </w:rPr>
            </w:pPr>
          </w:p>
        </w:tc>
        <w:tc>
          <w:tcPr>
            <w:tcW w:w="425" w:type="dxa"/>
          </w:tcPr>
          <w:p w:rsidR="0017150F" w:rsidRPr="00080112" w:rsidRDefault="0017150F" w:rsidP="003E6C5D">
            <w:pPr>
              <w:widowControl/>
              <w:autoSpaceDE/>
              <w:autoSpaceDN/>
              <w:adjustRightInd/>
              <w:spacing w:before="0" w:line="480" w:lineRule="auto"/>
              <w:ind w:firstLine="0"/>
              <w:textAlignment w:val="auto"/>
              <w:rPr>
                <w:rFonts w:cs="David"/>
                <w:sz w:val="24"/>
                <w:szCs w:val="24"/>
                <w:rtl/>
              </w:rPr>
            </w:pPr>
          </w:p>
        </w:tc>
        <w:tc>
          <w:tcPr>
            <w:tcW w:w="425" w:type="dxa"/>
            <w:gridSpan w:val="2"/>
          </w:tcPr>
          <w:p w:rsidR="0017150F" w:rsidRPr="00080112" w:rsidRDefault="0017150F" w:rsidP="003E6C5D">
            <w:pPr>
              <w:pStyle w:val="TableBlock"/>
              <w:keepLines w:val="0"/>
              <w:numPr>
                <w:ilvl w:val="0"/>
                <w:numId w:val="1"/>
              </w:numPr>
              <w:spacing w:line="480" w:lineRule="auto"/>
              <w:rPr>
                <w:sz w:val="24"/>
                <w:szCs w:val="24"/>
                <w:rtl/>
              </w:rPr>
            </w:pPr>
          </w:p>
        </w:tc>
        <w:tc>
          <w:tcPr>
            <w:tcW w:w="7605" w:type="dxa"/>
            <w:gridSpan w:val="3"/>
          </w:tcPr>
          <w:p w:rsidR="0017150F" w:rsidRPr="00080112" w:rsidRDefault="00B47E53" w:rsidP="003E6C5D">
            <w:pPr>
              <w:widowControl/>
              <w:autoSpaceDE/>
              <w:autoSpaceDN/>
              <w:adjustRightInd/>
              <w:spacing w:before="0" w:line="480" w:lineRule="auto"/>
              <w:ind w:firstLine="0"/>
              <w:textAlignment w:val="auto"/>
              <w:rPr>
                <w:rFonts w:cs="David"/>
                <w:sz w:val="24"/>
                <w:szCs w:val="24"/>
                <w:rtl/>
              </w:rPr>
            </w:pPr>
            <w:r w:rsidRPr="00080112">
              <w:rPr>
                <w:rStyle w:val="default"/>
                <w:rFonts w:cs="David" w:hint="cs"/>
                <w:sz w:val="24"/>
                <w:szCs w:val="24"/>
                <w:rtl/>
              </w:rPr>
              <w:t xml:space="preserve">גובה </w:t>
            </w:r>
            <w:r w:rsidR="0017150F" w:rsidRPr="00080112">
              <w:rPr>
                <w:rStyle w:val="default"/>
                <w:rFonts w:cs="David" w:hint="eastAsia"/>
                <w:sz w:val="24"/>
                <w:szCs w:val="24"/>
                <w:rtl/>
              </w:rPr>
              <w:t>החוב</w:t>
            </w:r>
            <w:r w:rsidR="0017150F" w:rsidRPr="00080112">
              <w:rPr>
                <w:rStyle w:val="default"/>
                <w:rFonts w:cs="David"/>
                <w:sz w:val="24"/>
                <w:szCs w:val="24"/>
                <w:rtl/>
              </w:rPr>
              <w:t xml:space="preserve"> </w:t>
            </w:r>
            <w:r w:rsidR="0017150F" w:rsidRPr="00080112">
              <w:rPr>
                <w:rStyle w:val="default"/>
                <w:rFonts w:cs="David" w:hint="eastAsia"/>
                <w:sz w:val="24"/>
                <w:szCs w:val="24"/>
                <w:rtl/>
              </w:rPr>
              <w:t>השוטף</w:t>
            </w:r>
            <w:r w:rsidR="000B674C" w:rsidRPr="00080112">
              <w:rPr>
                <w:rStyle w:val="default"/>
                <w:rFonts w:cs="David" w:hint="cs"/>
                <w:sz w:val="24"/>
                <w:szCs w:val="24"/>
                <w:rtl/>
              </w:rPr>
              <w:t>, למעט הפרשי הצמדה,</w:t>
            </w:r>
            <w:r w:rsidR="0017150F" w:rsidRPr="00080112">
              <w:rPr>
                <w:rStyle w:val="default"/>
                <w:rFonts w:cs="David"/>
                <w:sz w:val="24"/>
                <w:szCs w:val="24"/>
                <w:rtl/>
              </w:rPr>
              <w:t xml:space="preserve"> </w:t>
            </w:r>
            <w:r w:rsidR="0017150F" w:rsidRPr="00080112">
              <w:rPr>
                <w:rStyle w:val="default"/>
                <w:rFonts w:cs="David" w:hint="eastAsia"/>
                <w:sz w:val="24"/>
                <w:szCs w:val="24"/>
                <w:rtl/>
              </w:rPr>
              <w:t>מתוך</w:t>
            </w:r>
            <w:r w:rsidR="0017150F" w:rsidRPr="00080112">
              <w:rPr>
                <w:rStyle w:val="default"/>
                <w:rFonts w:cs="David"/>
                <w:sz w:val="24"/>
                <w:szCs w:val="24"/>
                <w:rtl/>
              </w:rPr>
              <w:t xml:space="preserve"> </w:t>
            </w:r>
            <w:r w:rsidR="0017150F" w:rsidRPr="00080112">
              <w:rPr>
                <w:rStyle w:val="default"/>
                <w:rFonts w:cs="David" w:hint="eastAsia"/>
                <w:sz w:val="24"/>
                <w:szCs w:val="24"/>
                <w:rtl/>
              </w:rPr>
              <w:t>יתרת</w:t>
            </w:r>
            <w:r w:rsidR="0017150F" w:rsidRPr="00080112">
              <w:rPr>
                <w:rStyle w:val="default"/>
                <w:rFonts w:cs="David"/>
                <w:sz w:val="24"/>
                <w:szCs w:val="24"/>
                <w:rtl/>
              </w:rPr>
              <w:t xml:space="preserve"> </w:t>
            </w:r>
            <w:r w:rsidR="0017150F" w:rsidRPr="00080112">
              <w:rPr>
                <w:rStyle w:val="default"/>
                <w:rFonts w:cs="David" w:hint="eastAsia"/>
                <w:sz w:val="24"/>
                <w:szCs w:val="24"/>
                <w:rtl/>
              </w:rPr>
              <w:t>החוב</w:t>
            </w:r>
            <w:r w:rsidR="0017150F" w:rsidRPr="00080112">
              <w:rPr>
                <w:rStyle w:val="default"/>
                <w:rFonts w:cs="David"/>
                <w:sz w:val="24"/>
                <w:szCs w:val="24"/>
                <w:rtl/>
              </w:rPr>
              <w:t xml:space="preserve"> </w:t>
            </w:r>
            <w:r w:rsidR="0017150F" w:rsidRPr="00080112">
              <w:rPr>
                <w:rStyle w:val="default"/>
                <w:rFonts w:cs="David" w:hint="eastAsia"/>
                <w:sz w:val="24"/>
                <w:szCs w:val="24"/>
                <w:rtl/>
              </w:rPr>
              <w:t>של</w:t>
            </w:r>
            <w:r w:rsidR="0017150F" w:rsidRPr="00080112">
              <w:rPr>
                <w:rStyle w:val="default"/>
                <w:rFonts w:cs="David"/>
                <w:sz w:val="24"/>
                <w:szCs w:val="24"/>
                <w:rtl/>
              </w:rPr>
              <w:t xml:space="preserve"> </w:t>
            </w:r>
            <w:r w:rsidR="0017150F" w:rsidRPr="00080112">
              <w:rPr>
                <w:rStyle w:val="default"/>
                <w:rFonts w:cs="David" w:hint="eastAsia"/>
                <w:sz w:val="24"/>
                <w:szCs w:val="24"/>
                <w:rtl/>
              </w:rPr>
              <w:t>הצרכן</w:t>
            </w:r>
            <w:r w:rsidR="0017150F" w:rsidRPr="00080112">
              <w:rPr>
                <w:rStyle w:val="default"/>
                <w:rFonts w:cs="David" w:hint="cs"/>
                <w:sz w:val="24"/>
                <w:szCs w:val="24"/>
                <w:rtl/>
              </w:rPr>
              <w:t xml:space="preserve"> הביתי</w:t>
            </w:r>
            <w:r w:rsidR="0017150F" w:rsidRPr="00080112">
              <w:rPr>
                <w:rStyle w:val="default"/>
                <w:rFonts w:cs="David"/>
                <w:sz w:val="24"/>
                <w:szCs w:val="24"/>
                <w:rtl/>
              </w:rPr>
              <w:t xml:space="preserve">, </w:t>
            </w:r>
            <w:r w:rsidR="0017150F" w:rsidRPr="00080112">
              <w:rPr>
                <w:rStyle w:val="default"/>
                <w:rFonts w:cs="David" w:hint="eastAsia"/>
                <w:sz w:val="24"/>
                <w:szCs w:val="24"/>
                <w:rtl/>
              </w:rPr>
              <w:t>שהגיע</w:t>
            </w:r>
            <w:r w:rsidR="0017150F" w:rsidRPr="00080112">
              <w:rPr>
                <w:rStyle w:val="default"/>
                <w:rFonts w:cs="David"/>
                <w:sz w:val="24"/>
                <w:szCs w:val="24"/>
                <w:rtl/>
              </w:rPr>
              <w:t xml:space="preserve"> </w:t>
            </w:r>
            <w:r w:rsidR="0017150F" w:rsidRPr="00080112">
              <w:rPr>
                <w:rStyle w:val="default"/>
                <w:rFonts w:cs="David" w:hint="eastAsia"/>
                <w:sz w:val="24"/>
                <w:szCs w:val="24"/>
                <w:rtl/>
              </w:rPr>
              <w:t>מועד</w:t>
            </w:r>
            <w:r w:rsidR="0017150F" w:rsidRPr="00080112">
              <w:rPr>
                <w:rStyle w:val="default"/>
                <w:rFonts w:cs="David"/>
                <w:sz w:val="24"/>
                <w:szCs w:val="24"/>
                <w:rtl/>
              </w:rPr>
              <w:t xml:space="preserve"> </w:t>
            </w:r>
            <w:r w:rsidR="0017150F" w:rsidRPr="00080112">
              <w:rPr>
                <w:rStyle w:val="default"/>
                <w:rFonts w:cs="David" w:hint="eastAsia"/>
                <w:sz w:val="24"/>
                <w:szCs w:val="24"/>
                <w:rtl/>
              </w:rPr>
              <w:t>פירעונו</w:t>
            </w:r>
            <w:r w:rsidR="0017150F" w:rsidRPr="00080112">
              <w:rPr>
                <w:rStyle w:val="default"/>
                <w:rFonts w:cs="David"/>
                <w:sz w:val="24"/>
                <w:szCs w:val="24"/>
                <w:rtl/>
              </w:rPr>
              <w:t xml:space="preserve">, </w:t>
            </w:r>
            <w:r w:rsidR="0017150F" w:rsidRPr="00080112">
              <w:rPr>
                <w:rStyle w:val="default"/>
                <w:rFonts w:cs="David" w:hint="eastAsia"/>
                <w:sz w:val="24"/>
                <w:szCs w:val="24"/>
                <w:rtl/>
              </w:rPr>
              <w:t>עולה</w:t>
            </w:r>
            <w:r w:rsidR="0017150F" w:rsidRPr="00080112">
              <w:rPr>
                <w:rStyle w:val="default"/>
                <w:rFonts w:cs="David"/>
                <w:sz w:val="24"/>
                <w:szCs w:val="24"/>
                <w:rtl/>
              </w:rPr>
              <w:t xml:space="preserve"> </w:t>
            </w:r>
            <w:r w:rsidR="0017150F" w:rsidRPr="00080112">
              <w:rPr>
                <w:rStyle w:val="default"/>
                <w:rFonts w:cs="David" w:hint="eastAsia"/>
                <w:sz w:val="24"/>
                <w:szCs w:val="24"/>
                <w:rtl/>
              </w:rPr>
              <w:t>על</w:t>
            </w:r>
            <w:r w:rsidR="0017150F" w:rsidRPr="00080112">
              <w:rPr>
                <w:rStyle w:val="default"/>
                <w:rFonts w:cs="David"/>
                <w:sz w:val="24"/>
                <w:szCs w:val="24"/>
                <w:rtl/>
              </w:rPr>
              <w:t xml:space="preserve"> </w:t>
            </w:r>
            <w:r w:rsidR="0017150F" w:rsidRPr="00080112">
              <w:rPr>
                <w:rStyle w:val="default"/>
                <w:rFonts w:cs="David" w:hint="cs"/>
                <w:sz w:val="24"/>
                <w:szCs w:val="24"/>
                <w:rtl/>
              </w:rPr>
              <w:t>1,000</w:t>
            </w:r>
            <w:r w:rsidR="0017150F" w:rsidRPr="00080112">
              <w:rPr>
                <w:rStyle w:val="default"/>
                <w:rFonts w:cs="David"/>
                <w:sz w:val="24"/>
                <w:szCs w:val="24"/>
                <w:rtl/>
              </w:rPr>
              <w:t xml:space="preserve"> </w:t>
            </w:r>
            <w:r w:rsidR="0017150F" w:rsidRPr="00080112">
              <w:rPr>
                <w:rStyle w:val="default"/>
                <w:rFonts w:cs="David" w:hint="eastAsia"/>
                <w:sz w:val="24"/>
                <w:szCs w:val="24"/>
                <w:rtl/>
              </w:rPr>
              <w:t>שקלים</w:t>
            </w:r>
            <w:r w:rsidR="0017150F" w:rsidRPr="00080112">
              <w:rPr>
                <w:rStyle w:val="default"/>
                <w:rFonts w:cs="David"/>
                <w:sz w:val="24"/>
                <w:szCs w:val="24"/>
                <w:rtl/>
              </w:rPr>
              <w:t xml:space="preserve"> </w:t>
            </w:r>
            <w:r w:rsidR="0017150F" w:rsidRPr="00080112">
              <w:rPr>
                <w:rStyle w:val="default"/>
                <w:rFonts w:cs="David" w:hint="eastAsia"/>
                <w:sz w:val="24"/>
                <w:szCs w:val="24"/>
                <w:rtl/>
              </w:rPr>
              <w:t>חדשים</w:t>
            </w:r>
            <w:r w:rsidR="0022631A" w:rsidRPr="00080112">
              <w:rPr>
                <w:rFonts w:hint="cs"/>
                <w:rtl/>
              </w:rPr>
              <w:t>;</w:t>
            </w:r>
          </w:p>
        </w:tc>
      </w:tr>
      <w:tr w:rsidR="0017150F" w:rsidRPr="00080112" w:rsidTr="00ED3138">
        <w:trPr>
          <w:trHeight w:val="59"/>
        </w:trPr>
        <w:tc>
          <w:tcPr>
            <w:tcW w:w="1503" w:type="dxa"/>
          </w:tcPr>
          <w:p w:rsidR="0017150F" w:rsidRPr="00080112" w:rsidRDefault="0017150F" w:rsidP="003E6C5D">
            <w:pPr>
              <w:pStyle w:val="TableSideHeading"/>
              <w:keepLines w:val="0"/>
              <w:spacing w:line="480" w:lineRule="auto"/>
              <w:jc w:val="center"/>
              <w:rPr>
                <w:b/>
                <w:bCs/>
                <w:sz w:val="24"/>
                <w:szCs w:val="24"/>
                <w:rtl/>
              </w:rPr>
            </w:pPr>
          </w:p>
        </w:tc>
        <w:tc>
          <w:tcPr>
            <w:tcW w:w="567" w:type="dxa"/>
          </w:tcPr>
          <w:p w:rsidR="0017150F" w:rsidRPr="00080112" w:rsidRDefault="0017150F" w:rsidP="003E6C5D">
            <w:pPr>
              <w:pStyle w:val="TableSideHeading"/>
              <w:keepLines w:val="0"/>
              <w:spacing w:line="480" w:lineRule="auto"/>
              <w:jc w:val="center"/>
              <w:rPr>
                <w:spacing w:val="1"/>
                <w:sz w:val="24"/>
                <w:szCs w:val="24"/>
              </w:rPr>
            </w:pPr>
          </w:p>
        </w:tc>
        <w:tc>
          <w:tcPr>
            <w:tcW w:w="425" w:type="dxa"/>
          </w:tcPr>
          <w:p w:rsidR="0017150F" w:rsidRPr="00080112" w:rsidRDefault="0017150F" w:rsidP="003E6C5D">
            <w:pPr>
              <w:widowControl/>
              <w:autoSpaceDE/>
              <w:autoSpaceDN/>
              <w:adjustRightInd/>
              <w:spacing w:before="0" w:line="480" w:lineRule="auto"/>
              <w:ind w:firstLine="0"/>
              <w:textAlignment w:val="auto"/>
              <w:rPr>
                <w:rFonts w:cs="David"/>
                <w:sz w:val="24"/>
                <w:szCs w:val="24"/>
                <w:rtl/>
              </w:rPr>
            </w:pPr>
          </w:p>
        </w:tc>
        <w:tc>
          <w:tcPr>
            <w:tcW w:w="425" w:type="dxa"/>
            <w:gridSpan w:val="2"/>
          </w:tcPr>
          <w:p w:rsidR="0017150F" w:rsidRPr="00080112" w:rsidRDefault="0017150F" w:rsidP="003E6C5D">
            <w:pPr>
              <w:pStyle w:val="TableBlock"/>
              <w:keepLines w:val="0"/>
              <w:numPr>
                <w:ilvl w:val="0"/>
                <w:numId w:val="1"/>
              </w:numPr>
              <w:spacing w:line="480" w:lineRule="auto"/>
              <w:rPr>
                <w:sz w:val="24"/>
                <w:szCs w:val="24"/>
                <w:rtl/>
              </w:rPr>
            </w:pPr>
          </w:p>
        </w:tc>
        <w:tc>
          <w:tcPr>
            <w:tcW w:w="7605" w:type="dxa"/>
            <w:gridSpan w:val="3"/>
          </w:tcPr>
          <w:p w:rsidR="0017150F" w:rsidRPr="00080112" w:rsidRDefault="0017150F" w:rsidP="00DC79F2">
            <w:pPr>
              <w:widowControl/>
              <w:autoSpaceDE/>
              <w:autoSpaceDN/>
              <w:adjustRightInd/>
              <w:spacing w:before="0" w:line="480" w:lineRule="auto"/>
              <w:ind w:firstLine="0"/>
              <w:textAlignment w:val="auto"/>
              <w:rPr>
                <w:rFonts w:cs="David"/>
                <w:sz w:val="24"/>
                <w:szCs w:val="24"/>
              </w:rPr>
            </w:pPr>
            <w:r w:rsidRPr="00080112">
              <w:rPr>
                <w:rFonts w:cs="David"/>
                <w:sz w:val="24"/>
                <w:szCs w:val="24"/>
                <w:rtl/>
              </w:rPr>
              <w:t xml:space="preserve">הצרכן הביתי לא שילם לחברה בעד אספקת מים </w:t>
            </w:r>
            <w:r w:rsidR="00DC79F2">
              <w:rPr>
                <w:rFonts w:cs="David" w:hint="cs"/>
                <w:sz w:val="24"/>
                <w:szCs w:val="24"/>
                <w:rtl/>
              </w:rPr>
              <w:t>א</w:t>
            </w:r>
            <w:r w:rsidR="00987C9A" w:rsidRPr="00080112">
              <w:rPr>
                <w:rFonts w:cs="David"/>
                <w:sz w:val="24"/>
                <w:szCs w:val="24"/>
                <w:rtl/>
              </w:rPr>
              <w:t>ו</w:t>
            </w:r>
            <w:r w:rsidR="00DC79F2">
              <w:rPr>
                <w:rFonts w:cs="David" w:hint="cs"/>
                <w:sz w:val="24"/>
                <w:szCs w:val="24"/>
                <w:rtl/>
              </w:rPr>
              <w:t xml:space="preserve"> </w:t>
            </w:r>
            <w:r w:rsidRPr="00080112">
              <w:rPr>
                <w:rFonts w:cs="David"/>
                <w:sz w:val="24"/>
                <w:szCs w:val="24"/>
                <w:rtl/>
              </w:rPr>
              <w:t>שירותי ביוב בעד תקופות חיוב רצופות או בעד תקופות חיוב</w:t>
            </w:r>
            <w:r w:rsidR="001C49FE" w:rsidRPr="00080112">
              <w:rPr>
                <w:rFonts w:cs="David" w:hint="cs"/>
                <w:sz w:val="24"/>
                <w:szCs w:val="24"/>
                <w:rtl/>
              </w:rPr>
              <w:t xml:space="preserve"> </w:t>
            </w:r>
            <w:r w:rsidR="00DC79F2">
              <w:rPr>
                <w:rFonts w:cs="David" w:hint="cs"/>
                <w:sz w:val="24"/>
                <w:szCs w:val="24"/>
                <w:rtl/>
              </w:rPr>
              <w:t>לסירוגין</w:t>
            </w:r>
            <w:r w:rsidR="00A07083">
              <w:rPr>
                <w:rFonts w:cs="David" w:hint="cs"/>
                <w:sz w:val="24"/>
                <w:szCs w:val="24"/>
                <w:rtl/>
              </w:rPr>
              <w:t>;</w:t>
            </w:r>
          </w:p>
        </w:tc>
      </w:tr>
      <w:tr w:rsidR="0017150F" w:rsidRPr="00080112" w:rsidTr="00ED3138">
        <w:trPr>
          <w:trHeight w:val="59"/>
        </w:trPr>
        <w:tc>
          <w:tcPr>
            <w:tcW w:w="1503" w:type="dxa"/>
          </w:tcPr>
          <w:p w:rsidR="0017150F" w:rsidRPr="00080112" w:rsidRDefault="0017150F" w:rsidP="003E6C5D">
            <w:pPr>
              <w:pStyle w:val="TableSideHeading"/>
              <w:keepLines w:val="0"/>
              <w:spacing w:line="480" w:lineRule="auto"/>
              <w:jc w:val="center"/>
              <w:rPr>
                <w:b/>
                <w:bCs/>
                <w:sz w:val="24"/>
                <w:szCs w:val="24"/>
                <w:rtl/>
              </w:rPr>
            </w:pPr>
          </w:p>
        </w:tc>
        <w:tc>
          <w:tcPr>
            <w:tcW w:w="567" w:type="dxa"/>
          </w:tcPr>
          <w:p w:rsidR="0017150F" w:rsidRPr="00080112" w:rsidRDefault="0017150F" w:rsidP="003E6C5D">
            <w:pPr>
              <w:pStyle w:val="TableSideHeading"/>
              <w:keepLines w:val="0"/>
              <w:spacing w:line="480" w:lineRule="auto"/>
              <w:jc w:val="center"/>
              <w:rPr>
                <w:spacing w:val="1"/>
                <w:sz w:val="24"/>
                <w:szCs w:val="24"/>
              </w:rPr>
            </w:pPr>
          </w:p>
        </w:tc>
        <w:tc>
          <w:tcPr>
            <w:tcW w:w="425" w:type="dxa"/>
          </w:tcPr>
          <w:p w:rsidR="0017150F" w:rsidRPr="00080112" w:rsidRDefault="0017150F" w:rsidP="003E6C5D">
            <w:pPr>
              <w:widowControl/>
              <w:autoSpaceDE/>
              <w:autoSpaceDN/>
              <w:adjustRightInd/>
              <w:spacing w:before="0" w:line="480" w:lineRule="auto"/>
              <w:ind w:firstLine="0"/>
              <w:textAlignment w:val="auto"/>
              <w:rPr>
                <w:rFonts w:cs="David"/>
                <w:sz w:val="24"/>
                <w:szCs w:val="24"/>
                <w:rtl/>
              </w:rPr>
            </w:pPr>
          </w:p>
        </w:tc>
        <w:tc>
          <w:tcPr>
            <w:tcW w:w="425" w:type="dxa"/>
            <w:gridSpan w:val="2"/>
          </w:tcPr>
          <w:p w:rsidR="0017150F" w:rsidRPr="00080112" w:rsidRDefault="0017150F" w:rsidP="003E6C5D">
            <w:pPr>
              <w:pStyle w:val="TableBlock"/>
              <w:keepLines w:val="0"/>
              <w:numPr>
                <w:ilvl w:val="0"/>
                <w:numId w:val="1"/>
              </w:numPr>
              <w:spacing w:line="480" w:lineRule="auto"/>
              <w:rPr>
                <w:sz w:val="24"/>
                <w:szCs w:val="24"/>
                <w:rtl/>
              </w:rPr>
            </w:pPr>
          </w:p>
        </w:tc>
        <w:tc>
          <w:tcPr>
            <w:tcW w:w="7605" w:type="dxa"/>
            <w:gridSpan w:val="3"/>
          </w:tcPr>
          <w:p w:rsidR="0017150F" w:rsidRPr="00080112" w:rsidRDefault="0017150F" w:rsidP="003E6C5D">
            <w:pPr>
              <w:widowControl/>
              <w:autoSpaceDE/>
              <w:autoSpaceDN/>
              <w:adjustRightInd/>
              <w:spacing w:before="0" w:line="480" w:lineRule="auto"/>
              <w:ind w:firstLine="0"/>
              <w:textAlignment w:val="auto"/>
              <w:rPr>
                <w:rFonts w:cs="David"/>
                <w:sz w:val="24"/>
                <w:szCs w:val="24"/>
              </w:rPr>
            </w:pPr>
            <w:r w:rsidRPr="00080112">
              <w:rPr>
                <w:rFonts w:cs="David" w:hint="eastAsia"/>
                <w:sz w:val="24"/>
                <w:szCs w:val="24"/>
                <w:rtl/>
              </w:rPr>
              <w:t>טרם</w:t>
            </w:r>
            <w:r w:rsidRPr="00080112">
              <w:rPr>
                <w:rFonts w:cs="David"/>
                <w:sz w:val="24"/>
                <w:szCs w:val="24"/>
                <w:rtl/>
              </w:rPr>
              <w:t xml:space="preserve"> </w:t>
            </w:r>
            <w:r w:rsidRPr="00080112">
              <w:rPr>
                <w:rFonts w:cs="David" w:hint="eastAsia"/>
                <w:sz w:val="24"/>
                <w:szCs w:val="24"/>
                <w:rtl/>
              </w:rPr>
              <w:t>חלפו</w:t>
            </w:r>
            <w:r w:rsidRPr="00080112">
              <w:rPr>
                <w:rFonts w:cs="David"/>
                <w:sz w:val="24"/>
                <w:szCs w:val="24"/>
                <w:rtl/>
              </w:rPr>
              <w:t xml:space="preserve"> </w:t>
            </w:r>
            <w:r w:rsidRPr="00080112">
              <w:rPr>
                <w:rFonts w:cs="David" w:hint="cs"/>
                <w:sz w:val="24"/>
                <w:szCs w:val="24"/>
                <w:rtl/>
              </w:rPr>
              <w:t>6</w:t>
            </w:r>
            <w:r w:rsidRPr="00080112">
              <w:rPr>
                <w:rFonts w:cs="David"/>
                <w:sz w:val="24"/>
                <w:szCs w:val="24"/>
                <w:rtl/>
              </w:rPr>
              <w:t xml:space="preserve"> </w:t>
            </w:r>
            <w:r w:rsidRPr="00080112">
              <w:rPr>
                <w:rFonts w:cs="David" w:hint="eastAsia"/>
                <w:sz w:val="24"/>
                <w:szCs w:val="24"/>
                <w:rtl/>
              </w:rPr>
              <w:t>חודשים</w:t>
            </w:r>
            <w:r w:rsidRPr="00080112">
              <w:rPr>
                <w:rFonts w:cs="David"/>
                <w:sz w:val="24"/>
                <w:szCs w:val="24"/>
                <w:rtl/>
              </w:rPr>
              <w:t xml:space="preserve"> </w:t>
            </w:r>
            <w:r w:rsidRPr="00080112">
              <w:rPr>
                <w:rFonts w:cs="David" w:hint="eastAsia"/>
                <w:sz w:val="24"/>
                <w:szCs w:val="24"/>
                <w:rtl/>
              </w:rPr>
              <w:t>מהמועד</w:t>
            </w:r>
            <w:r w:rsidRPr="00080112">
              <w:rPr>
                <w:rFonts w:cs="David"/>
                <w:sz w:val="24"/>
                <w:szCs w:val="24"/>
                <w:rtl/>
              </w:rPr>
              <w:t xml:space="preserve"> </w:t>
            </w:r>
            <w:r w:rsidRPr="00080112">
              <w:rPr>
                <w:rFonts w:cs="David" w:hint="eastAsia"/>
                <w:sz w:val="24"/>
                <w:szCs w:val="24"/>
                <w:rtl/>
              </w:rPr>
              <w:t>האחרון</w:t>
            </w:r>
            <w:r w:rsidRPr="00080112">
              <w:rPr>
                <w:rFonts w:cs="David"/>
                <w:sz w:val="24"/>
                <w:szCs w:val="24"/>
                <w:rtl/>
              </w:rPr>
              <w:t xml:space="preserve"> </w:t>
            </w:r>
            <w:r w:rsidRPr="00080112">
              <w:rPr>
                <w:rFonts w:cs="David" w:hint="eastAsia"/>
                <w:sz w:val="24"/>
                <w:szCs w:val="24"/>
                <w:rtl/>
              </w:rPr>
              <w:t>שהיה</w:t>
            </w:r>
            <w:r w:rsidRPr="00080112">
              <w:rPr>
                <w:rFonts w:cs="David"/>
                <w:sz w:val="24"/>
                <w:szCs w:val="24"/>
                <w:rtl/>
              </w:rPr>
              <w:t xml:space="preserve"> </w:t>
            </w:r>
            <w:r w:rsidRPr="00080112">
              <w:rPr>
                <w:rFonts w:cs="David" w:hint="eastAsia"/>
                <w:sz w:val="24"/>
                <w:szCs w:val="24"/>
                <w:rtl/>
              </w:rPr>
              <w:t>על</w:t>
            </w:r>
            <w:r w:rsidRPr="00080112">
              <w:rPr>
                <w:rFonts w:cs="David"/>
                <w:sz w:val="24"/>
                <w:szCs w:val="24"/>
                <w:rtl/>
              </w:rPr>
              <w:t xml:space="preserve"> </w:t>
            </w:r>
            <w:r w:rsidRPr="00080112">
              <w:rPr>
                <w:rFonts w:cs="David" w:hint="eastAsia"/>
                <w:sz w:val="24"/>
                <w:szCs w:val="24"/>
                <w:rtl/>
              </w:rPr>
              <w:t>הצרכן</w:t>
            </w:r>
            <w:r w:rsidRPr="00080112">
              <w:rPr>
                <w:rFonts w:cs="David"/>
                <w:sz w:val="24"/>
                <w:szCs w:val="24"/>
                <w:rtl/>
              </w:rPr>
              <w:t xml:space="preserve"> </w:t>
            </w:r>
            <w:r w:rsidRPr="00080112">
              <w:rPr>
                <w:rFonts w:cs="David" w:hint="cs"/>
                <w:sz w:val="24"/>
                <w:szCs w:val="24"/>
                <w:rtl/>
              </w:rPr>
              <w:t xml:space="preserve">הביתי </w:t>
            </w:r>
            <w:r w:rsidRPr="00080112">
              <w:rPr>
                <w:rFonts w:cs="David" w:hint="eastAsia"/>
                <w:sz w:val="24"/>
                <w:szCs w:val="24"/>
                <w:rtl/>
              </w:rPr>
              <w:t>לשלם</w:t>
            </w:r>
            <w:r w:rsidRPr="00080112">
              <w:rPr>
                <w:rFonts w:cs="David"/>
                <w:sz w:val="24"/>
                <w:szCs w:val="24"/>
                <w:rtl/>
              </w:rPr>
              <w:t xml:space="preserve"> </w:t>
            </w:r>
            <w:r w:rsidRPr="00080112">
              <w:rPr>
                <w:rFonts w:cs="David" w:hint="cs"/>
                <w:sz w:val="24"/>
                <w:szCs w:val="24"/>
                <w:rtl/>
              </w:rPr>
              <w:t>בעד</w:t>
            </w:r>
            <w:r w:rsidRPr="00080112">
              <w:rPr>
                <w:rFonts w:cs="David"/>
                <w:sz w:val="24"/>
                <w:szCs w:val="24"/>
                <w:rtl/>
              </w:rPr>
              <w:t xml:space="preserve"> </w:t>
            </w:r>
            <w:r w:rsidRPr="00080112">
              <w:rPr>
                <w:rFonts w:cs="David" w:hint="eastAsia"/>
                <w:sz w:val="24"/>
                <w:szCs w:val="24"/>
                <w:rtl/>
              </w:rPr>
              <w:t>תקופת</w:t>
            </w:r>
            <w:r w:rsidRPr="00080112">
              <w:rPr>
                <w:rFonts w:cs="David"/>
                <w:sz w:val="24"/>
                <w:szCs w:val="24"/>
                <w:rtl/>
              </w:rPr>
              <w:t xml:space="preserve"> </w:t>
            </w:r>
            <w:r w:rsidRPr="00080112">
              <w:rPr>
                <w:rFonts w:cs="David" w:hint="eastAsia"/>
                <w:sz w:val="24"/>
                <w:szCs w:val="24"/>
                <w:rtl/>
              </w:rPr>
              <w:t>החיוב</w:t>
            </w:r>
            <w:r w:rsidRPr="00080112">
              <w:rPr>
                <w:rFonts w:cs="David"/>
                <w:sz w:val="24"/>
                <w:szCs w:val="24"/>
                <w:rtl/>
              </w:rPr>
              <w:t xml:space="preserve"> </w:t>
            </w:r>
            <w:r w:rsidRPr="00080112">
              <w:rPr>
                <w:rFonts w:cs="David" w:hint="eastAsia"/>
                <w:sz w:val="24"/>
                <w:szCs w:val="24"/>
                <w:rtl/>
              </w:rPr>
              <w:t>המאוחרת</w:t>
            </w:r>
            <w:r w:rsidRPr="00080112">
              <w:rPr>
                <w:rFonts w:cs="David"/>
                <w:sz w:val="24"/>
                <w:szCs w:val="24"/>
                <w:rtl/>
              </w:rPr>
              <w:t xml:space="preserve"> </w:t>
            </w:r>
            <w:r w:rsidRPr="00080112">
              <w:rPr>
                <w:rFonts w:cs="David" w:hint="cs"/>
                <w:sz w:val="24"/>
                <w:szCs w:val="24"/>
                <w:rtl/>
              </w:rPr>
              <w:t>לפי פסקה (2)</w:t>
            </w:r>
            <w:r w:rsidR="00DA5EF8" w:rsidRPr="00080112">
              <w:rPr>
                <w:rFonts w:cs="David" w:hint="cs"/>
                <w:sz w:val="24"/>
                <w:szCs w:val="24"/>
                <w:rtl/>
              </w:rPr>
              <w:t>,</w:t>
            </w:r>
            <w:r w:rsidR="008D1473" w:rsidRPr="00080112">
              <w:rPr>
                <w:rFonts w:cs="David" w:hint="cs"/>
                <w:sz w:val="24"/>
                <w:szCs w:val="24"/>
                <w:rtl/>
              </w:rPr>
              <w:t xml:space="preserve"> לפי הענין</w:t>
            </w:r>
            <w:r w:rsidR="0022631A" w:rsidRPr="00080112">
              <w:rPr>
                <w:rFonts w:cs="David" w:hint="cs"/>
                <w:sz w:val="24"/>
                <w:szCs w:val="24"/>
                <w:rtl/>
              </w:rPr>
              <w:t>;</w:t>
            </w:r>
          </w:p>
        </w:tc>
      </w:tr>
      <w:tr w:rsidR="0017150F" w:rsidRPr="00080112" w:rsidTr="00ED3138">
        <w:trPr>
          <w:trHeight w:val="59"/>
        </w:trPr>
        <w:tc>
          <w:tcPr>
            <w:tcW w:w="1503" w:type="dxa"/>
          </w:tcPr>
          <w:p w:rsidR="0017150F" w:rsidRPr="00080112" w:rsidRDefault="0017150F" w:rsidP="003E6C5D">
            <w:pPr>
              <w:pStyle w:val="TableSideHeading"/>
              <w:keepLines w:val="0"/>
              <w:spacing w:line="480" w:lineRule="auto"/>
              <w:jc w:val="center"/>
              <w:rPr>
                <w:b/>
                <w:bCs/>
                <w:sz w:val="24"/>
                <w:szCs w:val="24"/>
                <w:rtl/>
              </w:rPr>
            </w:pPr>
          </w:p>
        </w:tc>
        <w:tc>
          <w:tcPr>
            <w:tcW w:w="567" w:type="dxa"/>
          </w:tcPr>
          <w:p w:rsidR="0017150F" w:rsidRPr="00080112" w:rsidRDefault="0017150F" w:rsidP="003E6C5D">
            <w:pPr>
              <w:pStyle w:val="TableSideHeading"/>
              <w:keepLines w:val="0"/>
              <w:spacing w:line="480" w:lineRule="auto"/>
              <w:jc w:val="center"/>
              <w:rPr>
                <w:spacing w:val="1"/>
                <w:sz w:val="24"/>
                <w:szCs w:val="24"/>
              </w:rPr>
            </w:pPr>
          </w:p>
        </w:tc>
        <w:tc>
          <w:tcPr>
            <w:tcW w:w="425" w:type="dxa"/>
          </w:tcPr>
          <w:p w:rsidR="0017150F" w:rsidRPr="00080112" w:rsidRDefault="0017150F" w:rsidP="003E6C5D">
            <w:pPr>
              <w:widowControl/>
              <w:autoSpaceDE/>
              <w:autoSpaceDN/>
              <w:adjustRightInd/>
              <w:spacing w:before="0" w:line="480" w:lineRule="auto"/>
              <w:ind w:firstLine="0"/>
              <w:textAlignment w:val="auto"/>
              <w:rPr>
                <w:rFonts w:cs="David"/>
                <w:sz w:val="24"/>
                <w:szCs w:val="24"/>
                <w:rtl/>
              </w:rPr>
            </w:pPr>
          </w:p>
        </w:tc>
        <w:tc>
          <w:tcPr>
            <w:tcW w:w="425" w:type="dxa"/>
            <w:gridSpan w:val="2"/>
          </w:tcPr>
          <w:p w:rsidR="0017150F" w:rsidRPr="00080112" w:rsidRDefault="0017150F" w:rsidP="003E6C5D">
            <w:pPr>
              <w:pStyle w:val="TableBlock"/>
              <w:keepLines w:val="0"/>
              <w:numPr>
                <w:ilvl w:val="0"/>
                <w:numId w:val="1"/>
              </w:numPr>
              <w:spacing w:line="480" w:lineRule="auto"/>
              <w:rPr>
                <w:sz w:val="24"/>
                <w:szCs w:val="24"/>
                <w:rtl/>
              </w:rPr>
            </w:pPr>
          </w:p>
        </w:tc>
        <w:tc>
          <w:tcPr>
            <w:tcW w:w="7605" w:type="dxa"/>
            <w:gridSpan w:val="3"/>
          </w:tcPr>
          <w:p w:rsidR="0017150F" w:rsidRPr="00080112" w:rsidRDefault="00A64C1C" w:rsidP="003E6C5D">
            <w:pPr>
              <w:widowControl/>
              <w:autoSpaceDE/>
              <w:autoSpaceDN/>
              <w:adjustRightInd/>
              <w:spacing w:before="0" w:line="480" w:lineRule="auto"/>
              <w:ind w:firstLine="0"/>
              <w:textAlignment w:val="auto"/>
              <w:rPr>
                <w:rFonts w:cs="David"/>
                <w:sz w:val="24"/>
                <w:szCs w:val="24"/>
              </w:rPr>
            </w:pPr>
            <w:r w:rsidRPr="00080112">
              <w:rPr>
                <w:rFonts w:cs="David" w:hint="cs"/>
                <w:sz w:val="24"/>
                <w:szCs w:val="24"/>
                <w:rtl/>
              </w:rPr>
              <w:t>התקיימו אחד או יותר מאלה:</w:t>
            </w:r>
          </w:p>
        </w:tc>
      </w:tr>
      <w:tr w:rsidR="00A64C1C" w:rsidRPr="00080112" w:rsidTr="00ED3138">
        <w:trPr>
          <w:trHeight w:val="59"/>
        </w:trPr>
        <w:tc>
          <w:tcPr>
            <w:tcW w:w="1503" w:type="dxa"/>
          </w:tcPr>
          <w:p w:rsidR="00A64C1C" w:rsidRPr="00080112" w:rsidRDefault="00A64C1C" w:rsidP="003E6C5D">
            <w:pPr>
              <w:pStyle w:val="TableSideHeading"/>
              <w:keepLines w:val="0"/>
              <w:spacing w:line="480" w:lineRule="auto"/>
              <w:jc w:val="center"/>
              <w:rPr>
                <w:b/>
                <w:bCs/>
                <w:sz w:val="24"/>
                <w:szCs w:val="24"/>
                <w:rtl/>
              </w:rPr>
            </w:pPr>
          </w:p>
        </w:tc>
        <w:tc>
          <w:tcPr>
            <w:tcW w:w="567" w:type="dxa"/>
          </w:tcPr>
          <w:p w:rsidR="00A64C1C" w:rsidRPr="00080112" w:rsidRDefault="00A64C1C" w:rsidP="003E6C5D">
            <w:pPr>
              <w:pStyle w:val="TableSideHeading"/>
              <w:keepLines w:val="0"/>
              <w:spacing w:line="480" w:lineRule="auto"/>
              <w:jc w:val="center"/>
              <w:rPr>
                <w:spacing w:val="1"/>
                <w:sz w:val="24"/>
                <w:szCs w:val="24"/>
              </w:rPr>
            </w:pPr>
          </w:p>
        </w:tc>
        <w:tc>
          <w:tcPr>
            <w:tcW w:w="425" w:type="dxa"/>
          </w:tcPr>
          <w:p w:rsidR="00A64C1C" w:rsidRPr="00080112" w:rsidRDefault="00A64C1C" w:rsidP="003E6C5D">
            <w:pPr>
              <w:widowControl/>
              <w:autoSpaceDE/>
              <w:autoSpaceDN/>
              <w:adjustRightInd/>
              <w:spacing w:before="0" w:line="480" w:lineRule="auto"/>
              <w:ind w:firstLine="0"/>
              <w:textAlignment w:val="auto"/>
              <w:rPr>
                <w:rFonts w:cs="David"/>
                <w:sz w:val="24"/>
                <w:szCs w:val="24"/>
                <w:rtl/>
              </w:rPr>
            </w:pPr>
          </w:p>
        </w:tc>
        <w:tc>
          <w:tcPr>
            <w:tcW w:w="425" w:type="dxa"/>
            <w:gridSpan w:val="2"/>
          </w:tcPr>
          <w:p w:rsidR="00A64C1C" w:rsidRPr="00080112" w:rsidRDefault="00A64C1C" w:rsidP="003E6C5D">
            <w:pPr>
              <w:pStyle w:val="TableBlock"/>
              <w:keepLines w:val="0"/>
              <w:spacing w:line="480" w:lineRule="auto"/>
              <w:rPr>
                <w:sz w:val="24"/>
                <w:szCs w:val="24"/>
                <w:rtl/>
              </w:rPr>
            </w:pPr>
          </w:p>
        </w:tc>
        <w:tc>
          <w:tcPr>
            <w:tcW w:w="425" w:type="dxa"/>
            <w:gridSpan w:val="2"/>
          </w:tcPr>
          <w:p w:rsidR="00A64C1C" w:rsidRPr="00080112" w:rsidRDefault="00A64C1C" w:rsidP="003E6C5D">
            <w:pPr>
              <w:pStyle w:val="af6"/>
              <w:numPr>
                <w:ilvl w:val="0"/>
                <w:numId w:val="39"/>
              </w:numPr>
              <w:spacing w:line="480" w:lineRule="auto"/>
              <w:rPr>
                <w:rFonts w:cs="David"/>
                <w:rtl/>
              </w:rPr>
            </w:pPr>
          </w:p>
        </w:tc>
        <w:tc>
          <w:tcPr>
            <w:tcW w:w="7180" w:type="dxa"/>
          </w:tcPr>
          <w:p w:rsidR="00A64C1C" w:rsidRPr="00080112" w:rsidRDefault="00A64C1C" w:rsidP="009E36B4">
            <w:pPr>
              <w:widowControl/>
              <w:autoSpaceDE/>
              <w:autoSpaceDN/>
              <w:adjustRightInd/>
              <w:spacing w:before="0" w:line="480" w:lineRule="auto"/>
              <w:ind w:firstLine="0"/>
              <w:textAlignment w:val="auto"/>
              <w:rPr>
                <w:rFonts w:cs="David"/>
                <w:sz w:val="24"/>
                <w:szCs w:val="24"/>
                <w:rtl/>
              </w:rPr>
            </w:pPr>
            <w:r w:rsidRPr="00080112">
              <w:rPr>
                <w:rFonts w:cs="David" w:hint="cs"/>
                <w:sz w:val="24"/>
                <w:szCs w:val="24"/>
                <w:rtl/>
              </w:rPr>
              <w:t xml:space="preserve">הצרכן הביתי מסרב למסור לה את מספר תעודת הזהות שלו וכתובת מגוריו </w:t>
            </w:r>
            <w:r w:rsidR="00E05749" w:rsidRPr="00080112">
              <w:rPr>
                <w:rFonts w:cs="David" w:hint="cs"/>
                <w:sz w:val="24"/>
                <w:szCs w:val="24"/>
                <w:rtl/>
              </w:rPr>
              <w:t>העדכנית</w:t>
            </w:r>
            <w:r w:rsidR="00FE413F">
              <w:rPr>
                <w:rFonts w:cs="David" w:hint="cs"/>
                <w:sz w:val="24"/>
                <w:szCs w:val="24"/>
                <w:rtl/>
              </w:rPr>
              <w:t xml:space="preserve"> </w:t>
            </w:r>
            <w:r w:rsidR="00FE413F" w:rsidRPr="00080112">
              <w:rPr>
                <w:rStyle w:val="default"/>
                <w:rFonts w:ascii="David" w:hAnsi="David" w:cs="David"/>
                <w:sz w:val="24"/>
                <w:szCs w:val="24"/>
                <w:rtl/>
              </w:rPr>
              <w:t xml:space="preserve">כפי שמופיע ברישומי </w:t>
            </w:r>
            <w:r w:rsidR="00FE413F">
              <w:rPr>
                <w:rStyle w:val="default"/>
                <w:rFonts w:ascii="David" w:hAnsi="David" w:cs="David" w:hint="cs"/>
                <w:sz w:val="24"/>
                <w:szCs w:val="24"/>
                <w:rtl/>
              </w:rPr>
              <w:t xml:space="preserve">רשות </w:t>
            </w:r>
            <w:r w:rsidR="00FE413F" w:rsidRPr="00080112">
              <w:rPr>
                <w:rStyle w:val="default"/>
                <w:rFonts w:ascii="David" w:hAnsi="David" w:cs="David"/>
                <w:sz w:val="24"/>
                <w:szCs w:val="24"/>
                <w:rtl/>
              </w:rPr>
              <w:t>האוכלוסין</w:t>
            </w:r>
            <w:r w:rsidR="00FE413F">
              <w:rPr>
                <w:rStyle w:val="default"/>
                <w:rFonts w:ascii="David" w:hAnsi="David" w:cs="David" w:hint="cs"/>
                <w:sz w:val="24"/>
                <w:szCs w:val="24"/>
                <w:rtl/>
              </w:rPr>
              <w:t>, ההגירה ומעברי הגבול</w:t>
            </w:r>
            <w:r w:rsidRPr="00080112">
              <w:rPr>
                <w:rFonts w:cs="David" w:hint="cs"/>
                <w:sz w:val="24"/>
                <w:szCs w:val="24"/>
                <w:rtl/>
              </w:rPr>
              <w:t>;</w:t>
            </w:r>
          </w:p>
        </w:tc>
      </w:tr>
      <w:tr w:rsidR="00A64C1C" w:rsidRPr="00080112" w:rsidTr="00ED3138">
        <w:trPr>
          <w:trHeight w:val="59"/>
        </w:trPr>
        <w:tc>
          <w:tcPr>
            <w:tcW w:w="1503" w:type="dxa"/>
          </w:tcPr>
          <w:p w:rsidR="00A64C1C" w:rsidRPr="00080112" w:rsidRDefault="00A64C1C" w:rsidP="003E6C5D">
            <w:pPr>
              <w:pStyle w:val="TableSideHeading"/>
              <w:keepLines w:val="0"/>
              <w:spacing w:line="480" w:lineRule="auto"/>
              <w:jc w:val="center"/>
              <w:rPr>
                <w:b/>
                <w:bCs/>
                <w:sz w:val="24"/>
                <w:szCs w:val="24"/>
                <w:rtl/>
              </w:rPr>
            </w:pPr>
          </w:p>
        </w:tc>
        <w:tc>
          <w:tcPr>
            <w:tcW w:w="567" w:type="dxa"/>
          </w:tcPr>
          <w:p w:rsidR="00A64C1C" w:rsidRPr="00080112" w:rsidRDefault="00A64C1C" w:rsidP="003E6C5D">
            <w:pPr>
              <w:pStyle w:val="TableSideHeading"/>
              <w:keepLines w:val="0"/>
              <w:spacing w:line="480" w:lineRule="auto"/>
              <w:jc w:val="center"/>
              <w:rPr>
                <w:spacing w:val="1"/>
                <w:sz w:val="24"/>
                <w:szCs w:val="24"/>
              </w:rPr>
            </w:pPr>
          </w:p>
        </w:tc>
        <w:tc>
          <w:tcPr>
            <w:tcW w:w="425" w:type="dxa"/>
          </w:tcPr>
          <w:p w:rsidR="00A64C1C" w:rsidRPr="00080112" w:rsidRDefault="00A64C1C" w:rsidP="003E6C5D">
            <w:pPr>
              <w:widowControl/>
              <w:autoSpaceDE/>
              <w:autoSpaceDN/>
              <w:adjustRightInd/>
              <w:spacing w:before="0" w:line="480" w:lineRule="auto"/>
              <w:ind w:firstLine="0"/>
              <w:textAlignment w:val="auto"/>
              <w:rPr>
                <w:rFonts w:cs="David"/>
                <w:sz w:val="24"/>
                <w:szCs w:val="24"/>
                <w:rtl/>
              </w:rPr>
            </w:pPr>
          </w:p>
        </w:tc>
        <w:tc>
          <w:tcPr>
            <w:tcW w:w="425" w:type="dxa"/>
            <w:gridSpan w:val="2"/>
          </w:tcPr>
          <w:p w:rsidR="00A64C1C" w:rsidRPr="00080112" w:rsidRDefault="00A64C1C" w:rsidP="003E6C5D">
            <w:pPr>
              <w:pStyle w:val="TableBlock"/>
              <w:keepLines w:val="0"/>
              <w:spacing w:line="480" w:lineRule="auto"/>
              <w:rPr>
                <w:sz w:val="24"/>
                <w:szCs w:val="24"/>
                <w:rtl/>
              </w:rPr>
            </w:pPr>
          </w:p>
        </w:tc>
        <w:tc>
          <w:tcPr>
            <w:tcW w:w="425" w:type="dxa"/>
            <w:gridSpan w:val="2"/>
          </w:tcPr>
          <w:p w:rsidR="00A64C1C" w:rsidRPr="00080112" w:rsidRDefault="00A64C1C" w:rsidP="003E6C5D">
            <w:pPr>
              <w:pStyle w:val="af6"/>
              <w:numPr>
                <w:ilvl w:val="0"/>
                <w:numId w:val="39"/>
              </w:numPr>
              <w:spacing w:line="480" w:lineRule="auto"/>
              <w:rPr>
                <w:rFonts w:cs="David"/>
                <w:rtl/>
              </w:rPr>
            </w:pPr>
          </w:p>
        </w:tc>
        <w:tc>
          <w:tcPr>
            <w:tcW w:w="7180" w:type="dxa"/>
          </w:tcPr>
          <w:p w:rsidR="00A64C1C" w:rsidRPr="00080112" w:rsidRDefault="00A64C1C" w:rsidP="00A07083">
            <w:pPr>
              <w:widowControl/>
              <w:autoSpaceDE/>
              <w:autoSpaceDN/>
              <w:adjustRightInd/>
              <w:spacing w:before="0" w:line="480" w:lineRule="auto"/>
              <w:ind w:firstLine="0"/>
              <w:textAlignment w:val="auto"/>
              <w:rPr>
                <w:rFonts w:cs="David"/>
                <w:sz w:val="24"/>
                <w:szCs w:val="24"/>
                <w:rtl/>
              </w:rPr>
            </w:pPr>
            <w:r w:rsidRPr="00080112">
              <w:rPr>
                <w:rFonts w:cs="David"/>
                <w:sz w:val="24"/>
                <w:szCs w:val="24"/>
                <w:rtl/>
              </w:rPr>
              <w:t xml:space="preserve">החברה </w:t>
            </w:r>
            <w:r w:rsidR="00955AFC" w:rsidRPr="00080112">
              <w:rPr>
                <w:rFonts w:cs="David" w:hint="cs"/>
                <w:sz w:val="24"/>
                <w:szCs w:val="24"/>
                <w:rtl/>
              </w:rPr>
              <w:t xml:space="preserve">לא הצליחה לגבות את החוב השוטף למרות מיצוי הליכי הגבייה </w:t>
            </w:r>
            <w:r w:rsidR="00DA5EF8" w:rsidRPr="00080112">
              <w:rPr>
                <w:rFonts w:cs="David"/>
                <w:sz w:val="24"/>
                <w:szCs w:val="24"/>
                <w:rtl/>
              </w:rPr>
              <w:t xml:space="preserve">וחלפו 30 </w:t>
            </w:r>
            <w:r w:rsidR="00A07083" w:rsidRPr="00080112">
              <w:rPr>
                <w:rFonts w:cs="David"/>
                <w:sz w:val="24"/>
                <w:szCs w:val="24"/>
                <w:rtl/>
              </w:rPr>
              <w:t>י</w:t>
            </w:r>
            <w:r w:rsidR="00A07083">
              <w:rPr>
                <w:rFonts w:cs="David" w:hint="cs"/>
                <w:sz w:val="24"/>
                <w:szCs w:val="24"/>
                <w:rtl/>
              </w:rPr>
              <w:t>מי</w:t>
            </w:r>
            <w:r w:rsidR="00A07083" w:rsidRPr="00080112">
              <w:rPr>
                <w:rFonts w:cs="David"/>
                <w:sz w:val="24"/>
                <w:szCs w:val="24"/>
                <w:rtl/>
              </w:rPr>
              <w:t xml:space="preserve">ם לפחות </w:t>
            </w:r>
            <w:r w:rsidR="00DA5EF8" w:rsidRPr="00080112">
              <w:rPr>
                <w:rFonts w:cs="David"/>
                <w:sz w:val="24"/>
                <w:szCs w:val="24"/>
                <w:rtl/>
              </w:rPr>
              <w:t>ממועד מיצוי ההליכים כאמור</w:t>
            </w:r>
            <w:r w:rsidR="00A07083">
              <w:rPr>
                <w:rFonts w:cs="David" w:hint="cs"/>
                <w:sz w:val="24"/>
                <w:szCs w:val="24"/>
                <w:rtl/>
              </w:rPr>
              <w:t>;</w:t>
            </w:r>
          </w:p>
        </w:tc>
      </w:tr>
      <w:tr w:rsidR="0017150F" w:rsidRPr="00080112" w:rsidTr="00ED3138">
        <w:trPr>
          <w:trHeight w:val="59"/>
        </w:trPr>
        <w:tc>
          <w:tcPr>
            <w:tcW w:w="1503" w:type="dxa"/>
          </w:tcPr>
          <w:p w:rsidR="0017150F" w:rsidRPr="00080112" w:rsidRDefault="0017150F" w:rsidP="003E6C5D">
            <w:pPr>
              <w:pStyle w:val="TableSideHeading"/>
              <w:keepLines w:val="0"/>
              <w:spacing w:line="480" w:lineRule="auto"/>
              <w:jc w:val="center"/>
              <w:rPr>
                <w:b/>
                <w:bCs/>
                <w:sz w:val="24"/>
                <w:szCs w:val="24"/>
                <w:rtl/>
              </w:rPr>
            </w:pPr>
          </w:p>
        </w:tc>
        <w:tc>
          <w:tcPr>
            <w:tcW w:w="567" w:type="dxa"/>
          </w:tcPr>
          <w:p w:rsidR="0017150F" w:rsidRPr="00080112" w:rsidRDefault="0017150F" w:rsidP="003E6C5D">
            <w:pPr>
              <w:pStyle w:val="TableSideHeading"/>
              <w:keepLines w:val="0"/>
              <w:spacing w:line="480" w:lineRule="auto"/>
              <w:jc w:val="center"/>
              <w:rPr>
                <w:spacing w:val="1"/>
                <w:sz w:val="24"/>
                <w:szCs w:val="24"/>
              </w:rPr>
            </w:pPr>
          </w:p>
        </w:tc>
        <w:tc>
          <w:tcPr>
            <w:tcW w:w="425" w:type="dxa"/>
          </w:tcPr>
          <w:p w:rsidR="0017150F" w:rsidRPr="00080112" w:rsidRDefault="0017150F" w:rsidP="003E6C5D">
            <w:pPr>
              <w:widowControl/>
              <w:autoSpaceDE/>
              <w:autoSpaceDN/>
              <w:adjustRightInd/>
              <w:spacing w:before="0" w:line="480" w:lineRule="auto"/>
              <w:ind w:firstLine="0"/>
              <w:textAlignment w:val="auto"/>
              <w:rPr>
                <w:rFonts w:cs="David"/>
                <w:sz w:val="24"/>
                <w:szCs w:val="24"/>
                <w:rtl/>
              </w:rPr>
            </w:pPr>
          </w:p>
        </w:tc>
        <w:tc>
          <w:tcPr>
            <w:tcW w:w="425" w:type="dxa"/>
            <w:gridSpan w:val="2"/>
          </w:tcPr>
          <w:p w:rsidR="0017150F" w:rsidRPr="00080112" w:rsidRDefault="0017150F" w:rsidP="003E6C5D">
            <w:pPr>
              <w:pStyle w:val="TableBlock"/>
              <w:keepLines w:val="0"/>
              <w:numPr>
                <w:ilvl w:val="0"/>
                <w:numId w:val="1"/>
              </w:numPr>
              <w:spacing w:line="480" w:lineRule="auto"/>
              <w:rPr>
                <w:sz w:val="24"/>
                <w:szCs w:val="24"/>
                <w:rtl/>
              </w:rPr>
            </w:pPr>
          </w:p>
        </w:tc>
        <w:tc>
          <w:tcPr>
            <w:tcW w:w="7605" w:type="dxa"/>
            <w:gridSpan w:val="3"/>
          </w:tcPr>
          <w:p w:rsidR="0017150F" w:rsidRPr="00080112" w:rsidRDefault="00476F58" w:rsidP="006C1EE0">
            <w:pPr>
              <w:widowControl/>
              <w:autoSpaceDE/>
              <w:autoSpaceDN/>
              <w:adjustRightInd/>
              <w:spacing w:before="0" w:line="480" w:lineRule="auto"/>
              <w:ind w:firstLine="0"/>
              <w:textAlignment w:val="auto"/>
              <w:rPr>
                <w:rFonts w:cs="David"/>
                <w:sz w:val="24"/>
                <w:szCs w:val="24"/>
              </w:rPr>
            </w:pPr>
            <w:r>
              <w:rPr>
                <w:rFonts w:cs="David" w:hint="cs"/>
                <w:sz w:val="24"/>
                <w:szCs w:val="24"/>
                <w:rtl/>
              </w:rPr>
              <w:t xml:space="preserve">החברה שלחה לצרכן התראה כמפורט בסעיף </w:t>
            </w:r>
            <w:r w:rsidR="006C1EE0">
              <w:rPr>
                <w:rFonts w:cs="David" w:hint="cs"/>
                <w:sz w:val="24"/>
                <w:szCs w:val="24"/>
                <w:rtl/>
              </w:rPr>
              <w:t>24</w:t>
            </w:r>
            <w:r w:rsidR="00FA62FB">
              <w:rPr>
                <w:rFonts w:cs="David" w:hint="cs"/>
                <w:sz w:val="24"/>
                <w:szCs w:val="24"/>
                <w:rtl/>
              </w:rPr>
              <w:t xml:space="preserve">(1) </w:t>
            </w:r>
            <w:r>
              <w:rPr>
                <w:rFonts w:cs="David" w:hint="cs"/>
                <w:sz w:val="24"/>
                <w:szCs w:val="24"/>
                <w:rtl/>
              </w:rPr>
              <w:t xml:space="preserve">על כוונתה להעביר </w:t>
            </w:r>
            <w:r w:rsidR="00DD50A1">
              <w:rPr>
                <w:rFonts w:cs="David" w:hint="cs"/>
                <w:sz w:val="24"/>
                <w:szCs w:val="24"/>
                <w:rtl/>
              </w:rPr>
              <w:t xml:space="preserve">למנהל הרשות </w:t>
            </w:r>
            <w:r>
              <w:rPr>
                <w:rFonts w:cs="David" w:hint="cs"/>
                <w:sz w:val="24"/>
                <w:szCs w:val="24"/>
                <w:rtl/>
              </w:rPr>
              <w:t xml:space="preserve">בקשה </w:t>
            </w:r>
            <w:r w:rsidR="00DD50A1">
              <w:rPr>
                <w:rFonts w:cs="David" w:hint="cs"/>
                <w:sz w:val="24"/>
                <w:szCs w:val="24"/>
                <w:rtl/>
              </w:rPr>
              <w:t xml:space="preserve">לאישור ביצוע פעולת </w:t>
            </w:r>
            <w:r w:rsidR="00DD50A1" w:rsidRPr="005575EB">
              <w:rPr>
                <w:rFonts w:cs="David" w:hint="cs"/>
                <w:sz w:val="24"/>
                <w:szCs w:val="24"/>
                <w:rtl/>
              </w:rPr>
              <w:t>ניתוק אספקת מים</w:t>
            </w:r>
            <w:r w:rsidRPr="005575EB">
              <w:rPr>
                <w:rFonts w:cs="David" w:hint="cs"/>
                <w:sz w:val="24"/>
                <w:szCs w:val="24"/>
                <w:rtl/>
              </w:rPr>
              <w:t xml:space="preserve">, </w:t>
            </w:r>
            <w:r w:rsidR="0028639D" w:rsidRPr="005575EB">
              <w:rPr>
                <w:rFonts w:cs="David"/>
                <w:sz w:val="24"/>
                <w:szCs w:val="24"/>
                <w:rtl/>
              </w:rPr>
              <w:t>(</w:t>
            </w:r>
            <w:r w:rsidRPr="005575EB">
              <w:rPr>
                <w:rFonts w:cs="David" w:hint="cs"/>
                <w:sz w:val="24"/>
                <w:szCs w:val="24"/>
                <w:rtl/>
              </w:rPr>
              <w:t>הכוללת</w:t>
            </w:r>
            <w:r w:rsidR="00DD62E1" w:rsidRPr="005575EB">
              <w:rPr>
                <w:rFonts w:cs="David" w:hint="cs"/>
                <w:sz w:val="24"/>
                <w:szCs w:val="24"/>
                <w:rtl/>
              </w:rPr>
              <w:t>,</w:t>
            </w:r>
            <w:r>
              <w:rPr>
                <w:rFonts w:cs="David" w:hint="cs"/>
                <w:sz w:val="24"/>
                <w:szCs w:val="24"/>
                <w:rtl/>
              </w:rPr>
              <w:t xml:space="preserve"> בין היתר</w:t>
            </w:r>
            <w:r w:rsidR="00A158B1">
              <w:rPr>
                <w:rFonts w:cs="David" w:hint="cs"/>
                <w:sz w:val="24"/>
                <w:szCs w:val="24"/>
                <w:rtl/>
              </w:rPr>
              <w:t>,</w:t>
            </w:r>
            <w:r>
              <w:rPr>
                <w:rFonts w:cs="David" w:hint="cs"/>
                <w:sz w:val="24"/>
                <w:szCs w:val="24"/>
                <w:rtl/>
              </w:rPr>
              <w:t xml:space="preserve"> </w:t>
            </w:r>
            <w:r w:rsidR="00CC5599">
              <w:rPr>
                <w:rFonts w:cs="David" w:hint="cs"/>
                <w:sz w:val="24"/>
                <w:szCs w:val="24"/>
                <w:rtl/>
              </w:rPr>
              <w:t xml:space="preserve">בקשה להמציא לחברה מסמכים </w:t>
            </w:r>
            <w:r w:rsidR="00DD50A1">
              <w:rPr>
                <w:rFonts w:cs="David" w:hint="cs"/>
                <w:sz w:val="24"/>
                <w:szCs w:val="24"/>
                <w:rtl/>
              </w:rPr>
              <w:t>להוכחת היעדר יכולת</w:t>
            </w:r>
            <w:r w:rsidR="00CC5599">
              <w:rPr>
                <w:rFonts w:cs="David" w:hint="cs"/>
                <w:sz w:val="24"/>
                <w:szCs w:val="24"/>
                <w:rtl/>
              </w:rPr>
              <w:t>ו</w:t>
            </w:r>
            <w:r w:rsidR="00DD50A1">
              <w:rPr>
                <w:rFonts w:cs="David" w:hint="cs"/>
                <w:sz w:val="24"/>
                <w:szCs w:val="24"/>
                <w:rtl/>
              </w:rPr>
              <w:t xml:space="preserve"> הכלכלית לשלם את חובותיו </w:t>
            </w:r>
            <w:r w:rsidR="008D5C66">
              <w:rPr>
                <w:rFonts w:cs="David" w:hint="cs"/>
                <w:sz w:val="24"/>
                <w:szCs w:val="24"/>
                <w:rtl/>
              </w:rPr>
              <w:t>השוטפים</w:t>
            </w:r>
            <w:r w:rsidR="00DD62E1">
              <w:rPr>
                <w:rFonts w:cs="David" w:hint="cs"/>
                <w:sz w:val="24"/>
                <w:szCs w:val="24"/>
                <w:rtl/>
              </w:rPr>
              <w:t xml:space="preserve"> ו</w:t>
            </w:r>
            <w:r w:rsidR="00CC5599">
              <w:rPr>
                <w:rFonts w:cs="David" w:hint="cs"/>
                <w:sz w:val="24"/>
                <w:szCs w:val="24"/>
                <w:rtl/>
              </w:rPr>
              <w:t>המועדים לכך</w:t>
            </w:r>
            <w:r w:rsidR="00DD62E1">
              <w:rPr>
                <w:rFonts w:cs="David" w:hint="cs"/>
                <w:sz w:val="24"/>
                <w:szCs w:val="24"/>
                <w:rtl/>
              </w:rPr>
              <w:t>,</w:t>
            </w:r>
            <w:r w:rsidR="00CC5599">
              <w:rPr>
                <w:rFonts w:cs="David" w:hint="cs"/>
                <w:sz w:val="24"/>
                <w:szCs w:val="24"/>
                <w:rtl/>
              </w:rPr>
              <w:t xml:space="preserve"> וכן </w:t>
            </w:r>
            <w:r w:rsidR="00130593">
              <w:rPr>
                <w:rFonts w:cs="David" w:hint="cs"/>
                <w:sz w:val="24"/>
                <w:szCs w:val="24"/>
                <w:rtl/>
              </w:rPr>
              <w:t>מידע בדבר ז</w:t>
            </w:r>
            <w:r>
              <w:rPr>
                <w:rFonts w:cs="David" w:hint="cs"/>
                <w:sz w:val="24"/>
                <w:szCs w:val="24"/>
                <w:rtl/>
              </w:rPr>
              <w:t>כותו</w:t>
            </w:r>
            <w:r w:rsidR="00130593">
              <w:rPr>
                <w:rFonts w:cs="David" w:hint="cs"/>
                <w:sz w:val="24"/>
                <w:szCs w:val="24"/>
                <w:rtl/>
              </w:rPr>
              <w:t xml:space="preserve"> </w:t>
            </w:r>
            <w:r w:rsidR="00CC5599">
              <w:rPr>
                <w:rFonts w:cs="David" w:hint="cs"/>
                <w:sz w:val="24"/>
                <w:szCs w:val="24"/>
                <w:rtl/>
              </w:rPr>
              <w:t>של הצרכן להימנע מ</w:t>
            </w:r>
            <w:r>
              <w:rPr>
                <w:rFonts w:cs="David" w:hint="cs"/>
                <w:sz w:val="24"/>
                <w:szCs w:val="24"/>
                <w:rtl/>
              </w:rPr>
              <w:t xml:space="preserve">המצאת מסמכים </w:t>
            </w:r>
            <w:r w:rsidR="00CC5599">
              <w:rPr>
                <w:rFonts w:cs="David" w:hint="cs"/>
                <w:sz w:val="24"/>
                <w:szCs w:val="24"/>
                <w:rtl/>
              </w:rPr>
              <w:t>כאמור</w:t>
            </w:r>
            <w:r w:rsidR="008D5C66">
              <w:rPr>
                <w:rFonts w:cs="David" w:hint="cs"/>
                <w:sz w:val="24"/>
                <w:szCs w:val="24"/>
                <w:rtl/>
              </w:rPr>
              <w:t xml:space="preserve"> לחברה</w:t>
            </w:r>
            <w:r>
              <w:rPr>
                <w:rFonts w:cs="David" w:hint="cs"/>
                <w:sz w:val="24"/>
                <w:szCs w:val="24"/>
                <w:rtl/>
              </w:rPr>
              <w:t>;</w:t>
            </w:r>
            <w:r w:rsidR="00C115F7">
              <w:rPr>
                <w:rFonts w:cs="David" w:hint="cs"/>
                <w:sz w:val="24"/>
                <w:szCs w:val="24"/>
                <w:rtl/>
              </w:rPr>
              <w:t xml:space="preserve"> </w:t>
            </w:r>
          </w:p>
        </w:tc>
      </w:tr>
      <w:tr w:rsidR="00476F58" w:rsidRPr="00080112" w:rsidTr="00ED3138">
        <w:trPr>
          <w:trHeight w:val="59"/>
        </w:trPr>
        <w:tc>
          <w:tcPr>
            <w:tcW w:w="1503" w:type="dxa"/>
          </w:tcPr>
          <w:p w:rsidR="00476F58" w:rsidRPr="00080112" w:rsidRDefault="00476F58" w:rsidP="003E6C5D">
            <w:pPr>
              <w:pStyle w:val="TableSideHeading"/>
              <w:keepLines w:val="0"/>
              <w:spacing w:line="480" w:lineRule="auto"/>
              <w:jc w:val="center"/>
              <w:rPr>
                <w:b/>
                <w:bCs/>
                <w:sz w:val="24"/>
                <w:szCs w:val="24"/>
                <w:rtl/>
              </w:rPr>
            </w:pPr>
          </w:p>
        </w:tc>
        <w:tc>
          <w:tcPr>
            <w:tcW w:w="567" w:type="dxa"/>
          </w:tcPr>
          <w:p w:rsidR="00476F58" w:rsidRPr="00080112" w:rsidRDefault="00476F58" w:rsidP="003E6C5D">
            <w:pPr>
              <w:pStyle w:val="TableSideHeading"/>
              <w:keepLines w:val="0"/>
              <w:spacing w:line="480" w:lineRule="auto"/>
              <w:jc w:val="center"/>
              <w:rPr>
                <w:spacing w:val="1"/>
                <w:sz w:val="24"/>
                <w:szCs w:val="24"/>
              </w:rPr>
            </w:pPr>
          </w:p>
        </w:tc>
        <w:tc>
          <w:tcPr>
            <w:tcW w:w="425" w:type="dxa"/>
          </w:tcPr>
          <w:p w:rsidR="00476F58" w:rsidRPr="00080112" w:rsidRDefault="00476F58" w:rsidP="003E6C5D">
            <w:pPr>
              <w:widowControl/>
              <w:autoSpaceDE/>
              <w:autoSpaceDN/>
              <w:adjustRightInd/>
              <w:spacing w:before="0" w:line="480" w:lineRule="auto"/>
              <w:ind w:firstLine="0"/>
              <w:textAlignment w:val="auto"/>
              <w:rPr>
                <w:rFonts w:cs="David"/>
                <w:sz w:val="24"/>
                <w:szCs w:val="24"/>
                <w:rtl/>
              </w:rPr>
            </w:pPr>
          </w:p>
        </w:tc>
        <w:tc>
          <w:tcPr>
            <w:tcW w:w="425" w:type="dxa"/>
            <w:gridSpan w:val="2"/>
          </w:tcPr>
          <w:p w:rsidR="00476F58" w:rsidRPr="00080112" w:rsidRDefault="00476F58" w:rsidP="003E6C5D">
            <w:pPr>
              <w:pStyle w:val="TableBlock"/>
              <w:keepLines w:val="0"/>
              <w:numPr>
                <w:ilvl w:val="0"/>
                <w:numId w:val="1"/>
              </w:numPr>
              <w:spacing w:line="480" w:lineRule="auto"/>
              <w:rPr>
                <w:sz w:val="24"/>
                <w:szCs w:val="24"/>
                <w:rtl/>
              </w:rPr>
            </w:pPr>
          </w:p>
        </w:tc>
        <w:tc>
          <w:tcPr>
            <w:tcW w:w="7605" w:type="dxa"/>
            <w:gridSpan w:val="3"/>
          </w:tcPr>
          <w:p w:rsidR="00476F58" w:rsidRPr="00080112" w:rsidRDefault="00476F58" w:rsidP="008972A2">
            <w:pPr>
              <w:widowControl/>
              <w:autoSpaceDE/>
              <w:autoSpaceDN/>
              <w:adjustRightInd/>
              <w:spacing w:before="0" w:line="480" w:lineRule="auto"/>
              <w:ind w:firstLine="0"/>
              <w:textAlignment w:val="auto"/>
              <w:rPr>
                <w:rFonts w:cs="David"/>
                <w:sz w:val="24"/>
                <w:szCs w:val="24"/>
                <w:rtl/>
              </w:rPr>
            </w:pPr>
            <w:r w:rsidRPr="00080112">
              <w:rPr>
                <w:rFonts w:cs="David" w:hint="cs"/>
                <w:sz w:val="24"/>
                <w:szCs w:val="24"/>
                <w:rtl/>
              </w:rPr>
              <w:t xml:space="preserve">המנהל הכללי </w:t>
            </w:r>
            <w:r w:rsidR="00D8772B">
              <w:rPr>
                <w:rFonts w:cs="David" w:hint="cs"/>
                <w:sz w:val="24"/>
                <w:szCs w:val="24"/>
                <w:rtl/>
              </w:rPr>
              <w:t>או עובד החברה ש</w:t>
            </w:r>
            <w:r w:rsidR="006C1EE0">
              <w:rPr>
                <w:rFonts w:cs="David" w:hint="cs"/>
                <w:sz w:val="24"/>
                <w:szCs w:val="24"/>
                <w:rtl/>
              </w:rPr>
              <w:t>ה</w:t>
            </w:r>
            <w:r w:rsidR="00D8772B">
              <w:rPr>
                <w:rFonts w:cs="David" w:hint="cs"/>
                <w:sz w:val="24"/>
                <w:szCs w:val="24"/>
                <w:rtl/>
              </w:rPr>
              <w:t xml:space="preserve">מנהל אצל לו את סמכותו לעניין זה, </w:t>
            </w:r>
            <w:r w:rsidRPr="00080112">
              <w:rPr>
                <w:rFonts w:cs="David" w:hint="cs"/>
                <w:sz w:val="24"/>
                <w:szCs w:val="24"/>
                <w:rtl/>
              </w:rPr>
              <w:t>סבר</w:t>
            </w:r>
            <w:r w:rsidR="001F7D58">
              <w:rPr>
                <w:rFonts w:cs="David" w:hint="cs"/>
                <w:sz w:val="24"/>
                <w:szCs w:val="24"/>
                <w:rtl/>
              </w:rPr>
              <w:t xml:space="preserve"> </w:t>
            </w:r>
            <w:r w:rsidR="001F7D58" w:rsidRPr="00080112">
              <w:rPr>
                <w:rFonts w:cs="David" w:hint="cs"/>
                <w:sz w:val="24"/>
                <w:szCs w:val="24"/>
                <w:rtl/>
              </w:rPr>
              <w:t>שהצרכן הביתי ה</w:t>
            </w:r>
            <w:r w:rsidR="001F7D58">
              <w:rPr>
                <w:rFonts w:cs="David" w:hint="cs"/>
                <w:sz w:val="24"/>
                <w:szCs w:val="24"/>
                <w:rtl/>
              </w:rPr>
              <w:t>וא</w:t>
            </w:r>
            <w:r w:rsidR="001F7D58" w:rsidRPr="00080112">
              <w:rPr>
                <w:rFonts w:cs="David" w:hint="cs"/>
                <w:sz w:val="24"/>
                <w:szCs w:val="24"/>
                <w:rtl/>
              </w:rPr>
              <w:t xml:space="preserve"> בעל יכולת כלכלית </w:t>
            </w:r>
            <w:r w:rsidR="006E60B9">
              <w:rPr>
                <w:rFonts w:cs="David" w:hint="cs"/>
                <w:sz w:val="24"/>
                <w:szCs w:val="24"/>
                <w:rtl/>
              </w:rPr>
              <w:t xml:space="preserve">מספקת </w:t>
            </w:r>
            <w:r w:rsidR="001F7D58">
              <w:rPr>
                <w:rFonts w:cs="David" w:hint="cs"/>
                <w:sz w:val="24"/>
                <w:szCs w:val="24"/>
                <w:rtl/>
              </w:rPr>
              <w:t xml:space="preserve">לכאורה </w:t>
            </w:r>
            <w:r w:rsidR="001F7D58" w:rsidRPr="00080112">
              <w:rPr>
                <w:rFonts w:cs="David" w:hint="cs"/>
                <w:sz w:val="24"/>
                <w:szCs w:val="24"/>
                <w:rtl/>
              </w:rPr>
              <w:t>לשלם את חובו</w:t>
            </w:r>
            <w:r w:rsidR="001F7D58">
              <w:rPr>
                <w:rFonts w:cs="David" w:hint="cs"/>
                <w:sz w:val="24"/>
                <w:szCs w:val="24"/>
                <w:rtl/>
              </w:rPr>
              <w:t xml:space="preserve"> השוטף</w:t>
            </w:r>
            <w:r w:rsidR="00130593">
              <w:rPr>
                <w:rFonts w:cs="David" w:hint="cs"/>
                <w:sz w:val="24"/>
                <w:szCs w:val="24"/>
                <w:rtl/>
              </w:rPr>
              <w:t>,</w:t>
            </w:r>
            <w:r w:rsidRPr="00080112">
              <w:rPr>
                <w:rFonts w:cs="David" w:hint="cs"/>
                <w:sz w:val="24"/>
                <w:szCs w:val="24"/>
                <w:rtl/>
              </w:rPr>
              <w:t xml:space="preserve"> לאחר שבחן את טענותיו וראיותיו של הצרכן הביתי, </w:t>
            </w:r>
            <w:r w:rsidR="00005D5D">
              <w:rPr>
                <w:rFonts w:cs="David" w:hint="cs"/>
                <w:sz w:val="24"/>
                <w:szCs w:val="24"/>
                <w:rtl/>
              </w:rPr>
              <w:t xml:space="preserve">ככל שנמסרו לחברה, </w:t>
            </w:r>
            <w:r w:rsidRPr="00080112">
              <w:rPr>
                <w:rFonts w:cs="David" w:hint="cs"/>
                <w:sz w:val="24"/>
                <w:szCs w:val="24"/>
                <w:rtl/>
              </w:rPr>
              <w:t xml:space="preserve">ובכלל זה את </w:t>
            </w:r>
            <w:r>
              <w:rPr>
                <w:rFonts w:cs="David" w:hint="cs"/>
                <w:sz w:val="24"/>
                <w:szCs w:val="24"/>
                <w:rtl/>
              </w:rPr>
              <w:t>חוות הדעת</w:t>
            </w:r>
            <w:r w:rsidRPr="00080112">
              <w:rPr>
                <w:rFonts w:cs="David" w:hint="cs"/>
                <w:sz w:val="24"/>
                <w:szCs w:val="24"/>
                <w:rtl/>
              </w:rPr>
              <w:t xml:space="preserve"> שקיבל בעניינו, </w:t>
            </w:r>
            <w:r>
              <w:rPr>
                <w:rFonts w:cs="David" w:hint="cs"/>
                <w:sz w:val="24"/>
                <w:szCs w:val="24"/>
                <w:rtl/>
              </w:rPr>
              <w:t xml:space="preserve">אם </w:t>
            </w:r>
            <w:r w:rsidRPr="00080112">
              <w:rPr>
                <w:rFonts w:cs="David" w:hint="cs"/>
                <w:sz w:val="24"/>
                <w:szCs w:val="24"/>
                <w:rtl/>
              </w:rPr>
              <w:t>קיבל, מהמחלקה לשירותים חברתיים, המצויה בתחום החברה</w:t>
            </w:r>
            <w:r>
              <w:rPr>
                <w:rFonts w:cs="David" w:hint="cs"/>
                <w:sz w:val="24"/>
                <w:szCs w:val="24"/>
                <w:rtl/>
              </w:rPr>
              <w:t xml:space="preserve"> </w:t>
            </w:r>
            <w:r>
              <w:rPr>
                <w:rFonts w:cs="David" w:hint="cs"/>
                <w:sz w:val="24"/>
                <w:szCs w:val="24"/>
                <w:rtl/>
              </w:rPr>
              <w:lastRenderedPageBreak/>
              <w:t>ובלבד שהת</w:t>
            </w:r>
            <w:r w:rsidR="008972A2">
              <w:rPr>
                <w:rFonts w:cs="David" w:hint="cs"/>
                <w:sz w:val="24"/>
                <w:szCs w:val="24"/>
                <w:rtl/>
              </w:rPr>
              <w:t>קיימו</w:t>
            </w:r>
            <w:r>
              <w:rPr>
                <w:rFonts w:cs="David" w:hint="cs"/>
                <w:sz w:val="24"/>
                <w:szCs w:val="24"/>
                <w:rtl/>
              </w:rPr>
              <w:t xml:space="preserve"> בעניין הפני</w:t>
            </w:r>
            <w:r w:rsidR="00005D5D">
              <w:rPr>
                <w:rFonts w:cs="David" w:hint="cs"/>
                <w:sz w:val="24"/>
                <w:szCs w:val="24"/>
                <w:rtl/>
              </w:rPr>
              <w:t>י</w:t>
            </w:r>
            <w:r>
              <w:rPr>
                <w:rFonts w:cs="David" w:hint="cs"/>
                <w:sz w:val="24"/>
                <w:szCs w:val="24"/>
                <w:rtl/>
              </w:rPr>
              <w:t xml:space="preserve">ה למחלקה לשירותים החברתיים הוראות סעיף </w:t>
            </w:r>
            <w:r w:rsidR="00B67C1B">
              <w:rPr>
                <w:rFonts w:cs="David" w:hint="cs"/>
                <w:sz w:val="24"/>
                <w:szCs w:val="24"/>
                <w:rtl/>
              </w:rPr>
              <w:t>111</w:t>
            </w:r>
            <w:r>
              <w:rPr>
                <w:rFonts w:cs="David" w:hint="cs"/>
                <w:sz w:val="24"/>
                <w:szCs w:val="24"/>
                <w:rtl/>
              </w:rPr>
              <w:t>(3) לכללי אמות המידה</w:t>
            </w:r>
            <w:r w:rsidRPr="00080112">
              <w:rPr>
                <w:rFonts w:cs="David" w:hint="cs"/>
                <w:sz w:val="24"/>
                <w:szCs w:val="24"/>
                <w:rtl/>
              </w:rPr>
              <w:t>;</w:t>
            </w:r>
          </w:p>
        </w:tc>
      </w:tr>
      <w:tr w:rsidR="00476F58" w:rsidRPr="00080112" w:rsidTr="00ED3138">
        <w:trPr>
          <w:trHeight w:val="59"/>
        </w:trPr>
        <w:tc>
          <w:tcPr>
            <w:tcW w:w="1503" w:type="dxa"/>
          </w:tcPr>
          <w:p w:rsidR="00476F58" w:rsidRPr="00080112" w:rsidRDefault="00476F58" w:rsidP="003E6C5D">
            <w:pPr>
              <w:pStyle w:val="TableSideHeading"/>
              <w:keepLines w:val="0"/>
              <w:spacing w:line="480" w:lineRule="auto"/>
              <w:jc w:val="center"/>
              <w:rPr>
                <w:b/>
                <w:bCs/>
                <w:sz w:val="24"/>
                <w:szCs w:val="24"/>
                <w:rtl/>
              </w:rPr>
            </w:pPr>
          </w:p>
        </w:tc>
        <w:tc>
          <w:tcPr>
            <w:tcW w:w="567" w:type="dxa"/>
          </w:tcPr>
          <w:p w:rsidR="00476F58" w:rsidRPr="00080112" w:rsidRDefault="00476F58" w:rsidP="003E6C5D">
            <w:pPr>
              <w:pStyle w:val="TableSideHeading"/>
              <w:keepLines w:val="0"/>
              <w:spacing w:line="480" w:lineRule="auto"/>
              <w:jc w:val="center"/>
              <w:rPr>
                <w:spacing w:val="1"/>
                <w:sz w:val="24"/>
                <w:szCs w:val="24"/>
              </w:rPr>
            </w:pPr>
          </w:p>
        </w:tc>
        <w:tc>
          <w:tcPr>
            <w:tcW w:w="425" w:type="dxa"/>
          </w:tcPr>
          <w:p w:rsidR="00476F58" w:rsidRPr="00080112" w:rsidRDefault="00476F58" w:rsidP="003E6C5D">
            <w:pPr>
              <w:widowControl/>
              <w:autoSpaceDE/>
              <w:autoSpaceDN/>
              <w:adjustRightInd/>
              <w:spacing w:before="0" w:line="480" w:lineRule="auto"/>
              <w:ind w:firstLine="0"/>
              <w:textAlignment w:val="auto"/>
              <w:rPr>
                <w:rFonts w:cs="David"/>
                <w:sz w:val="24"/>
                <w:szCs w:val="24"/>
                <w:rtl/>
              </w:rPr>
            </w:pPr>
          </w:p>
        </w:tc>
        <w:tc>
          <w:tcPr>
            <w:tcW w:w="425" w:type="dxa"/>
            <w:gridSpan w:val="2"/>
          </w:tcPr>
          <w:p w:rsidR="00476F58" w:rsidRPr="00080112" w:rsidRDefault="00476F58" w:rsidP="003E6C5D">
            <w:pPr>
              <w:pStyle w:val="TableBlock"/>
              <w:keepLines w:val="0"/>
              <w:numPr>
                <w:ilvl w:val="0"/>
                <w:numId w:val="1"/>
              </w:numPr>
              <w:spacing w:line="480" w:lineRule="auto"/>
              <w:rPr>
                <w:sz w:val="24"/>
                <w:szCs w:val="24"/>
                <w:rtl/>
              </w:rPr>
            </w:pPr>
          </w:p>
        </w:tc>
        <w:tc>
          <w:tcPr>
            <w:tcW w:w="7605" w:type="dxa"/>
            <w:gridSpan w:val="3"/>
          </w:tcPr>
          <w:p w:rsidR="00476F58" w:rsidRPr="00080112" w:rsidRDefault="00476F58" w:rsidP="008972A2">
            <w:pPr>
              <w:widowControl/>
              <w:autoSpaceDE/>
              <w:autoSpaceDN/>
              <w:adjustRightInd/>
              <w:spacing w:before="0" w:line="480" w:lineRule="auto"/>
              <w:ind w:firstLine="0"/>
              <w:textAlignment w:val="auto"/>
              <w:rPr>
                <w:rFonts w:cs="David"/>
                <w:sz w:val="24"/>
                <w:szCs w:val="24"/>
                <w:rtl/>
              </w:rPr>
            </w:pPr>
            <w:r w:rsidRPr="00080112">
              <w:rPr>
                <w:rFonts w:cs="David" w:hint="cs"/>
                <w:sz w:val="24"/>
                <w:szCs w:val="24"/>
                <w:rtl/>
              </w:rPr>
              <w:t xml:space="preserve">המנהל הכללי ינמק את החלטתו </w:t>
            </w:r>
            <w:r>
              <w:rPr>
                <w:rFonts w:cs="David" w:hint="cs"/>
                <w:sz w:val="24"/>
                <w:szCs w:val="24"/>
                <w:rtl/>
              </w:rPr>
              <w:t xml:space="preserve">כאמור </w:t>
            </w:r>
            <w:r w:rsidR="008972A2">
              <w:rPr>
                <w:rFonts w:cs="David" w:hint="cs"/>
                <w:sz w:val="24"/>
                <w:szCs w:val="24"/>
                <w:rtl/>
              </w:rPr>
              <w:t>בפסקה</w:t>
            </w:r>
            <w:r>
              <w:rPr>
                <w:rFonts w:cs="David" w:hint="cs"/>
                <w:sz w:val="24"/>
                <w:szCs w:val="24"/>
                <w:rtl/>
              </w:rPr>
              <w:t xml:space="preserve"> (6) </w:t>
            </w:r>
            <w:r w:rsidRPr="00080112">
              <w:rPr>
                <w:rFonts w:cs="David" w:hint="cs"/>
                <w:sz w:val="24"/>
                <w:szCs w:val="24"/>
                <w:rtl/>
              </w:rPr>
              <w:t>ויפרט מדוע יש לראות בצרכן הביתי</w:t>
            </w:r>
            <w:r>
              <w:rPr>
                <w:rFonts w:cs="David" w:hint="cs"/>
                <w:sz w:val="24"/>
                <w:szCs w:val="24"/>
                <w:rtl/>
              </w:rPr>
              <w:t xml:space="preserve"> צרכן</w:t>
            </w:r>
            <w:r w:rsidRPr="00080112">
              <w:rPr>
                <w:rFonts w:cs="David" w:hint="cs"/>
                <w:sz w:val="24"/>
                <w:szCs w:val="24"/>
                <w:rtl/>
              </w:rPr>
              <w:t xml:space="preserve"> בעל יכולת כלכלית </w:t>
            </w:r>
            <w:r>
              <w:rPr>
                <w:rFonts w:cs="David" w:hint="cs"/>
                <w:sz w:val="24"/>
                <w:szCs w:val="24"/>
                <w:rtl/>
              </w:rPr>
              <w:t xml:space="preserve">לכאורה </w:t>
            </w:r>
            <w:r w:rsidRPr="00080112">
              <w:rPr>
                <w:rFonts w:cs="David" w:hint="cs"/>
                <w:sz w:val="24"/>
                <w:szCs w:val="24"/>
                <w:rtl/>
              </w:rPr>
              <w:t xml:space="preserve">לשלם </w:t>
            </w:r>
            <w:r>
              <w:rPr>
                <w:rFonts w:cs="David" w:hint="cs"/>
                <w:sz w:val="24"/>
                <w:szCs w:val="24"/>
                <w:rtl/>
              </w:rPr>
              <w:t xml:space="preserve">את החוב </w:t>
            </w:r>
            <w:r w:rsidRPr="00080112">
              <w:rPr>
                <w:rFonts w:cs="David" w:hint="cs"/>
                <w:sz w:val="24"/>
                <w:szCs w:val="24"/>
                <w:rtl/>
              </w:rPr>
              <w:t xml:space="preserve">השוטף וזאת למרות שמיצוי הליכי הגבייה לא </w:t>
            </w:r>
            <w:r w:rsidR="008972A2">
              <w:rPr>
                <w:rFonts w:cs="David" w:hint="cs"/>
                <w:sz w:val="24"/>
                <w:szCs w:val="24"/>
                <w:rtl/>
              </w:rPr>
              <w:t>הביא</w:t>
            </w:r>
            <w:r w:rsidRPr="00080112">
              <w:rPr>
                <w:rFonts w:cs="David" w:hint="cs"/>
                <w:sz w:val="24"/>
                <w:szCs w:val="24"/>
                <w:rtl/>
              </w:rPr>
              <w:t xml:space="preserve"> לגביית החוב השוטף;  </w:t>
            </w:r>
          </w:p>
        </w:tc>
      </w:tr>
      <w:tr w:rsidR="00213A99" w:rsidRPr="00080112" w:rsidTr="00ED3138">
        <w:trPr>
          <w:trHeight w:val="59"/>
        </w:trPr>
        <w:tc>
          <w:tcPr>
            <w:tcW w:w="1503" w:type="dxa"/>
          </w:tcPr>
          <w:p w:rsidR="00213A99" w:rsidRPr="00080112" w:rsidRDefault="00213A99" w:rsidP="003E6C5D">
            <w:pPr>
              <w:pStyle w:val="TableSideHeading"/>
              <w:keepLines w:val="0"/>
              <w:spacing w:line="480" w:lineRule="auto"/>
              <w:jc w:val="center"/>
              <w:rPr>
                <w:b/>
                <w:bCs/>
                <w:sz w:val="24"/>
                <w:szCs w:val="24"/>
                <w:rtl/>
              </w:rPr>
            </w:pPr>
          </w:p>
        </w:tc>
        <w:tc>
          <w:tcPr>
            <w:tcW w:w="567" w:type="dxa"/>
          </w:tcPr>
          <w:p w:rsidR="00213A99" w:rsidRPr="00080112" w:rsidRDefault="00213A99" w:rsidP="003E6C5D">
            <w:pPr>
              <w:pStyle w:val="TableSideHeading"/>
              <w:keepLines w:val="0"/>
              <w:spacing w:line="480" w:lineRule="auto"/>
              <w:jc w:val="center"/>
              <w:rPr>
                <w:spacing w:val="1"/>
                <w:sz w:val="24"/>
                <w:szCs w:val="24"/>
              </w:rPr>
            </w:pPr>
          </w:p>
        </w:tc>
        <w:tc>
          <w:tcPr>
            <w:tcW w:w="425" w:type="dxa"/>
          </w:tcPr>
          <w:p w:rsidR="00213A99" w:rsidRPr="00080112" w:rsidRDefault="00213A99" w:rsidP="003E6C5D">
            <w:pPr>
              <w:widowControl/>
              <w:autoSpaceDE/>
              <w:autoSpaceDN/>
              <w:adjustRightInd/>
              <w:spacing w:before="0" w:line="480" w:lineRule="auto"/>
              <w:ind w:firstLine="0"/>
              <w:textAlignment w:val="auto"/>
              <w:rPr>
                <w:rFonts w:cs="David"/>
                <w:sz w:val="24"/>
                <w:szCs w:val="24"/>
                <w:rtl/>
              </w:rPr>
            </w:pPr>
          </w:p>
        </w:tc>
        <w:tc>
          <w:tcPr>
            <w:tcW w:w="425" w:type="dxa"/>
            <w:gridSpan w:val="2"/>
          </w:tcPr>
          <w:p w:rsidR="00213A99" w:rsidRPr="00080112" w:rsidRDefault="00213A99" w:rsidP="00130593">
            <w:pPr>
              <w:pStyle w:val="TableBlock"/>
              <w:keepLines w:val="0"/>
              <w:numPr>
                <w:ilvl w:val="0"/>
                <w:numId w:val="1"/>
              </w:numPr>
              <w:spacing w:line="480" w:lineRule="auto"/>
              <w:rPr>
                <w:sz w:val="24"/>
                <w:szCs w:val="24"/>
                <w:rtl/>
              </w:rPr>
            </w:pPr>
          </w:p>
        </w:tc>
        <w:tc>
          <w:tcPr>
            <w:tcW w:w="7605" w:type="dxa"/>
            <w:gridSpan w:val="3"/>
          </w:tcPr>
          <w:p w:rsidR="00213A99" w:rsidRPr="00080112" w:rsidRDefault="00527063" w:rsidP="006C1EE0">
            <w:pPr>
              <w:widowControl/>
              <w:autoSpaceDE/>
              <w:autoSpaceDN/>
              <w:adjustRightInd/>
              <w:spacing w:before="0" w:line="480" w:lineRule="auto"/>
              <w:ind w:firstLine="0"/>
              <w:textAlignment w:val="auto"/>
              <w:rPr>
                <w:rFonts w:cs="David"/>
                <w:sz w:val="24"/>
                <w:szCs w:val="24"/>
                <w:rtl/>
              </w:rPr>
            </w:pPr>
            <w:r>
              <w:rPr>
                <w:rFonts w:cs="David" w:hint="cs"/>
                <w:sz w:val="24"/>
                <w:szCs w:val="24"/>
                <w:rtl/>
              </w:rPr>
              <w:t xml:space="preserve">החברה שלחה לצרכן הביתי הודעה </w:t>
            </w:r>
            <w:r w:rsidRPr="00B67C1B">
              <w:rPr>
                <w:rFonts w:cs="David" w:hint="cs"/>
                <w:sz w:val="24"/>
                <w:szCs w:val="24"/>
                <w:rtl/>
              </w:rPr>
              <w:t xml:space="preserve">על החלטתה כאמור </w:t>
            </w:r>
            <w:r w:rsidR="00B67C1B" w:rsidRPr="00B67C1B">
              <w:rPr>
                <w:rFonts w:cs="David" w:hint="cs"/>
                <w:sz w:val="24"/>
                <w:szCs w:val="24"/>
                <w:rtl/>
              </w:rPr>
              <w:t xml:space="preserve">בפסקה (6) </w:t>
            </w:r>
            <w:r w:rsidR="008C331B">
              <w:rPr>
                <w:rFonts w:cs="David" w:hint="cs"/>
                <w:sz w:val="24"/>
                <w:szCs w:val="24"/>
                <w:rtl/>
              </w:rPr>
              <w:t>ועל כוונתה לפנות למ</w:t>
            </w:r>
            <w:r w:rsidR="006C1EE0">
              <w:rPr>
                <w:rFonts w:cs="David" w:hint="cs"/>
                <w:sz w:val="24"/>
                <w:szCs w:val="24"/>
                <w:rtl/>
              </w:rPr>
              <w:t>נ</w:t>
            </w:r>
            <w:r w:rsidR="008C331B">
              <w:rPr>
                <w:rFonts w:cs="David" w:hint="cs"/>
                <w:sz w:val="24"/>
                <w:szCs w:val="24"/>
                <w:rtl/>
              </w:rPr>
              <w:t xml:space="preserve">הל הרשות בבקשה לאשר את ביצוע פעולת ניתוק אספקת המים בנכסו, </w:t>
            </w:r>
            <w:r w:rsidRPr="00B67C1B">
              <w:rPr>
                <w:rFonts w:cs="David" w:hint="cs"/>
                <w:sz w:val="24"/>
                <w:szCs w:val="24"/>
                <w:rtl/>
              </w:rPr>
              <w:t xml:space="preserve">כמפורט בסעיף </w:t>
            </w:r>
            <w:r w:rsidR="006C1EE0">
              <w:rPr>
                <w:rFonts w:cs="David" w:hint="cs"/>
                <w:sz w:val="24"/>
                <w:szCs w:val="24"/>
                <w:rtl/>
              </w:rPr>
              <w:t>24</w:t>
            </w:r>
            <w:r w:rsidR="00A5318B">
              <w:rPr>
                <w:rFonts w:cs="David" w:hint="cs"/>
                <w:sz w:val="24"/>
                <w:szCs w:val="24"/>
                <w:rtl/>
              </w:rPr>
              <w:t>(2)</w:t>
            </w:r>
            <w:r w:rsidR="00B67C1B" w:rsidRPr="00B67C1B">
              <w:rPr>
                <w:rFonts w:cs="David" w:hint="cs"/>
                <w:sz w:val="24"/>
                <w:szCs w:val="24"/>
                <w:rtl/>
              </w:rPr>
              <w:t xml:space="preserve">; </w:t>
            </w:r>
          </w:p>
        </w:tc>
      </w:tr>
      <w:tr w:rsidR="002A6236" w:rsidRPr="00080112" w:rsidTr="00ED3138">
        <w:trPr>
          <w:trHeight w:val="59"/>
        </w:trPr>
        <w:tc>
          <w:tcPr>
            <w:tcW w:w="1503" w:type="dxa"/>
          </w:tcPr>
          <w:p w:rsidR="002A6236" w:rsidRPr="00080112" w:rsidRDefault="002A6236" w:rsidP="003E6C5D">
            <w:pPr>
              <w:pStyle w:val="TableSideHeading"/>
              <w:keepLines w:val="0"/>
              <w:spacing w:line="480" w:lineRule="auto"/>
              <w:jc w:val="center"/>
              <w:rPr>
                <w:b/>
                <w:bCs/>
                <w:sz w:val="24"/>
                <w:szCs w:val="24"/>
                <w:rtl/>
              </w:rPr>
            </w:pPr>
          </w:p>
        </w:tc>
        <w:tc>
          <w:tcPr>
            <w:tcW w:w="567" w:type="dxa"/>
          </w:tcPr>
          <w:p w:rsidR="002A6236" w:rsidRPr="00080112" w:rsidRDefault="002A6236" w:rsidP="003E6C5D">
            <w:pPr>
              <w:pStyle w:val="TableSideHeading"/>
              <w:keepLines w:val="0"/>
              <w:spacing w:line="480" w:lineRule="auto"/>
              <w:jc w:val="center"/>
              <w:rPr>
                <w:spacing w:val="1"/>
                <w:sz w:val="24"/>
                <w:szCs w:val="24"/>
              </w:rPr>
            </w:pPr>
          </w:p>
        </w:tc>
        <w:tc>
          <w:tcPr>
            <w:tcW w:w="425" w:type="dxa"/>
          </w:tcPr>
          <w:p w:rsidR="002A6236" w:rsidRPr="00080112" w:rsidRDefault="002A6236" w:rsidP="003E6C5D">
            <w:pPr>
              <w:widowControl/>
              <w:numPr>
                <w:ilvl w:val="0"/>
                <w:numId w:val="5"/>
              </w:numPr>
              <w:autoSpaceDE/>
              <w:autoSpaceDN/>
              <w:adjustRightInd/>
              <w:spacing w:before="0" w:line="480" w:lineRule="auto"/>
              <w:textAlignment w:val="auto"/>
              <w:rPr>
                <w:rFonts w:cs="David"/>
                <w:sz w:val="24"/>
                <w:szCs w:val="24"/>
                <w:rtl/>
              </w:rPr>
            </w:pPr>
          </w:p>
        </w:tc>
        <w:tc>
          <w:tcPr>
            <w:tcW w:w="8030" w:type="dxa"/>
            <w:gridSpan w:val="5"/>
          </w:tcPr>
          <w:p w:rsidR="00CA2BA2" w:rsidRDefault="002A6236" w:rsidP="008D5C66">
            <w:pPr>
              <w:widowControl/>
              <w:autoSpaceDE/>
              <w:autoSpaceDN/>
              <w:adjustRightInd/>
              <w:spacing w:before="0" w:line="480" w:lineRule="auto"/>
              <w:ind w:firstLine="0"/>
              <w:textAlignment w:val="auto"/>
              <w:rPr>
                <w:rFonts w:cs="David"/>
                <w:sz w:val="24"/>
                <w:szCs w:val="24"/>
                <w:rtl/>
              </w:rPr>
            </w:pPr>
            <w:r>
              <w:rPr>
                <w:rFonts w:cs="David" w:hint="cs"/>
                <w:sz w:val="24"/>
                <w:szCs w:val="24"/>
                <w:rtl/>
              </w:rPr>
              <w:t>על אף האמור ב</w:t>
            </w:r>
            <w:r w:rsidR="008D5C66">
              <w:rPr>
                <w:rFonts w:cs="David" w:hint="cs"/>
                <w:sz w:val="24"/>
                <w:szCs w:val="24"/>
                <w:rtl/>
              </w:rPr>
              <w:t>סעיף קטן (א)</w:t>
            </w:r>
            <w:r>
              <w:rPr>
                <w:rFonts w:cs="David" w:hint="cs"/>
                <w:sz w:val="24"/>
                <w:szCs w:val="24"/>
                <w:rtl/>
              </w:rPr>
              <w:t xml:space="preserve"> (</w:t>
            </w:r>
            <w:r w:rsidR="00EE5BD3">
              <w:rPr>
                <w:rFonts w:cs="David" w:hint="cs"/>
                <w:sz w:val="24"/>
                <w:szCs w:val="24"/>
                <w:rtl/>
              </w:rPr>
              <w:t>6</w:t>
            </w:r>
            <w:r>
              <w:rPr>
                <w:rFonts w:cs="David" w:hint="cs"/>
                <w:sz w:val="24"/>
                <w:szCs w:val="24"/>
                <w:rtl/>
              </w:rPr>
              <w:t xml:space="preserve">), חברה רשאית לפנות בבקשה למנהל הרשות לאשר ביצוע </w:t>
            </w:r>
            <w:r>
              <w:rPr>
                <w:rStyle w:val="default"/>
                <w:rFonts w:cs="David" w:hint="cs"/>
                <w:sz w:val="24"/>
                <w:szCs w:val="24"/>
                <w:rtl/>
              </w:rPr>
              <w:t xml:space="preserve">פעולת ניתוק אספקת מים </w:t>
            </w:r>
            <w:r>
              <w:rPr>
                <w:rFonts w:cs="David" w:hint="cs"/>
                <w:sz w:val="24"/>
                <w:szCs w:val="24"/>
                <w:rtl/>
              </w:rPr>
              <w:t xml:space="preserve">בנכס של צרכן ביתי אף אם </w:t>
            </w:r>
            <w:r w:rsidR="00130593">
              <w:rPr>
                <w:rFonts w:cs="David" w:hint="cs"/>
                <w:sz w:val="24"/>
                <w:szCs w:val="24"/>
                <w:rtl/>
              </w:rPr>
              <w:t>סבר המנהל הכללי ש</w:t>
            </w:r>
            <w:r>
              <w:rPr>
                <w:rFonts w:cs="David" w:hint="cs"/>
                <w:sz w:val="24"/>
                <w:szCs w:val="24"/>
                <w:rtl/>
              </w:rPr>
              <w:t>הצרכן</w:t>
            </w:r>
            <w:r w:rsidR="00130593">
              <w:rPr>
                <w:rFonts w:cs="David" w:hint="cs"/>
                <w:sz w:val="24"/>
                <w:szCs w:val="24"/>
                <w:rtl/>
              </w:rPr>
              <w:t xml:space="preserve"> הביתי</w:t>
            </w:r>
            <w:r>
              <w:rPr>
                <w:rFonts w:cs="David" w:hint="cs"/>
                <w:sz w:val="24"/>
                <w:szCs w:val="24"/>
                <w:rtl/>
              </w:rPr>
              <w:t xml:space="preserve"> אינו בעל יכולת כלכלית לשלם את חובו, אם נוכחה לדעת שהצרכן הביתי מנצל לרעה את </w:t>
            </w:r>
            <w:r w:rsidR="0015278A">
              <w:rPr>
                <w:rFonts w:cs="David" w:hint="cs"/>
                <w:sz w:val="24"/>
                <w:szCs w:val="24"/>
                <w:rtl/>
              </w:rPr>
              <w:t xml:space="preserve">האיסור </w:t>
            </w:r>
            <w:r>
              <w:rPr>
                <w:rFonts w:cs="David" w:hint="cs"/>
                <w:sz w:val="24"/>
                <w:szCs w:val="24"/>
                <w:rtl/>
              </w:rPr>
              <w:t xml:space="preserve">לנתקו לפי כללים אלה; </w:t>
            </w:r>
          </w:p>
          <w:p w:rsidR="002A6236" w:rsidRPr="00080112" w:rsidRDefault="002A6236" w:rsidP="00EE5BD3">
            <w:pPr>
              <w:widowControl/>
              <w:autoSpaceDE/>
              <w:autoSpaceDN/>
              <w:adjustRightInd/>
              <w:spacing w:before="0" w:line="480" w:lineRule="auto"/>
              <w:ind w:firstLine="0"/>
              <w:textAlignment w:val="auto"/>
              <w:rPr>
                <w:rFonts w:cs="David"/>
                <w:sz w:val="24"/>
                <w:szCs w:val="24"/>
                <w:rtl/>
              </w:rPr>
            </w:pPr>
            <w:r>
              <w:rPr>
                <w:rFonts w:cs="David" w:hint="cs"/>
                <w:sz w:val="24"/>
                <w:szCs w:val="24"/>
                <w:rtl/>
              </w:rPr>
              <w:t xml:space="preserve">לעניין זה, "ניצול לרעה" – צריכת מים מעבר </w:t>
            </w:r>
            <w:r>
              <w:rPr>
                <w:rStyle w:val="default"/>
                <w:rFonts w:cs="David" w:hint="cs"/>
                <w:sz w:val="24"/>
                <w:szCs w:val="24"/>
                <w:rtl/>
              </w:rPr>
              <w:t>לכמות מוכרת</w:t>
            </w:r>
            <w:r w:rsidR="00972EBB">
              <w:rPr>
                <w:rStyle w:val="default"/>
                <w:rFonts w:cs="David" w:hint="cs"/>
                <w:sz w:val="24"/>
                <w:szCs w:val="24"/>
                <w:rtl/>
              </w:rPr>
              <w:t xml:space="preserve"> ליחידת דיור</w:t>
            </w:r>
            <w:r>
              <w:rPr>
                <w:rStyle w:val="default"/>
                <w:rFonts w:cs="David" w:hint="cs"/>
                <w:sz w:val="24"/>
                <w:szCs w:val="24"/>
                <w:rtl/>
              </w:rPr>
              <w:t xml:space="preserve">, כהגדרתה בכללי </w:t>
            </w:r>
            <w:r w:rsidR="001C6778">
              <w:rPr>
                <w:rStyle w:val="default"/>
                <w:rFonts w:cs="David" w:hint="cs"/>
                <w:sz w:val="24"/>
                <w:szCs w:val="24"/>
                <w:rtl/>
              </w:rPr>
              <w:t xml:space="preserve">חישוב </w:t>
            </w:r>
            <w:r>
              <w:rPr>
                <w:rStyle w:val="default"/>
                <w:rFonts w:cs="David" w:hint="cs"/>
                <w:sz w:val="24"/>
                <w:szCs w:val="24"/>
                <w:rtl/>
              </w:rPr>
              <w:t>עלות בנכס של הצרכן הביתי, שסופקה לאחרים או יועדה בפועל לשימושים שאינם מטיבם וטבעם צרכי בית של הצרכן הביתי ולמעט צריכה כאמור שאינה בשליטתו של הצרכן הביתי, לפי סוגי המקרים והתנאים כפי שנקבעו לענ</w:t>
            </w:r>
            <w:r w:rsidR="006327FB">
              <w:rPr>
                <w:rStyle w:val="default"/>
                <w:rFonts w:cs="David" w:hint="cs"/>
                <w:sz w:val="24"/>
                <w:szCs w:val="24"/>
                <w:rtl/>
              </w:rPr>
              <w:t>י</w:t>
            </w:r>
            <w:r>
              <w:rPr>
                <w:rStyle w:val="default"/>
                <w:rFonts w:cs="David" w:hint="cs"/>
                <w:sz w:val="24"/>
                <w:szCs w:val="24"/>
                <w:rtl/>
              </w:rPr>
              <w:t>ין זה</w:t>
            </w:r>
            <w:r w:rsidR="00CA5927">
              <w:rPr>
                <w:rStyle w:val="default"/>
                <w:rFonts w:cs="David" w:hint="cs"/>
                <w:sz w:val="24"/>
                <w:szCs w:val="24"/>
                <w:rtl/>
              </w:rPr>
              <w:t xml:space="preserve"> בסעיף 8(א) למעט פסקה (3)</w:t>
            </w:r>
            <w:r w:rsidR="00EE5BD3">
              <w:rPr>
                <w:rStyle w:val="default"/>
                <w:rFonts w:cs="David" w:hint="cs"/>
                <w:sz w:val="24"/>
                <w:szCs w:val="24"/>
                <w:rtl/>
              </w:rPr>
              <w:t xml:space="preserve"> ו</w:t>
            </w:r>
            <w:r w:rsidR="00CA5927">
              <w:rPr>
                <w:rStyle w:val="default"/>
                <w:rFonts w:cs="David" w:hint="cs"/>
                <w:sz w:val="24"/>
                <w:szCs w:val="24"/>
                <w:rtl/>
              </w:rPr>
              <w:t xml:space="preserve">בסימן ג' לפרק השני </w:t>
            </w:r>
            <w:r w:rsidR="00EE5BD3">
              <w:rPr>
                <w:rStyle w:val="default"/>
                <w:rFonts w:cs="David" w:hint="cs"/>
                <w:sz w:val="24"/>
                <w:szCs w:val="24"/>
                <w:rtl/>
              </w:rPr>
              <w:t>לכללי אמות המידה</w:t>
            </w:r>
            <w:r w:rsidR="00EE5BD3" w:rsidDel="00EE5BD3">
              <w:rPr>
                <w:rStyle w:val="default"/>
                <w:rFonts w:cs="David" w:hint="cs"/>
                <w:sz w:val="24"/>
                <w:szCs w:val="24"/>
                <w:rtl/>
              </w:rPr>
              <w:t xml:space="preserve"> </w:t>
            </w:r>
            <w:r>
              <w:rPr>
                <w:rStyle w:val="default"/>
                <w:rFonts w:cs="David" w:hint="cs"/>
                <w:sz w:val="24"/>
                <w:szCs w:val="24"/>
                <w:rtl/>
              </w:rPr>
              <w:t>.</w:t>
            </w:r>
          </w:p>
        </w:tc>
      </w:tr>
      <w:tr w:rsidR="00A447F4" w:rsidRPr="00080112" w:rsidTr="00ED3138">
        <w:trPr>
          <w:trHeight w:val="59"/>
        </w:trPr>
        <w:tc>
          <w:tcPr>
            <w:tcW w:w="1503" w:type="dxa"/>
          </w:tcPr>
          <w:p w:rsidR="00A447F4" w:rsidRPr="00080112" w:rsidRDefault="00A447F4" w:rsidP="003E6C5D">
            <w:pPr>
              <w:pStyle w:val="TableSideHeading"/>
              <w:keepLines w:val="0"/>
              <w:spacing w:line="480" w:lineRule="auto"/>
              <w:jc w:val="center"/>
              <w:rPr>
                <w:b/>
                <w:bCs/>
                <w:sz w:val="24"/>
                <w:szCs w:val="24"/>
                <w:rtl/>
              </w:rPr>
            </w:pPr>
          </w:p>
        </w:tc>
        <w:tc>
          <w:tcPr>
            <w:tcW w:w="567" w:type="dxa"/>
          </w:tcPr>
          <w:p w:rsidR="00A447F4" w:rsidRPr="00080112" w:rsidRDefault="00A447F4" w:rsidP="003E6C5D">
            <w:pPr>
              <w:pStyle w:val="TableSideHeading"/>
              <w:keepLines w:val="0"/>
              <w:spacing w:line="480" w:lineRule="auto"/>
              <w:jc w:val="center"/>
              <w:rPr>
                <w:spacing w:val="1"/>
                <w:sz w:val="24"/>
                <w:szCs w:val="24"/>
              </w:rPr>
            </w:pPr>
          </w:p>
        </w:tc>
        <w:tc>
          <w:tcPr>
            <w:tcW w:w="425" w:type="dxa"/>
          </w:tcPr>
          <w:p w:rsidR="00A447F4" w:rsidRPr="00080112" w:rsidRDefault="00A447F4" w:rsidP="003E6C5D">
            <w:pPr>
              <w:widowControl/>
              <w:numPr>
                <w:ilvl w:val="0"/>
                <w:numId w:val="5"/>
              </w:numPr>
              <w:autoSpaceDE/>
              <w:autoSpaceDN/>
              <w:adjustRightInd/>
              <w:spacing w:before="0" w:line="480" w:lineRule="auto"/>
              <w:textAlignment w:val="auto"/>
              <w:rPr>
                <w:rFonts w:cs="David"/>
                <w:sz w:val="24"/>
                <w:szCs w:val="24"/>
                <w:rtl/>
              </w:rPr>
            </w:pPr>
          </w:p>
        </w:tc>
        <w:tc>
          <w:tcPr>
            <w:tcW w:w="8030" w:type="dxa"/>
            <w:gridSpan w:val="5"/>
          </w:tcPr>
          <w:p w:rsidR="00A447F4" w:rsidRPr="00080112" w:rsidRDefault="002A6236" w:rsidP="001C6778">
            <w:pPr>
              <w:widowControl/>
              <w:autoSpaceDE/>
              <w:autoSpaceDN/>
              <w:adjustRightInd/>
              <w:spacing w:before="0" w:line="480" w:lineRule="auto"/>
              <w:ind w:firstLine="0"/>
              <w:textAlignment w:val="auto"/>
              <w:rPr>
                <w:rFonts w:cs="David"/>
                <w:sz w:val="24"/>
                <w:szCs w:val="24"/>
                <w:rtl/>
              </w:rPr>
            </w:pPr>
            <w:r>
              <w:rPr>
                <w:rFonts w:cs="David" w:hint="cs"/>
                <w:sz w:val="24"/>
                <w:szCs w:val="24"/>
                <w:rtl/>
              </w:rPr>
              <w:t>לבקשה כאמור בסעיפים קטנים (א)</w:t>
            </w:r>
            <w:r w:rsidR="001C6778">
              <w:rPr>
                <w:rFonts w:cs="David" w:hint="cs"/>
                <w:sz w:val="24"/>
                <w:szCs w:val="24"/>
                <w:rtl/>
              </w:rPr>
              <w:t xml:space="preserve"> או</w:t>
            </w:r>
            <w:r>
              <w:rPr>
                <w:rFonts w:cs="David" w:hint="cs"/>
                <w:sz w:val="24"/>
                <w:szCs w:val="24"/>
                <w:rtl/>
              </w:rPr>
              <w:t xml:space="preserve"> (ב) תצרף החברה את כל ההחלטות, המידע והמסמכים המצויים בידה בעניינו של הצרכן הביתי ובכלל זה את כל האסמכתאות עליהן הסתמכה</w:t>
            </w:r>
            <w:r w:rsidR="00A447F4" w:rsidRPr="00080112">
              <w:rPr>
                <w:rFonts w:cs="David" w:hint="cs"/>
                <w:sz w:val="24"/>
                <w:szCs w:val="24"/>
                <w:rtl/>
              </w:rPr>
              <w:t>.</w:t>
            </w:r>
          </w:p>
        </w:tc>
      </w:tr>
      <w:tr w:rsidR="00D671A6" w:rsidRPr="00080112" w:rsidTr="00ED3138">
        <w:trPr>
          <w:trHeight w:val="59"/>
        </w:trPr>
        <w:tc>
          <w:tcPr>
            <w:tcW w:w="1503" w:type="dxa"/>
          </w:tcPr>
          <w:p w:rsidR="00D671A6" w:rsidRPr="00080112" w:rsidRDefault="00D671A6" w:rsidP="003E6C5D">
            <w:pPr>
              <w:pStyle w:val="TableSideHeading"/>
              <w:keepLines w:val="0"/>
              <w:spacing w:line="480" w:lineRule="auto"/>
              <w:rPr>
                <w:b/>
                <w:bCs/>
                <w:sz w:val="24"/>
                <w:szCs w:val="24"/>
                <w:rtl/>
              </w:rPr>
            </w:pPr>
            <w:r w:rsidRPr="00080112">
              <w:rPr>
                <w:rFonts w:hint="cs"/>
                <w:b/>
                <w:bCs/>
                <w:sz w:val="24"/>
                <w:szCs w:val="24"/>
                <w:rtl/>
              </w:rPr>
              <w:t>הקמת ועדה מייעצת למנהל הרשות</w:t>
            </w:r>
          </w:p>
        </w:tc>
        <w:tc>
          <w:tcPr>
            <w:tcW w:w="567" w:type="dxa"/>
          </w:tcPr>
          <w:p w:rsidR="00D671A6" w:rsidRPr="00080112" w:rsidRDefault="00D671A6" w:rsidP="003E6C5D">
            <w:pPr>
              <w:pStyle w:val="TableSideHeading"/>
              <w:keepLines w:val="0"/>
              <w:numPr>
                <w:ilvl w:val="0"/>
                <w:numId w:val="3"/>
              </w:numPr>
              <w:spacing w:line="480" w:lineRule="auto"/>
              <w:jc w:val="center"/>
              <w:rPr>
                <w:sz w:val="24"/>
                <w:szCs w:val="24"/>
              </w:rPr>
            </w:pPr>
          </w:p>
        </w:tc>
        <w:tc>
          <w:tcPr>
            <w:tcW w:w="425" w:type="dxa"/>
          </w:tcPr>
          <w:p w:rsidR="00D671A6" w:rsidRPr="00080112" w:rsidRDefault="00D671A6" w:rsidP="003E6C5D">
            <w:pPr>
              <w:widowControl/>
              <w:numPr>
                <w:ilvl w:val="0"/>
                <w:numId w:val="8"/>
              </w:numPr>
              <w:autoSpaceDE/>
              <w:autoSpaceDN/>
              <w:adjustRightInd/>
              <w:spacing w:before="0" w:line="480" w:lineRule="auto"/>
              <w:textAlignment w:val="auto"/>
              <w:rPr>
                <w:rFonts w:ascii="David" w:hAnsi="David" w:cs="David"/>
                <w:sz w:val="24"/>
                <w:szCs w:val="24"/>
                <w:rtl/>
              </w:rPr>
            </w:pPr>
          </w:p>
        </w:tc>
        <w:tc>
          <w:tcPr>
            <w:tcW w:w="8030" w:type="dxa"/>
            <w:gridSpan w:val="5"/>
          </w:tcPr>
          <w:p w:rsidR="00D671A6" w:rsidRPr="00080112" w:rsidRDefault="00D671A6" w:rsidP="003D5333">
            <w:pPr>
              <w:spacing w:line="480" w:lineRule="auto"/>
              <w:ind w:firstLine="0"/>
              <w:rPr>
                <w:rFonts w:cs="David"/>
                <w:sz w:val="24"/>
                <w:szCs w:val="24"/>
                <w:rtl/>
              </w:rPr>
            </w:pPr>
            <w:r w:rsidRPr="00080112">
              <w:rPr>
                <w:rStyle w:val="default"/>
                <w:rFonts w:ascii="David" w:hAnsi="David" w:cs="David" w:hint="cs"/>
                <w:sz w:val="24"/>
                <w:szCs w:val="24"/>
                <w:rtl/>
              </w:rPr>
              <w:t xml:space="preserve">מנהל הרשות ימנה ועדה מייעצת </w:t>
            </w:r>
            <w:r w:rsidR="00C579E8">
              <w:rPr>
                <w:rStyle w:val="default"/>
                <w:rFonts w:ascii="David" w:hAnsi="David" w:cs="David" w:hint="cs"/>
                <w:sz w:val="24"/>
                <w:szCs w:val="24"/>
                <w:rtl/>
              </w:rPr>
              <w:t>ש</w:t>
            </w:r>
            <w:r w:rsidRPr="00080112">
              <w:rPr>
                <w:rStyle w:val="default"/>
                <w:rFonts w:ascii="David" w:hAnsi="David" w:cs="David" w:hint="cs"/>
                <w:sz w:val="24"/>
                <w:szCs w:val="24"/>
                <w:rtl/>
              </w:rPr>
              <w:t xml:space="preserve">תדון בבקשות </w:t>
            </w:r>
            <w:r w:rsidR="00C579E8">
              <w:rPr>
                <w:rStyle w:val="default"/>
                <w:rFonts w:ascii="David" w:hAnsi="David" w:cs="David" w:hint="cs"/>
                <w:sz w:val="24"/>
                <w:szCs w:val="24"/>
                <w:rtl/>
              </w:rPr>
              <w:t>שתגיש</w:t>
            </w:r>
            <w:r w:rsidRPr="00080112">
              <w:rPr>
                <w:rStyle w:val="default"/>
                <w:rFonts w:ascii="David" w:hAnsi="David" w:cs="David" w:hint="cs"/>
                <w:sz w:val="24"/>
                <w:szCs w:val="24"/>
                <w:rtl/>
              </w:rPr>
              <w:t xml:space="preserve"> חברה לפי סעיף </w:t>
            </w:r>
            <w:r w:rsidR="004E4698">
              <w:rPr>
                <w:rStyle w:val="default"/>
                <w:rFonts w:ascii="David" w:hAnsi="David" w:cs="David" w:hint="cs"/>
                <w:sz w:val="24"/>
                <w:szCs w:val="24"/>
                <w:rtl/>
              </w:rPr>
              <w:t xml:space="preserve">7 </w:t>
            </w:r>
            <w:r w:rsidRPr="00080112">
              <w:rPr>
                <w:rStyle w:val="default"/>
                <w:rFonts w:ascii="David" w:hAnsi="David" w:cs="David" w:hint="cs"/>
                <w:sz w:val="24"/>
                <w:szCs w:val="24"/>
                <w:rtl/>
              </w:rPr>
              <w:t>לצורך בחינת האפשרות לאשר לחברה לבצע פעולת ניתוק אספקת המים לצרכן ביתי</w:t>
            </w:r>
            <w:r w:rsidRPr="00B67C1B">
              <w:rPr>
                <w:rStyle w:val="default"/>
                <w:rFonts w:ascii="David" w:hAnsi="David" w:cs="David" w:hint="cs"/>
                <w:sz w:val="24"/>
                <w:szCs w:val="24"/>
                <w:rtl/>
              </w:rPr>
              <w:t>;</w:t>
            </w:r>
            <w:r w:rsidRPr="00B67C1B">
              <w:rPr>
                <w:rStyle w:val="default"/>
                <w:rFonts w:cs="David" w:hint="cs"/>
                <w:sz w:val="24"/>
                <w:szCs w:val="24"/>
                <w:rtl/>
              </w:rPr>
              <w:t xml:space="preserve"> </w:t>
            </w:r>
            <w:r w:rsidRPr="00B67C1B">
              <w:rPr>
                <w:rStyle w:val="default"/>
                <w:rFonts w:ascii="David" w:hAnsi="David" w:cs="David"/>
                <w:sz w:val="24"/>
                <w:szCs w:val="24"/>
                <w:rtl/>
              </w:rPr>
              <w:t xml:space="preserve">הוועדה </w:t>
            </w:r>
            <w:r w:rsidR="00553A70" w:rsidRPr="00B67C1B">
              <w:rPr>
                <w:rStyle w:val="default"/>
                <w:rFonts w:ascii="David" w:hAnsi="David" w:cs="David"/>
                <w:sz w:val="24"/>
                <w:szCs w:val="24"/>
                <w:rtl/>
              </w:rPr>
              <w:t xml:space="preserve">המייעצת </w:t>
            </w:r>
            <w:r w:rsidRPr="00A5318B">
              <w:rPr>
                <w:rStyle w:val="default"/>
                <w:rFonts w:ascii="David" w:hAnsi="David" w:cs="David"/>
                <w:sz w:val="24"/>
                <w:szCs w:val="24"/>
                <w:rtl/>
              </w:rPr>
              <w:t xml:space="preserve">תמליץ למנהל הרשות </w:t>
            </w:r>
            <w:r w:rsidR="00EE5BD3" w:rsidRPr="00A5318B">
              <w:rPr>
                <w:rStyle w:val="default"/>
                <w:rFonts w:ascii="David" w:hAnsi="David" w:cs="David"/>
                <w:sz w:val="24"/>
                <w:szCs w:val="24"/>
                <w:rtl/>
              </w:rPr>
              <w:t>אם לאשר</w:t>
            </w:r>
            <w:r w:rsidRPr="00A5318B">
              <w:rPr>
                <w:rStyle w:val="default"/>
                <w:rFonts w:ascii="David" w:hAnsi="David" w:cs="David"/>
                <w:sz w:val="24"/>
                <w:szCs w:val="24"/>
                <w:rtl/>
              </w:rPr>
              <w:t xml:space="preserve"> בקשת חברה לביצוע פעולת ניתוק אספקת מים בנכס של צרכן ביתי</w:t>
            </w:r>
            <w:r w:rsidR="00EE5BD3" w:rsidRPr="00A5318B">
              <w:rPr>
                <w:rStyle w:val="default"/>
                <w:rFonts w:ascii="David" w:hAnsi="David" w:cs="David"/>
                <w:sz w:val="24"/>
                <w:szCs w:val="24"/>
                <w:rtl/>
              </w:rPr>
              <w:t>;</w:t>
            </w:r>
            <w:r w:rsidRPr="00A5318B">
              <w:rPr>
                <w:rStyle w:val="default"/>
                <w:rFonts w:ascii="David" w:hAnsi="David" w:cs="David"/>
                <w:sz w:val="24"/>
                <w:szCs w:val="24"/>
                <w:rtl/>
              </w:rPr>
              <w:t xml:space="preserve"> שוכנעה </w:t>
            </w:r>
            <w:r w:rsidR="00A5318B">
              <w:rPr>
                <w:rStyle w:val="default"/>
                <w:rFonts w:ascii="David" w:hAnsi="David" w:cs="David" w:hint="cs"/>
                <w:sz w:val="24"/>
                <w:szCs w:val="24"/>
                <w:rtl/>
              </w:rPr>
              <w:t xml:space="preserve">הוועדה המייעצת </w:t>
            </w:r>
            <w:r w:rsidRPr="00A5318B">
              <w:rPr>
                <w:rStyle w:val="default"/>
                <w:rFonts w:ascii="David" w:hAnsi="David" w:cs="David"/>
                <w:sz w:val="24"/>
                <w:szCs w:val="24"/>
                <w:rtl/>
              </w:rPr>
              <w:t xml:space="preserve">שהצרכן הביתי </w:t>
            </w:r>
            <w:r w:rsidR="00C579E8" w:rsidRPr="00A5318B">
              <w:rPr>
                <w:rStyle w:val="default"/>
                <w:rFonts w:ascii="David" w:hAnsi="David" w:cs="David"/>
                <w:sz w:val="24"/>
                <w:szCs w:val="24"/>
                <w:rtl/>
              </w:rPr>
              <w:t xml:space="preserve">הוא </w:t>
            </w:r>
            <w:r w:rsidRPr="00A5318B">
              <w:rPr>
                <w:rStyle w:val="default"/>
                <w:rFonts w:ascii="David" w:hAnsi="David" w:cs="David"/>
                <w:sz w:val="24"/>
                <w:szCs w:val="24"/>
                <w:rtl/>
              </w:rPr>
              <w:t>סרבן תשלום</w:t>
            </w:r>
            <w:r w:rsidR="00DA5EF8" w:rsidRPr="00A5318B">
              <w:rPr>
                <w:rStyle w:val="default"/>
                <w:rFonts w:ascii="David" w:hAnsi="David" w:cs="David"/>
                <w:sz w:val="24"/>
                <w:szCs w:val="24"/>
                <w:rtl/>
              </w:rPr>
              <w:t xml:space="preserve"> </w:t>
            </w:r>
            <w:r w:rsidR="00553A70" w:rsidRPr="00A5318B">
              <w:rPr>
                <w:rStyle w:val="default"/>
                <w:rFonts w:ascii="David" w:hAnsi="David" w:cs="David"/>
                <w:sz w:val="24"/>
                <w:szCs w:val="24"/>
                <w:rtl/>
              </w:rPr>
              <w:t>או שהו</w:t>
            </w:r>
            <w:r w:rsidR="0015278A">
              <w:rPr>
                <w:rStyle w:val="default"/>
                <w:rFonts w:ascii="David" w:hAnsi="David" w:cs="David" w:hint="cs"/>
                <w:sz w:val="24"/>
                <w:szCs w:val="24"/>
                <w:rtl/>
              </w:rPr>
              <w:t>א</w:t>
            </w:r>
            <w:r w:rsidR="00553A70" w:rsidRPr="00A5318B">
              <w:rPr>
                <w:rStyle w:val="default"/>
                <w:rFonts w:ascii="David" w:hAnsi="David" w:cs="David"/>
                <w:sz w:val="24"/>
                <w:szCs w:val="24"/>
                <w:rtl/>
              </w:rPr>
              <w:t xml:space="preserve"> מנצל לרעה את ה</w:t>
            </w:r>
            <w:r w:rsidR="0015278A">
              <w:rPr>
                <w:rStyle w:val="default"/>
                <w:rFonts w:ascii="David" w:hAnsi="David" w:cs="David" w:hint="cs"/>
                <w:sz w:val="24"/>
                <w:szCs w:val="24"/>
                <w:rtl/>
              </w:rPr>
              <w:t>איסור</w:t>
            </w:r>
            <w:r w:rsidR="00553A70" w:rsidRPr="00A5318B">
              <w:rPr>
                <w:rStyle w:val="default"/>
                <w:rFonts w:ascii="David" w:hAnsi="David" w:cs="David"/>
                <w:sz w:val="24"/>
                <w:szCs w:val="24"/>
                <w:rtl/>
              </w:rPr>
              <w:t xml:space="preserve"> לנתקו כאמור בסעיף 7(ב)</w:t>
            </w:r>
            <w:r w:rsidR="003D5333">
              <w:rPr>
                <w:rStyle w:val="default"/>
                <w:rFonts w:ascii="David" w:hAnsi="David" w:cs="David" w:hint="cs"/>
                <w:sz w:val="24"/>
                <w:szCs w:val="24"/>
                <w:rtl/>
              </w:rPr>
              <w:t>, תמליץ לאשר את בקשת החברה,</w:t>
            </w:r>
            <w:r w:rsidR="00553A70" w:rsidRPr="00A5318B">
              <w:rPr>
                <w:rStyle w:val="default"/>
                <w:rFonts w:ascii="David" w:hAnsi="David" w:cs="David"/>
                <w:sz w:val="24"/>
                <w:szCs w:val="24"/>
                <w:rtl/>
              </w:rPr>
              <w:t xml:space="preserve"> </w:t>
            </w:r>
            <w:r w:rsidR="00DA5EF8" w:rsidRPr="00A5318B">
              <w:rPr>
                <w:rStyle w:val="default"/>
                <w:rFonts w:ascii="David" w:hAnsi="David" w:cs="David"/>
                <w:sz w:val="24"/>
                <w:szCs w:val="24"/>
                <w:rtl/>
              </w:rPr>
              <w:t>ורשאית</w:t>
            </w:r>
            <w:r w:rsidR="00DA5EF8" w:rsidRPr="00080112">
              <w:rPr>
                <w:rStyle w:val="default"/>
                <w:rFonts w:ascii="David" w:hAnsi="David" w:cs="David" w:hint="cs"/>
                <w:sz w:val="24"/>
                <w:szCs w:val="24"/>
                <w:rtl/>
              </w:rPr>
              <w:t xml:space="preserve"> היא להמליץ על ביצוע פעולה לצמצום אספקת המים לצרכן הביתי חלף פעולת הניתוק, </w:t>
            </w:r>
            <w:r w:rsidR="00C579E8">
              <w:rPr>
                <w:rStyle w:val="default"/>
                <w:rFonts w:ascii="David" w:hAnsi="David" w:cs="David" w:hint="cs"/>
                <w:sz w:val="24"/>
                <w:szCs w:val="24"/>
                <w:rtl/>
              </w:rPr>
              <w:t xml:space="preserve">אם </w:t>
            </w:r>
            <w:r w:rsidR="00DA5EF8" w:rsidRPr="00080112">
              <w:rPr>
                <w:rStyle w:val="default"/>
                <w:rFonts w:ascii="David" w:hAnsi="David" w:cs="David" w:hint="cs"/>
                <w:sz w:val="24"/>
                <w:szCs w:val="24"/>
                <w:rtl/>
              </w:rPr>
              <w:t>יש בידי החברה אפשרות טכנולוגית ומעשית ל</w:t>
            </w:r>
            <w:r w:rsidR="008D3E01">
              <w:rPr>
                <w:rStyle w:val="default"/>
                <w:rFonts w:ascii="David" w:hAnsi="David" w:cs="David" w:hint="cs"/>
                <w:sz w:val="24"/>
                <w:szCs w:val="24"/>
                <w:rtl/>
              </w:rPr>
              <w:t xml:space="preserve">נקוט באמצעי זה </w:t>
            </w:r>
            <w:r w:rsidR="000A6651">
              <w:rPr>
                <w:rStyle w:val="default"/>
                <w:rFonts w:ascii="David" w:hAnsi="David" w:cs="David" w:hint="cs"/>
                <w:sz w:val="24"/>
                <w:szCs w:val="24"/>
                <w:rtl/>
              </w:rPr>
              <w:t>כלפי הצרכן</w:t>
            </w:r>
            <w:r w:rsidRPr="00080112">
              <w:rPr>
                <w:rStyle w:val="default"/>
                <w:rFonts w:ascii="David" w:hAnsi="David" w:cs="David" w:hint="cs"/>
                <w:sz w:val="24"/>
                <w:szCs w:val="24"/>
                <w:rtl/>
              </w:rPr>
              <w:t>.</w:t>
            </w:r>
          </w:p>
        </w:tc>
      </w:tr>
      <w:tr w:rsidR="00921B8B" w:rsidRPr="00080112" w:rsidTr="00ED3138">
        <w:trPr>
          <w:trHeight w:val="59"/>
        </w:trPr>
        <w:tc>
          <w:tcPr>
            <w:tcW w:w="1503" w:type="dxa"/>
          </w:tcPr>
          <w:p w:rsidR="00921B8B" w:rsidRPr="00080112" w:rsidRDefault="00921B8B" w:rsidP="003E6C5D">
            <w:pPr>
              <w:pStyle w:val="TableSideHeading"/>
              <w:keepLines w:val="0"/>
              <w:spacing w:line="480" w:lineRule="auto"/>
              <w:rPr>
                <w:b/>
                <w:bCs/>
                <w:sz w:val="24"/>
                <w:szCs w:val="24"/>
                <w:rtl/>
              </w:rPr>
            </w:pPr>
          </w:p>
        </w:tc>
        <w:tc>
          <w:tcPr>
            <w:tcW w:w="567" w:type="dxa"/>
          </w:tcPr>
          <w:p w:rsidR="00921B8B" w:rsidRPr="00080112" w:rsidRDefault="00921B8B" w:rsidP="003E6C5D">
            <w:pPr>
              <w:pStyle w:val="TableSideHeading"/>
              <w:keepLines w:val="0"/>
              <w:spacing w:line="480" w:lineRule="auto"/>
              <w:jc w:val="center"/>
              <w:rPr>
                <w:sz w:val="24"/>
                <w:szCs w:val="24"/>
              </w:rPr>
            </w:pPr>
          </w:p>
        </w:tc>
        <w:tc>
          <w:tcPr>
            <w:tcW w:w="425" w:type="dxa"/>
          </w:tcPr>
          <w:p w:rsidR="00921B8B" w:rsidRPr="00080112" w:rsidRDefault="00921B8B" w:rsidP="003E6C5D">
            <w:pPr>
              <w:widowControl/>
              <w:numPr>
                <w:ilvl w:val="0"/>
                <w:numId w:val="8"/>
              </w:numPr>
              <w:autoSpaceDE/>
              <w:autoSpaceDN/>
              <w:adjustRightInd/>
              <w:spacing w:before="0" w:line="480" w:lineRule="auto"/>
              <w:textAlignment w:val="auto"/>
              <w:rPr>
                <w:rFonts w:ascii="David" w:hAnsi="David" w:cs="David"/>
                <w:sz w:val="24"/>
                <w:szCs w:val="24"/>
                <w:rtl/>
              </w:rPr>
            </w:pPr>
          </w:p>
        </w:tc>
        <w:tc>
          <w:tcPr>
            <w:tcW w:w="8030" w:type="dxa"/>
            <w:gridSpan w:val="5"/>
          </w:tcPr>
          <w:p w:rsidR="00921B8B" w:rsidRPr="00080112" w:rsidRDefault="00921B8B" w:rsidP="003E6C5D">
            <w:pPr>
              <w:widowControl/>
              <w:autoSpaceDE/>
              <w:autoSpaceDN/>
              <w:adjustRightInd/>
              <w:spacing w:before="0" w:line="480" w:lineRule="auto"/>
              <w:ind w:firstLine="0"/>
              <w:textAlignment w:val="auto"/>
              <w:rPr>
                <w:rFonts w:ascii="Arial" w:eastAsia="Arial Unicode MS" w:hAnsi="Arial" w:cs="David"/>
                <w:spacing w:val="0"/>
                <w:sz w:val="24"/>
                <w:szCs w:val="24"/>
                <w:rtl/>
              </w:rPr>
            </w:pPr>
            <w:r w:rsidRPr="00080112">
              <w:rPr>
                <w:rFonts w:ascii="Arial" w:eastAsia="Arial Unicode MS" w:hAnsi="Arial" w:cs="David" w:hint="cs"/>
                <w:spacing w:val="0"/>
                <w:sz w:val="24"/>
                <w:szCs w:val="24"/>
                <w:rtl/>
              </w:rPr>
              <w:t>הוועדה המייעצת תהיה בת חמישה חברים</w:t>
            </w:r>
            <w:r w:rsidR="00F17691" w:rsidRPr="00080112">
              <w:rPr>
                <w:rFonts w:ascii="Arial" w:eastAsia="Arial Unicode MS" w:hAnsi="Arial" w:cs="David" w:hint="cs"/>
                <w:spacing w:val="0"/>
                <w:sz w:val="24"/>
                <w:szCs w:val="24"/>
                <w:rtl/>
              </w:rPr>
              <w:t xml:space="preserve"> </w:t>
            </w:r>
            <w:r w:rsidRPr="00080112">
              <w:rPr>
                <w:rFonts w:ascii="Arial" w:eastAsia="Arial Unicode MS" w:hAnsi="Arial" w:cs="David" w:hint="cs"/>
                <w:spacing w:val="0"/>
                <w:sz w:val="24"/>
                <w:szCs w:val="24"/>
                <w:rtl/>
              </w:rPr>
              <w:t>והם:</w:t>
            </w:r>
          </w:p>
        </w:tc>
      </w:tr>
      <w:tr w:rsidR="00921B8B" w:rsidRPr="00080112" w:rsidTr="00ED3138">
        <w:trPr>
          <w:trHeight w:val="59"/>
        </w:trPr>
        <w:tc>
          <w:tcPr>
            <w:tcW w:w="1503" w:type="dxa"/>
          </w:tcPr>
          <w:p w:rsidR="00921B8B" w:rsidRPr="00080112" w:rsidRDefault="00921B8B" w:rsidP="003E6C5D">
            <w:pPr>
              <w:pStyle w:val="TableSideHeading"/>
              <w:keepLines w:val="0"/>
              <w:spacing w:line="480" w:lineRule="auto"/>
              <w:rPr>
                <w:b/>
                <w:bCs/>
                <w:sz w:val="24"/>
                <w:szCs w:val="24"/>
                <w:rtl/>
              </w:rPr>
            </w:pPr>
          </w:p>
        </w:tc>
        <w:tc>
          <w:tcPr>
            <w:tcW w:w="567" w:type="dxa"/>
          </w:tcPr>
          <w:p w:rsidR="00921B8B" w:rsidRPr="00080112" w:rsidRDefault="00921B8B" w:rsidP="003E6C5D">
            <w:pPr>
              <w:pStyle w:val="TableSideHeading"/>
              <w:keepLines w:val="0"/>
              <w:spacing w:line="480" w:lineRule="auto"/>
              <w:jc w:val="center"/>
              <w:rPr>
                <w:sz w:val="24"/>
                <w:szCs w:val="24"/>
              </w:rPr>
            </w:pPr>
          </w:p>
        </w:tc>
        <w:tc>
          <w:tcPr>
            <w:tcW w:w="425" w:type="dxa"/>
          </w:tcPr>
          <w:p w:rsidR="00921B8B" w:rsidRPr="00080112" w:rsidRDefault="00921B8B" w:rsidP="003E6C5D">
            <w:pPr>
              <w:widowControl/>
              <w:autoSpaceDE/>
              <w:autoSpaceDN/>
              <w:adjustRightInd/>
              <w:spacing w:before="0" w:line="480" w:lineRule="auto"/>
              <w:ind w:firstLine="0"/>
              <w:textAlignment w:val="auto"/>
              <w:rPr>
                <w:rFonts w:ascii="David" w:hAnsi="David" w:cs="David"/>
                <w:sz w:val="24"/>
                <w:szCs w:val="24"/>
                <w:rtl/>
              </w:rPr>
            </w:pPr>
          </w:p>
        </w:tc>
        <w:tc>
          <w:tcPr>
            <w:tcW w:w="425" w:type="dxa"/>
            <w:gridSpan w:val="2"/>
          </w:tcPr>
          <w:p w:rsidR="00921B8B" w:rsidRPr="00080112" w:rsidRDefault="00921B8B" w:rsidP="003E6C5D">
            <w:pPr>
              <w:pStyle w:val="af6"/>
              <w:numPr>
                <w:ilvl w:val="0"/>
                <w:numId w:val="9"/>
              </w:numPr>
              <w:spacing w:line="480" w:lineRule="auto"/>
              <w:rPr>
                <w:rFonts w:ascii="Arial" w:eastAsia="Arial Unicode MS" w:hAnsi="Arial" w:cs="David"/>
                <w:rtl/>
              </w:rPr>
            </w:pPr>
          </w:p>
        </w:tc>
        <w:tc>
          <w:tcPr>
            <w:tcW w:w="7605" w:type="dxa"/>
            <w:gridSpan w:val="3"/>
          </w:tcPr>
          <w:p w:rsidR="00921B8B" w:rsidRPr="00080112" w:rsidRDefault="00921B8B" w:rsidP="003E62E8">
            <w:pPr>
              <w:widowControl/>
              <w:autoSpaceDE/>
              <w:autoSpaceDN/>
              <w:adjustRightInd/>
              <w:spacing w:before="0" w:line="480" w:lineRule="auto"/>
              <w:ind w:firstLine="0"/>
              <w:textAlignment w:val="auto"/>
              <w:rPr>
                <w:rFonts w:ascii="Arial" w:eastAsia="Arial Unicode MS" w:hAnsi="Arial" w:cs="David"/>
                <w:spacing w:val="0"/>
                <w:sz w:val="24"/>
                <w:szCs w:val="24"/>
                <w:rtl/>
              </w:rPr>
            </w:pPr>
            <w:r w:rsidRPr="00080112">
              <w:rPr>
                <w:rStyle w:val="default"/>
                <w:rFonts w:ascii="David" w:hAnsi="David" w:cs="David" w:hint="cs"/>
                <w:sz w:val="24"/>
                <w:szCs w:val="24"/>
                <w:rtl/>
              </w:rPr>
              <w:t>שני נציגי</w:t>
            </w:r>
            <w:r w:rsidR="003E62E8">
              <w:rPr>
                <w:rStyle w:val="default"/>
                <w:rFonts w:ascii="David" w:hAnsi="David" w:cs="David" w:hint="cs"/>
                <w:sz w:val="24"/>
                <w:szCs w:val="24"/>
                <w:rtl/>
              </w:rPr>
              <w:t xml:space="preserve"> ציבור</w:t>
            </w:r>
            <w:r w:rsidRPr="00080112">
              <w:rPr>
                <w:rStyle w:val="default"/>
                <w:rFonts w:ascii="David" w:hAnsi="David" w:cs="David" w:hint="cs"/>
                <w:sz w:val="24"/>
                <w:szCs w:val="24"/>
                <w:rtl/>
              </w:rPr>
              <w:t xml:space="preserve"> </w:t>
            </w:r>
            <w:r w:rsidR="003E62E8">
              <w:rPr>
                <w:rStyle w:val="default"/>
                <w:rFonts w:ascii="David" w:hAnsi="David" w:cs="David" w:hint="cs"/>
                <w:sz w:val="24"/>
                <w:szCs w:val="24"/>
                <w:rtl/>
              </w:rPr>
              <w:t xml:space="preserve">בעלי </w:t>
            </w:r>
            <w:r w:rsidRPr="00080112">
              <w:rPr>
                <w:rStyle w:val="default"/>
                <w:rFonts w:ascii="David" w:hAnsi="David" w:cs="David" w:hint="cs"/>
                <w:sz w:val="24"/>
                <w:szCs w:val="24"/>
                <w:rtl/>
              </w:rPr>
              <w:t>מומחי</w:t>
            </w:r>
            <w:r w:rsidR="003E62E8">
              <w:rPr>
                <w:rStyle w:val="default"/>
                <w:rFonts w:ascii="David" w:hAnsi="David" w:cs="David" w:hint="cs"/>
                <w:sz w:val="24"/>
                <w:szCs w:val="24"/>
                <w:rtl/>
              </w:rPr>
              <w:t>ות</w:t>
            </w:r>
            <w:r w:rsidRPr="00080112">
              <w:rPr>
                <w:rStyle w:val="default"/>
                <w:rFonts w:ascii="David" w:hAnsi="David" w:cs="David" w:hint="cs"/>
                <w:sz w:val="24"/>
                <w:szCs w:val="24"/>
                <w:rtl/>
              </w:rPr>
              <w:t xml:space="preserve"> בתחום השירותים החברתיים;</w:t>
            </w:r>
          </w:p>
        </w:tc>
      </w:tr>
      <w:tr w:rsidR="00921B8B" w:rsidRPr="00080112" w:rsidTr="00ED3138">
        <w:trPr>
          <w:trHeight w:val="59"/>
        </w:trPr>
        <w:tc>
          <w:tcPr>
            <w:tcW w:w="1503" w:type="dxa"/>
          </w:tcPr>
          <w:p w:rsidR="00921B8B" w:rsidRPr="00080112" w:rsidRDefault="00921B8B" w:rsidP="003E6C5D">
            <w:pPr>
              <w:pStyle w:val="TableSideHeading"/>
              <w:keepLines w:val="0"/>
              <w:spacing w:line="480" w:lineRule="auto"/>
              <w:rPr>
                <w:b/>
                <w:bCs/>
                <w:sz w:val="24"/>
                <w:szCs w:val="24"/>
                <w:rtl/>
              </w:rPr>
            </w:pPr>
          </w:p>
        </w:tc>
        <w:tc>
          <w:tcPr>
            <w:tcW w:w="567" w:type="dxa"/>
          </w:tcPr>
          <w:p w:rsidR="00921B8B" w:rsidRPr="00080112" w:rsidRDefault="00921B8B" w:rsidP="003E6C5D">
            <w:pPr>
              <w:pStyle w:val="TableSideHeading"/>
              <w:keepLines w:val="0"/>
              <w:spacing w:line="480" w:lineRule="auto"/>
              <w:jc w:val="center"/>
              <w:rPr>
                <w:sz w:val="24"/>
                <w:szCs w:val="24"/>
              </w:rPr>
            </w:pPr>
          </w:p>
        </w:tc>
        <w:tc>
          <w:tcPr>
            <w:tcW w:w="425" w:type="dxa"/>
          </w:tcPr>
          <w:p w:rsidR="00921B8B" w:rsidRPr="00080112" w:rsidRDefault="00921B8B" w:rsidP="003E6C5D">
            <w:pPr>
              <w:widowControl/>
              <w:autoSpaceDE/>
              <w:autoSpaceDN/>
              <w:adjustRightInd/>
              <w:spacing w:before="0" w:line="480" w:lineRule="auto"/>
              <w:ind w:firstLine="0"/>
              <w:textAlignment w:val="auto"/>
              <w:rPr>
                <w:rFonts w:ascii="David" w:hAnsi="David" w:cs="David"/>
                <w:sz w:val="24"/>
                <w:szCs w:val="24"/>
                <w:rtl/>
              </w:rPr>
            </w:pPr>
          </w:p>
        </w:tc>
        <w:tc>
          <w:tcPr>
            <w:tcW w:w="425" w:type="dxa"/>
            <w:gridSpan w:val="2"/>
          </w:tcPr>
          <w:p w:rsidR="00921B8B" w:rsidRPr="00080112" w:rsidRDefault="00921B8B" w:rsidP="003E6C5D">
            <w:pPr>
              <w:pStyle w:val="af6"/>
              <w:numPr>
                <w:ilvl w:val="0"/>
                <w:numId w:val="9"/>
              </w:numPr>
              <w:spacing w:line="480" w:lineRule="auto"/>
              <w:rPr>
                <w:rFonts w:ascii="Arial" w:eastAsia="Arial Unicode MS" w:hAnsi="Arial" w:cs="David"/>
                <w:rtl/>
              </w:rPr>
            </w:pPr>
          </w:p>
        </w:tc>
        <w:tc>
          <w:tcPr>
            <w:tcW w:w="7605" w:type="dxa"/>
            <w:gridSpan w:val="3"/>
          </w:tcPr>
          <w:p w:rsidR="00921B8B" w:rsidRPr="00080112" w:rsidRDefault="00921B8B" w:rsidP="003E6C5D">
            <w:pPr>
              <w:widowControl/>
              <w:autoSpaceDE/>
              <w:autoSpaceDN/>
              <w:adjustRightInd/>
              <w:spacing w:before="0" w:line="480" w:lineRule="auto"/>
              <w:ind w:firstLine="0"/>
              <w:textAlignment w:val="auto"/>
              <w:rPr>
                <w:rFonts w:ascii="Arial" w:eastAsia="Arial Unicode MS" w:hAnsi="Arial" w:cs="David"/>
                <w:spacing w:val="0"/>
                <w:sz w:val="24"/>
                <w:szCs w:val="24"/>
                <w:rtl/>
              </w:rPr>
            </w:pPr>
            <w:r w:rsidRPr="00080112">
              <w:rPr>
                <w:rStyle w:val="default"/>
                <w:rFonts w:ascii="David" w:hAnsi="David" w:cs="David" w:hint="cs"/>
                <w:sz w:val="24"/>
                <w:szCs w:val="24"/>
                <w:rtl/>
              </w:rPr>
              <w:t xml:space="preserve">נציג </w:t>
            </w:r>
            <w:r w:rsidR="003E62E8">
              <w:rPr>
                <w:rStyle w:val="default"/>
                <w:rFonts w:ascii="David" w:hAnsi="David" w:cs="David" w:hint="cs"/>
                <w:sz w:val="24"/>
                <w:szCs w:val="24"/>
                <w:rtl/>
              </w:rPr>
              <w:t xml:space="preserve">ציבור </w:t>
            </w:r>
            <w:r w:rsidR="00235212" w:rsidRPr="00080112">
              <w:rPr>
                <w:rStyle w:val="default"/>
                <w:rFonts w:ascii="David" w:hAnsi="David" w:cs="David" w:hint="cs"/>
                <w:sz w:val="24"/>
                <w:szCs w:val="24"/>
                <w:rtl/>
              </w:rPr>
              <w:t>בעל ניסיון</w:t>
            </w:r>
            <w:r w:rsidRPr="00080112">
              <w:rPr>
                <w:rStyle w:val="default"/>
                <w:rFonts w:ascii="David" w:hAnsi="David" w:cs="David" w:hint="cs"/>
                <w:sz w:val="24"/>
                <w:szCs w:val="24"/>
                <w:rtl/>
              </w:rPr>
              <w:t xml:space="preserve"> בתחום כלכלת המשפחה ובכלל זה בעריכת מבחני הכנסה;</w:t>
            </w:r>
          </w:p>
        </w:tc>
      </w:tr>
      <w:tr w:rsidR="00921B8B" w:rsidRPr="00080112" w:rsidTr="00ED3138">
        <w:trPr>
          <w:trHeight w:val="59"/>
        </w:trPr>
        <w:tc>
          <w:tcPr>
            <w:tcW w:w="1503" w:type="dxa"/>
          </w:tcPr>
          <w:p w:rsidR="00921B8B" w:rsidRPr="00080112" w:rsidRDefault="00921B8B" w:rsidP="003E6C5D">
            <w:pPr>
              <w:pStyle w:val="TableSideHeading"/>
              <w:keepLines w:val="0"/>
              <w:spacing w:line="480" w:lineRule="auto"/>
              <w:rPr>
                <w:b/>
                <w:bCs/>
                <w:sz w:val="24"/>
                <w:szCs w:val="24"/>
                <w:rtl/>
              </w:rPr>
            </w:pPr>
          </w:p>
        </w:tc>
        <w:tc>
          <w:tcPr>
            <w:tcW w:w="567" w:type="dxa"/>
          </w:tcPr>
          <w:p w:rsidR="00921B8B" w:rsidRPr="00080112" w:rsidRDefault="00921B8B" w:rsidP="003E6C5D">
            <w:pPr>
              <w:pStyle w:val="TableSideHeading"/>
              <w:keepLines w:val="0"/>
              <w:spacing w:line="480" w:lineRule="auto"/>
              <w:jc w:val="center"/>
              <w:rPr>
                <w:sz w:val="24"/>
                <w:szCs w:val="24"/>
              </w:rPr>
            </w:pPr>
          </w:p>
        </w:tc>
        <w:tc>
          <w:tcPr>
            <w:tcW w:w="425" w:type="dxa"/>
          </w:tcPr>
          <w:p w:rsidR="00921B8B" w:rsidRPr="00080112" w:rsidRDefault="00921B8B" w:rsidP="003E6C5D">
            <w:pPr>
              <w:widowControl/>
              <w:autoSpaceDE/>
              <w:autoSpaceDN/>
              <w:adjustRightInd/>
              <w:spacing w:before="0" w:line="480" w:lineRule="auto"/>
              <w:ind w:firstLine="0"/>
              <w:textAlignment w:val="auto"/>
              <w:rPr>
                <w:rFonts w:ascii="David" w:hAnsi="David" w:cs="David"/>
                <w:sz w:val="24"/>
                <w:szCs w:val="24"/>
                <w:rtl/>
              </w:rPr>
            </w:pPr>
          </w:p>
        </w:tc>
        <w:tc>
          <w:tcPr>
            <w:tcW w:w="425" w:type="dxa"/>
            <w:gridSpan w:val="2"/>
          </w:tcPr>
          <w:p w:rsidR="00921B8B" w:rsidRPr="00080112" w:rsidRDefault="00921B8B" w:rsidP="003E6C5D">
            <w:pPr>
              <w:pStyle w:val="af6"/>
              <w:numPr>
                <w:ilvl w:val="0"/>
                <w:numId w:val="9"/>
              </w:numPr>
              <w:spacing w:line="480" w:lineRule="auto"/>
              <w:rPr>
                <w:rFonts w:ascii="Arial" w:eastAsia="Arial Unicode MS" w:hAnsi="Arial" w:cs="David"/>
                <w:rtl/>
              </w:rPr>
            </w:pPr>
          </w:p>
        </w:tc>
        <w:tc>
          <w:tcPr>
            <w:tcW w:w="7605" w:type="dxa"/>
            <w:gridSpan w:val="3"/>
          </w:tcPr>
          <w:p w:rsidR="00921B8B" w:rsidRPr="00080112" w:rsidRDefault="00921B8B" w:rsidP="003E6C5D">
            <w:pPr>
              <w:widowControl/>
              <w:autoSpaceDE/>
              <w:autoSpaceDN/>
              <w:adjustRightInd/>
              <w:spacing w:before="0" w:line="480" w:lineRule="auto"/>
              <w:ind w:firstLine="0"/>
              <w:textAlignment w:val="auto"/>
              <w:rPr>
                <w:rFonts w:ascii="Arial" w:eastAsia="Arial Unicode MS" w:hAnsi="Arial" w:cs="David"/>
                <w:spacing w:val="0"/>
                <w:sz w:val="24"/>
                <w:szCs w:val="24"/>
                <w:rtl/>
              </w:rPr>
            </w:pPr>
            <w:r w:rsidRPr="00080112">
              <w:rPr>
                <w:rStyle w:val="default"/>
                <w:rFonts w:ascii="David" w:hAnsi="David" w:cs="David" w:hint="cs"/>
                <w:sz w:val="24"/>
                <w:szCs w:val="24"/>
                <w:rtl/>
              </w:rPr>
              <w:t>נציג</w:t>
            </w:r>
            <w:r w:rsidR="008D3E01">
              <w:rPr>
                <w:rStyle w:val="default"/>
                <w:rFonts w:ascii="David" w:hAnsi="David" w:cs="David" w:hint="cs"/>
                <w:sz w:val="24"/>
                <w:szCs w:val="24"/>
                <w:rtl/>
              </w:rPr>
              <w:t xml:space="preserve"> רשות המים</w:t>
            </w:r>
            <w:r w:rsidRPr="00080112">
              <w:rPr>
                <w:rStyle w:val="default"/>
                <w:rFonts w:ascii="David" w:hAnsi="David" w:cs="David" w:hint="cs"/>
                <w:sz w:val="24"/>
                <w:szCs w:val="24"/>
                <w:rtl/>
              </w:rPr>
              <w:t xml:space="preserve"> </w:t>
            </w:r>
            <w:r w:rsidR="00235212" w:rsidRPr="00080112">
              <w:rPr>
                <w:rStyle w:val="default"/>
                <w:rFonts w:ascii="David" w:hAnsi="David" w:cs="David" w:hint="cs"/>
                <w:sz w:val="24"/>
                <w:szCs w:val="24"/>
                <w:rtl/>
              </w:rPr>
              <w:t>בעל ניסיון בטיפול</w:t>
            </w:r>
            <w:r w:rsidRPr="00080112">
              <w:rPr>
                <w:rStyle w:val="default"/>
                <w:rFonts w:ascii="David" w:hAnsi="David" w:cs="David" w:hint="cs"/>
                <w:sz w:val="24"/>
                <w:szCs w:val="24"/>
                <w:rtl/>
              </w:rPr>
              <w:t xml:space="preserve"> </w:t>
            </w:r>
            <w:r w:rsidR="00235212" w:rsidRPr="00080112">
              <w:rPr>
                <w:rStyle w:val="default"/>
                <w:rFonts w:ascii="David" w:hAnsi="David" w:cs="David" w:hint="cs"/>
                <w:sz w:val="24"/>
                <w:szCs w:val="24"/>
                <w:rtl/>
              </w:rPr>
              <w:t>ב</w:t>
            </w:r>
            <w:r w:rsidRPr="00080112">
              <w:rPr>
                <w:rStyle w:val="default"/>
                <w:rFonts w:ascii="David" w:hAnsi="David" w:cs="David" w:hint="cs"/>
                <w:sz w:val="24"/>
                <w:szCs w:val="24"/>
                <w:rtl/>
              </w:rPr>
              <w:t>פניות הציבור;</w:t>
            </w:r>
          </w:p>
        </w:tc>
      </w:tr>
      <w:tr w:rsidR="00921B8B" w:rsidRPr="00080112" w:rsidTr="00ED3138">
        <w:trPr>
          <w:trHeight w:val="59"/>
        </w:trPr>
        <w:tc>
          <w:tcPr>
            <w:tcW w:w="1503" w:type="dxa"/>
          </w:tcPr>
          <w:p w:rsidR="00921B8B" w:rsidRPr="00080112" w:rsidRDefault="00921B8B" w:rsidP="003E6C5D">
            <w:pPr>
              <w:pStyle w:val="TableSideHeading"/>
              <w:keepLines w:val="0"/>
              <w:spacing w:line="480" w:lineRule="auto"/>
              <w:rPr>
                <w:b/>
                <w:bCs/>
                <w:sz w:val="24"/>
                <w:szCs w:val="24"/>
                <w:rtl/>
              </w:rPr>
            </w:pPr>
          </w:p>
        </w:tc>
        <w:tc>
          <w:tcPr>
            <w:tcW w:w="567" w:type="dxa"/>
          </w:tcPr>
          <w:p w:rsidR="00921B8B" w:rsidRPr="00080112" w:rsidRDefault="00921B8B" w:rsidP="003E6C5D">
            <w:pPr>
              <w:pStyle w:val="TableSideHeading"/>
              <w:keepLines w:val="0"/>
              <w:spacing w:line="480" w:lineRule="auto"/>
              <w:jc w:val="center"/>
              <w:rPr>
                <w:sz w:val="24"/>
                <w:szCs w:val="24"/>
              </w:rPr>
            </w:pPr>
          </w:p>
        </w:tc>
        <w:tc>
          <w:tcPr>
            <w:tcW w:w="425" w:type="dxa"/>
          </w:tcPr>
          <w:p w:rsidR="00921B8B" w:rsidRPr="00080112" w:rsidRDefault="00921B8B" w:rsidP="003E6C5D">
            <w:pPr>
              <w:widowControl/>
              <w:autoSpaceDE/>
              <w:autoSpaceDN/>
              <w:adjustRightInd/>
              <w:spacing w:before="0" w:line="480" w:lineRule="auto"/>
              <w:ind w:firstLine="0"/>
              <w:textAlignment w:val="auto"/>
              <w:rPr>
                <w:rFonts w:ascii="David" w:hAnsi="David" w:cs="David"/>
                <w:sz w:val="24"/>
                <w:szCs w:val="24"/>
                <w:rtl/>
              </w:rPr>
            </w:pPr>
          </w:p>
        </w:tc>
        <w:tc>
          <w:tcPr>
            <w:tcW w:w="425" w:type="dxa"/>
            <w:gridSpan w:val="2"/>
          </w:tcPr>
          <w:p w:rsidR="00921B8B" w:rsidRPr="00080112" w:rsidRDefault="00921B8B" w:rsidP="003E6C5D">
            <w:pPr>
              <w:pStyle w:val="af6"/>
              <w:numPr>
                <w:ilvl w:val="0"/>
                <w:numId w:val="9"/>
              </w:numPr>
              <w:spacing w:line="480" w:lineRule="auto"/>
              <w:rPr>
                <w:rFonts w:ascii="Arial" w:eastAsia="Arial Unicode MS" w:hAnsi="Arial" w:cs="David"/>
                <w:rtl/>
              </w:rPr>
            </w:pPr>
          </w:p>
        </w:tc>
        <w:tc>
          <w:tcPr>
            <w:tcW w:w="7605" w:type="dxa"/>
            <w:gridSpan w:val="3"/>
          </w:tcPr>
          <w:p w:rsidR="00921B8B" w:rsidRPr="00080112" w:rsidRDefault="008D3E01" w:rsidP="000A6651">
            <w:pPr>
              <w:widowControl/>
              <w:autoSpaceDE/>
              <w:autoSpaceDN/>
              <w:adjustRightInd/>
              <w:spacing w:before="0" w:line="480" w:lineRule="auto"/>
              <w:ind w:firstLine="0"/>
              <w:textAlignment w:val="auto"/>
              <w:rPr>
                <w:rFonts w:ascii="Arial" w:eastAsia="Arial Unicode MS" w:hAnsi="Arial" w:cs="David"/>
                <w:spacing w:val="0"/>
                <w:sz w:val="24"/>
                <w:szCs w:val="24"/>
                <w:rtl/>
              </w:rPr>
            </w:pPr>
            <w:r>
              <w:rPr>
                <w:rStyle w:val="default"/>
                <w:rFonts w:ascii="David" w:hAnsi="David" w:cs="David" w:hint="cs"/>
                <w:sz w:val="24"/>
                <w:szCs w:val="24"/>
                <w:rtl/>
              </w:rPr>
              <w:t xml:space="preserve">נציג רשות המים, </w:t>
            </w:r>
            <w:r w:rsidR="000A6651">
              <w:rPr>
                <w:rStyle w:val="default"/>
                <w:rFonts w:ascii="David" w:hAnsi="David" w:cs="David" w:hint="cs"/>
                <w:sz w:val="24"/>
                <w:szCs w:val="24"/>
                <w:rtl/>
              </w:rPr>
              <w:t>ש</w:t>
            </w:r>
            <w:r>
              <w:rPr>
                <w:rStyle w:val="default"/>
                <w:rFonts w:ascii="David" w:hAnsi="David" w:cs="David" w:hint="cs"/>
                <w:sz w:val="24"/>
                <w:szCs w:val="24"/>
                <w:rtl/>
              </w:rPr>
              <w:t xml:space="preserve">הוא </w:t>
            </w:r>
            <w:r w:rsidR="00921B8B" w:rsidRPr="00080112">
              <w:rPr>
                <w:rStyle w:val="default"/>
                <w:rFonts w:ascii="David" w:hAnsi="David" w:cs="David" w:hint="cs"/>
                <w:sz w:val="24"/>
                <w:szCs w:val="24"/>
                <w:rtl/>
              </w:rPr>
              <w:t>משפטן הכשיר לשמש שופט של בית משפט שלום.</w:t>
            </w:r>
          </w:p>
        </w:tc>
      </w:tr>
      <w:tr w:rsidR="00921B8B" w:rsidRPr="00080112" w:rsidTr="00ED3138">
        <w:trPr>
          <w:trHeight w:val="59"/>
        </w:trPr>
        <w:tc>
          <w:tcPr>
            <w:tcW w:w="1503" w:type="dxa"/>
          </w:tcPr>
          <w:p w:rsidR="00921B8B" w:rsidRPr="00080112" w:rsidRDefault="00921B8B" w:rsidP="003E6C5D">
            <w:pPr>
              <w:pStyle w:val="TableSideHeading"/>
              <w:keepLines w:val="0"/>
              <w:spacing w:line="480" w:lineRule="auto"/>
              <w:rPr>
                <w:b/>
                <w:bCs/>
                <w:sz w:val="24"/>
                <w:szCs w:val="24"/>
                <w:rtl/>
              </w:rPr>
            </w:pPr>
          </w:p>
        </w:tc>
        <w:tc>
          <w:tcPr>
            <w:tcW w:w="567" w:type="dxa"/>
          </w:tcPr>
          <w:p w:rsidR="00921B8B" w:rsidRPr="00080112" w:rsidRDefault="00921B8B" w:rsidP="003E6C5D">
            <w:pPr>
              <w:pStyle w:val="TableSideHeading"/>
              <w:keepLines w:val="0"/>
              <w:spacing w:line="480" w:lineRule="auto"/>
              <w:jc w:val="center"/>
              <w:rPr>
                <w:sz w:val="24"/>
                <w:szCs w:val="24"/>
              </w:rPr>
            </w:pPr>
          </w:p>
        </w:tc>
        <w:tc>
          <w:tcPr>
            <w:tcW w:w="425" w:type="dxa"/>
          </w:tcPr>
          <w:p w:rsidR="00921B8B" w:rsidRPr="00080112" w:rsidRDefault="00921B8B" w:rsidP="003E6C5D">
            <w:pPr>
              <w:widowControl/>
              <w:numPr>
                <w:ilvl w:val="0"/>
                <w:numId w:val="8"/>
              </w:numPr>
              <w:autoSpaceDE/>
              <w:autoSpaceDN/>
              <w:adjustRightInd/>
              <w:spacing w:before="0" w:line="480" w:lineRule="auto"/>
              <w:textAlignment w:val="auto"/>
              <w:rPr>
                <w:rFonts w:ascii="David" w:hAnsi="David" w:cs="David"/>
                <w:sz w:val="24"/>
                <w:szCs w:val="24"/>
                <w:rtl/>
              </w:rPr>
            </w:pPr>
          </w:p>
        </w:tc>
        <w:tc>
          <w:tcPr>
            <w:tcW w:w="8030" w:type="dxa"/>
            <w:gridSpan w:val="5"/>
          </w:tcPr>
          <w:p w:rsidR="00921B8B" w:rsidRPr="00080112" w:rsidRDefault="00921B8B" w:rsidP="000A6651">
            <w:pPr>
              <w:widowControl/>
              <w:autoSpaceDE/>
              <w:autoSpaceDN/>
              <w:adjustRightInd/>
              <w:spacing w:before="0" w:line="480" w:lineRule="auto"/>
              <w:ind w:firstLine="0"/>
              <w:textAlignment w:val="auto"/>
              <w:rPr>
                <w:rFonts w:ascii="Arial" w:eastAsia="Arial Unicode MS" w:hAnsi="Arial" w:cs="David"/>
                <w:spacing w:val="0"/>
                <w:sz w:val="24"/>
                <w:szCs w:val="24"/>
                <w:rtl/>
              </w:rPr>
            </w:pPr>
            <w:r w:rsidRPr="00080112">
              <w:rPr>
                <w:rStyle w:val="default"/>
                <w:rFonts w:ascii="David" w:hAnsi="David" w:cs="David" w:hint="cs"/>
                <w:sz w:val="24"/>
                <w:szCs w:val="24"/>
                <w:rtl/>
              </w:rPr>
              <w:t xml:space="preserve">מנהל הרשות </w:t>
            </w:r>
            <w:r w:rsidR="002436EE" w:rsidRPr="00080112">
              <w:rPr>
                <w:rStyle w:val="default"/>
                <w:rFonts w:ascii="David" w:hAnsi="David" w:cs="David" w:hint="cs"/>
                <w:sz w:val="24"/>
                <w:szCs w:val="24"/>
                <w:rtl/>
              </w:rPr>
              <w:t xml:space="preserve">רשאי למנות </w:t>
            </w:r>
            <w:r w:rsidRPr="00080112">
              <w:rPr>
                <w:rStyle w:val="default"/>
                <w:rFonts w:ascii="David" w:hAnsi="David" w:cs="David" w:hint="cs"/>
                <w:sz w:val="24"/>
                <w:szCs w:val="24"/>
                <w:rtl/>
              </w:rPr>
              <w:t xml:space="preserve"> לוועדה המייעצת מרכז שאינו חבר בה.  </w:t>
            </w:r>
          </w:p>
        </w:tc>
      </w:tr>
      <w:tr w:rsidR="00921B8B" w:rsidRPr="00080112" w:rsidTr="00ED3138">
        <w:trPr>
          <w:trHeight w:val="59"/>
        </w:trPr>
        <w:tc>
          <w:tcPr>
            <w:tcW w:w="1503" w:type="dxa"/>
          </w:tcPr>
          <w:p w:rsidR="00921B8B" w:rsidRPr="00080112" w:rsidRDefault="00921B8B" w:rsidP="003E6C5D">
            <w:pPr>
              <w:pStyle w:val="TableSideHeading"/>
              <w:keepLines w:val="0"/>
              <w:spacing w:line="480" w:lineRule="auto"/>
              <w:rPr>
                <w:b/>
                <w:bCs/>
                <w:sz w:val="24"/>
                <w:szCs w:val="24"/>
                <w:rtl/>
              </w:rPr>
            </w:pPr>
          </w:p>
        </w:tc>
        <w:tc>
          <w:tcPr>
            <w:tcW w:w="567" w:type="dxa"/>
          </w:tcPr>
          <w:p w:rsidR="00921B8B" w:rsidRPr="00080112" w:rsidRDefault="00921B8B" w:rsidP="003E6C5D">
            <w:pPr>
              <w:pStyle w:val="TableSideHeading"/>
              <w:keepLines w:val="0"/>
              <w:spacing w:line="480" w:lineRule="auto"/>
              <w:jc w:val="center"/>
              <w:rPr>
                <w:sz w:val="24"/>
                <w:szCs w:val="24"/>
              </w:rPr>
            </w:pPr>
          </w:p>
        </w:tc>
        <w:tc>
          <w:tcPr>
            <w:tcW w:w="425" w:type="dxa"/>
          </w:tcPr>
          <w:p w:rsidR="00921B8B" w:rsidRPr="00080112" w:rsidRDefault="00921B8B" w:rsidP="003E6C5D">
            <w:pPr>
              <w:widowControl/>
              <w:numPr>
                <w:ilvl w:val="0"/>
                <w:numId w:val="8"/>
              </w:numPr>
              <w:autoSpaceDE/>
              <w:autoSpaceDN/>
              <w:adjustRightInd/>
              <w:spacing w:before="0" w:line="480" w:lineRule="auto"/>
              <w:textAlignment w:val="auto"/>
              <w:rPr>
                <w:rFonts w:ascii="David" w:hAnsi="David" w:cs="David"/>
                <w:sz w:val="24"/>
                <w:szCs w:val="24"/>
                <w:rtl/>
              </w:rPr>
            </w:pPr>
          </w:p>
        </w:tc>
        <w:tc>
          <w:tcPr>
            <w:tcW w:w="8030" w:type="dxa"/>
            <w:gridSpan w:val="5"/>
          </w:tcPr>
          <w:p w:rsidR="00921B8B" w:rsidRPr="00080112" w:rsidRDefault="00921B8B" w:rsidP="000A6651">
            <w:pPr>
              <w:widowControl/>
              <w:autoSpaceDE/>
              <w:autoSpaceDN/>
              <w:adjustRightInd/>
              <w:spacing w:before="0" w:line="480" w:lineRule="auto"/>
              <w:ind w:firstLine="0"/>
              <w:textAlignment w:val="auto"/>
              <w:rPr>
                <w:rStyle w:val="default"/>
                <w:rFonts w:ascii="David" w:hAnsi="David" w:cs="David"/>
                <w:sz w:val="24"/>
                <w:szCs w:val="24"/>
                <w:rtl/>
              </w:rPr>
            </w:pPr>
            <w:r w:rsidRPr="00080112">
              <w:rPr>
                <w:rStyle w:val="default"/>
                <w:rFonts w:ascii="David" w:hAnsi="David" w:cs="David" w:hint="cs"/>
                <w:sz w:val="24"/>
                <w:szCs w:val="24"/>
                <w:rtl/>
              </w:rPr>
              <w:t xml:space="preserve">מנהל הרשות ימנה את יושב ראש הוועדה מבין </w:t>
            </w:r>
            <w:r w:rsidR="000A6651">
              <w:rPr>
                <w:rStyle w:val="default"/>
                <w:rFonts w:ascii="David" w:hAnsi="David" w:cs="David" w:hint="cs"/>
                <w:sz w:val="24"/>
                <w:szCs w:val="24"/>
                <w:rtl/>
              </w:rPr>
              <w:t xml:space="preserve">החברים </w:t>
            </w:r>
            <w:r w:rsidR="008D3E01">
              <w:rPr>
                <w:rStyle w:val="default"/>
                <w:rFonts w:ascii="David" w:hAnsi="David" w:cs="David" w:hint="cs"/>
                <w:sz w:val="24"/>
                <w:szCs w:val="24"/>
                <w:rtl/>
              </w:rPr>
              <w:t xml:space="preserve">שמונו לפי פסקאות (ב)(1) </w:t>
            </w:r>
            <w:r w:rsidR="003E62E8">
              <w:rPr>
                <w:rStyle w:val="default"/>
                <w:rFonts w:ascii="David" w:hAnsi="David" w:cs="David" w:hint="cs"/>
                <w:sz w:val="24"/>
                <w:szCs w:val="24"/>
                <w:rtl/>
              </w:rPr>
              <w:t>ו-</w:t>
            </w:r>
            <w:r w:rsidR="008D3E01">
              <w:rPr>
                <w:rStyle w:val="default"/>
                <w:rFonts w:ascii="David" w:hAnsi="David" w:cs="David" w:hint="cs"/>
                <w:sz w:val="24"/>
                <w:szCs w:val="24"/>
                <w:rtl/>
              </w:rPr>
              <w:t>(</w:t>
            </w:r>
            <w:r w:rsidR="003E62E8">
              <w:rPr>
                <w:rStyle w:val="default"/>
                <w:rFonts w:ascii="David" w:hAnsi="David" w:cs="David" w:hint="cs"/>
                <w:sz w:val="24"/>
                <w:szCs w:val="24"/>
                <w:rtl/>
              </w:rPr>
              <w:t>2</w:t>
            </w:r>
            <w:r w:rsidR="008D3E01">
              <w:rPr>
                <w:rStyle w:val="default"/>
                <w:rFonts w:ascii="David" w:hAnsi="David" w:cs="David" w:hint="cs"/>
                <w:sz w:val="24"/>
                <w:szCs w:val="24"/>
                <w:rtl/>
              </w:rPr>
              <w:t>)</w:t>
            </w:r>
            <w:r w:rsidRPr="00080112">
              <w:rPr>
                <w:rStyle w:val="default"/>
                <w:rFonts w:ascii="David" w:hAnsi="David" w:cs="David" w:hint="cs"/>
                <w:sz w:val="24"/>
                <w:szCs w:val="24"/>
                <w:rtl/>
              </w:rPr>
              <w:t>.</w:t>
            </w:r>
          </w:p>
        </w:tc>
      </w:tr>
      <w:tr w:rsidR="00921B8B" w:rsidRPr="00080112" w:rsidTr="00ED3138">
        <w:trPr>
          <w:trHeight w:val="59"/>
        </w:trPr>
        <w:tc>
          <w:tcPr>
            <w:tcW w:w="1503" w:type="dxa"/>
          </w:tcPr>
          <w:p w:rsidR="00921B8B" w:rsidRPr="00080112" w:rsidRDefault="00921B8B" w:rsidP="003E6C5D">
            <w:pPr>
              <w:pStyle w:val="TableSideHeading"/>
              <w:keepLines w:val="0"/>
              <w:spacing w:line="480" w:lineRule="auto"/>
              <w:rPr>
                <w:b/>
                <w:bCs/>
                <w:sz w:val="24"/>
                <w:szCs w:val="24"/>
                <w:rtl/>
              </w:rPr>
            </w:pPr>
          </w:p>
        </w:tc>
        <w:tc>
          <w:tcPr>
            <w:tcW w:w="567" w:type="dxa"/>
          </w:tcPr>
          <w:p w:rsidR="00921B8B" w:rsidRPr="00080112" w:rsidRDefault="00921B8B" w:rsidP="003E6C5D">
            <w:pPr>
              <w:pStyle w:val="TableSideHeading"/>
              <w:keepLines w:val="0"/>
              <w:spacing w:line="480" w:lineRule="auto"/>
              <w:jc w:val="center"/>
              <w:rPr>
                <w:sz w:val="24"/>
                <w:szCs w:val="24"/>
              </w:rPr>
            </w:pPr>
          </w:p>
        </w:tc>
        <w:tc>
          <w:tcPr>
            <w:tcW w:w="425" w:type="dxa"/>
          </w:tcPr>
          <w:p w:rsidR="00921B8B" w:rsidRPr="00080112" w:rsidRDefault="00921B8B" w:rsidP="003E6C5D">
            <w:pPr>
              <w:widowControl/>
              <w:numPr>
                <w:ilvl w:val="0"/>
                <w:numId w:val="8"/>
              </w:numPr>
              <w:autoSpaceDE/>
              <w:autoSpaceDN/>
              <w:adjustRightInd/>
              <w:spacing w:before="0" w:line="480" w:lineRule="auto"/>
              <w:textAlignment w:val="auto"/>
              <w:rPr>
                <w:rFonts w:ascii="David" w:hAnsi="David" w:cs="David"/>
                <w:sz w:val="24"/>
                <w:szCs w:val="24"/>
                <w:rtl/>
              </w:rPr>
            </w:pPr>
          </w:p>
        </w:tc>
        <w:tc>
          <w:tcPr>
            <w:tcW w:w="8030" w:type="dxa"/>
            <w:gridSpan w:val="5"/>
          </w:tcPr>
          <w:p w:rsidR="00921B8B" w:rsidRPr="00080112" w:rsidRDefault="007E6CD7" w:rsidP="003E6C5D">
            <w:pPr>
              <w:widowControl/>
              <w:autoSpaceDE/>
              <w:autoSpaceDN/>
              <w:adjustRightInd/>
              <w:spacing w:before="0" w:line="480" w:lineRule="auto"/>
              <w:ind w:firstLine="0"/>
              <w:textAlignment w:val="auto"/>
              <w:rPr>
                <w:rStyle w:val="default"/>
                <w:rFonts w:ascii="David" w:hAnsi="David" w:cs="David"/>
                <w:sz w:val="24"/>
                <w:szCs w:val="24"/>
                <w:rtl/>
              </w:rPr>
            </w:pPr>
            <w:r w:rsidRPr="00080112">
              <w:rPr>
                <w:rStyle w:val="default"/>
                <w:rFonts w:ascii="David" w:hAnsi="David" w:cs="David" w:hint="cs"/>
                <w:sz w:val="24"/>
                <w:szCs w:val="24"/>
                <w:rtl/>
              </w:rPr>
              <w:t>מנהל הרשות רשאי למנות ממלא מקום לכל אחד מחברי המועצה</w:t>
            </w:r>
            <w:r w:rsidR="00921B8B" w:rsidRPr="00080112">
              <w:rPr>
                <w:rStyle w:val="default"/>
                <w:rFonts w:ascii="David" w:hAnsi="David" w:cs="David" w:hint="cs"/>
                <w:sz w:val="24"/>
                <w:szCs w:val="24"/>
                <w:rtl/>
              </w:rPr>
              <w:t>.</w:t>
            </w:r>
          </w:p>
        </w:tc>
      </w:tr>
      <w:tr w:rsidR="00921B8B" w:rsidRPr="00080112" w:rsidTr="00ED3138">
        <w:trPr>
          <w:trHeight w:val="59"/>
        </w:trPr>
        <w:tc>
          <w:tcPr>
            <w:tcW w:w="1503" w:type="dxa"/>
          </w:tcPr>
          <w:p w:rsidR="00921B8B" w:rsidRPr="00080112" w:rsidRDefault="00921B8B" w:rsidP="003E6C5D">
            <w:pPr>
              <w:pStyle w:val="TableSideHeading"/>
              <w:keepLines w:val="0"/>
              <w:spacing w:line="480" w:lineRule="auto"/>
              <w:rPr>
                <w:b/>
                <w:bCs/>
                <w:sz w:val="24"/>
                <w:szCs w:val="24"/>
                <w:rtl/>
              </w:rPr>
            </w:pPr>
          </w:p>
        </w:tc>
        <w:tc>
          <w:tcPr>
            <w:tcW w:w="567" w:type="dxa"/>
          </w:tcPr>
          <w:p w:rsidR="00921B8B" w:rsidRPr="00080112" w:rsidRDefault="00921B8B" w:rsidP="003E6C5D">
            <w:pPr>
              <w:pStyle w:val="TableSideHeading"/>
              <w:keepLines w:val="0"/>
              <w:spacing w:line="480" w:lineRule="auto"/>
              <w:jc w:val="center"/>
              <w:rPr>
                <w:sz w:val="24"/>
                <w:szCs w:val="24"/>
              </w:rPr>
            </w:pPr>
          </w:p>
        </w:tc>
        <w:tc>
          <w:tcPr>
            <w:tcW w:w="425" w:type="dxa"/>
          </w:tcPr>
          <w:p w:rsidR="00921B8B" w:rsidRPr="00080112" w:rsidRDefault="00921B8B" w:rsidP="003E6C5D">
            <w:pPr>
              <w:widowControl/>
              <w:numPr>
                <w:ilvl w:val="0"/>
                <w:numId w:val="8"/>
              </w:numPr>
              <w:autoSpaceDE/>
              <w:autoSpaceDN/>
              <w:adjustRightInd/>
              <w:spacing w:before="0" w:line="480" w:lineRule="auto"/>
              <w:textAlignment w:val="auto"/>
              <w:rPr>
                <w:rFonts w:ascii="David" w:hAnsi="David" w:cs="David"/>
                <w:sz w:val="24"/>
                <w:szCs w:val="24"/>
                <w:rtl/>
              </w:rPr>
            </w:pPr>
          </w:p>
        </w:tc>
        <w:tc>
          <w:tcPr>
            <w:tcW w:w="8030" w:type="dxa"/>
            <w:gridSpan w:val="5"/>
          </w:tcPr>
          <w:p w:rsidR="00921B8B" w:rsidRPr="00080112" w:rsidRDefault="008D3E01" w:rsidP="008D3E01">
            <w:pPr>
              <w:widowControl/>
              <w:autoSpaceDE/>
              <w:autoSpaceDN/>
              <w:adjustRightInd/>
              <w:spacing w:before="0" w:line="480" w:lineRule="auto"/>
              <w:ind w:firstLine="0"/>
              <w:textAlignment w:val="auto"/>
              <w:rPr>
                <w:rStyle w:val="default"/>
                <w:rFonts w:ascii="David" w:hAnsi="David" w:cs="David"/>
                <w:sz w:val="24"/>
                <w:szCs w:val="24"/>
                <w:rtl/>
              </w:rPr>
            </w:pPr>
            <w:r>
              <w:rPr>
                <w:rStyle w:val="default"/>
                <w:rFonts w:ascii="David" w:hAnsi="David" w:cs="David" w:hint="cs"/>
                <w:sz w:val="24"/>
                <w:szCs w:val="24"/>
                <w:rtl/>
              </w:rPr>
              <w:t>מנהל הרשות</w:t>
            </w:r>
            <w:r w:rsidR="00C22C9F">
              <w:rPr>
                <w:rStyle w:val="default"/>
                <w:rFonts w:ascii="David" w:hAnsi="David" w:cs="David" w:hint="cs"/>
                <w:sz w:val="24"/>
                <w:szCs w:val="24"/>
                <w:rtl/>
              </w:rPr>
              <w:t xml:space="preserve"> </w:t>
            </w:r>
            <w:r w:rsidR="00C579E8">
              <w:rPr>
                <w:rStyle w:val="default"/>
                <w:rFonts w:ascii="David" w:hAnsi="David" w:cs="David" w:hint="cs"/>
                <w:sz w:val="24"/>
                <w:szCs w:val="24"/>
                <w:rtl/>
              </w:rPr>
              <w:t xml:space="preserve">יפרסם </w:t>
            </w:r>
            <w:r w:rsidR="00921B8B" w:rsidRPr="00080112">
              <w:rPr>
                <w:rStyle w:val="default"/>
                <w:rFonts w:ascii="David" w:hAnsi="David" w:cs="David" w:hint="cs"/>
                <w:sz w:val="24"/>
                <w:szCs w:val="24"/>
                <w:rtl/>
              </w:rPr>
              <w:t xml:space="preserve">הודעה על מינוי חברי הוועדה </w:t>
            </w:r>
            <w:r w:rsidR="00C579E8">
              <w:rPr>
                <w:rStyle w:val="default"/>
                <w:rFonts w:ascii="David" w:hAnsi="David" w:cs="David" w:hint="cs"/>
                <w:sz w:val="24"/>
                <w:szCs w:val="24"/>
                <w:rtl/>
              </w:rPr>
              <w:t xml:space="preserve">המייעצת </w:t>
            </w:r>
            <w:r w:rsidR="00921B8B" w:rsidRPr="00080112">
              <w:rPr>
                <w:rStyle w:val="default"/>
                <w:rFonts w:ascii="David" w:hAnsi="David" w:cs="David" w:hint="cs"/>
                <w:sz w:val="24"/>
                <w:szCs w:val="24"/>
                <w:rtl/>
              </w:rPr>
              <w:t>באתר האינטרנט.</w:t>
            </w:r>
          </w:p>
        </w:tc>
      </w:tr>
      <w:tr w:rsidR="00921B8B" w:rsidRPr="00080112" w:rsidTr="00ED3138">
        <w:trPr>
          <w:trHeight w:val="59"/>
        </w:trPr>
        <w:tc>
          <w:tcPr>
            <w:tcW w:w="1503" w:type="dxa"/>
          </w:tcPr>
          <w:p w:rsidR="00921B8B" w:rsidRPr="00080112" w:rsidRDefault="00921B8B" w:rsidP="003E6C5D">
            <w:pPr>
              <w:pStyle w:val="TableSideHeading"/>
              <w:keepLines w:val="0"/>
              <w:spacing w:line="480" w:lineRule="auto"/>
              <w:rPr>
                <w:b/>
                <w:bCs/>
                <w:sz w:val="24"/>
                <w:szCs w:val="24"/>
                <w:rtl/>
              </w:rPr>
            </w:pPr>
            <w:r w:rsidRPr="00080112">
              <w:rPr>
                <w:rFonts w:hint="cs"/>
                <w:b/>
                <w:bCs/>
                <w:sz w:val="24"/>
                <w:szCs w:val="24"/>
                <w:rtl/>
              </w:rPr>
              <w:t>איסור ניגוד עניינים</w:t>
            </w:r>
            <w:r w:rsidR="00897B45" w:rsidRPr="00080112">
              <w:rPr>
                <w:rFonts w:hint="cs"/>
                <w:b/>
                <w:bCs/>
                <w:sz w:val="24"/>
                <w:szCs w:val="24"/>
                <w:rtl/>
              </w:rPr>
              <w:t xml:space="preserve"> וחובת גילוי </w:t>
            </w:r>
          </w:p>
        </w:tc>
        <w:tc>
          <w:tcPr>
            <w:tcW w:w="567" w:type="dxa"/>
          </w:tcPr>
          <w:p w:rsidR="00921B8B" w:rsidRPr="00080112" w:rsidRDefault="00921B8B" w:rsidP="003E6C5D">
            <w:pPr>
              <w:pStyle w:val="TableSideHeading"/>
              <w:keepLines w:val="0"/>
              <w:numPr>
                <w:ilvl w:val="0"/>
                <w:numId w:val="3"/>
              </w:numPr>
              <w:spacing w:line="480" w:lineRule="auto"/>
              <w:jc w:val="center"/>
              <w:rPr>
                <w:sz w:val="24"/>
                <w:szCs w:val="24"/>
              </w:rPr>
            </w:pPr>
          </w:p>
        </w:tc>
        <w:tc>
          <w:tcPr>
            <w:tcW w:w="425" w:type="dxa"/>
          </w:tcPr>
          <w:p w:rsidR="00921B8B" w:rsidRPr="00080112" w:rsidRDefault="00921B8B" w:rsidP="003E6C5D">
            <w:pPr>
              <w:pStyle w:val="af6"/>
              <w:numPr>
                <w:ilvl w:val="0"/>
                <w:numId w:val="10"/>
              </w:numPr>
              <w:spacing w:line="480" w:lineRule="auto"/>
              <w:rPr>
                <w:rFonts w:ascii="Arial" w:eastAsia="Arial Unicode MS" w:hAnsi="Arial" w:cs="David"/>
                <w:rtl/>
              </w:rPr>
            </w:pPr>
          </w:p>
        </w:tc>
        <w:tc>
          <w:tcPr>
            <w:tcW w:w="8030" w:type="dxa"/>
            <w:gridSpan w:val="5"/>
          </w:tcPr>
          <w:p w:rsidR="00921B8B" w:rsidRPr="00080112" w:rsidRDefault="00921B8B" w:rsidP="000A6651">
            <w:pPr>
              <w:widowControl/>
              <w:autoSpaceDE/>
              <w:autoSpaceDN/>
              <w:adjustRightInd/>
              <w:spacing w:before="0" w:line="480" w:lineRule="auto"/>
              <w:ind w:firstLine="0"/>
              <w:textAlignment w:val="auto"/>
              <w:rPr>
                <w:rFonts w:ascii="Arial" w:eastAsia="Arial Unicode MS" w:hAnsi="Arial" w:cs="David"/>
                <w:spacing w:val="0"/>
                <w:sz w:val="24"/>
                <w:szCs w:val="24"/>
                <w:rtl/>
              </w:rPr>
            </w:pPr>
            <w:r w:rsidRPr="00080112">
              <w:rPr>
                <w:rFonts w:ascii="Arial" w:eastAsia="Arial Unicode MS" w:hAnsi="Arial" w:cs="David" w:hint="cs"/>
                <w:spacing w:val="0"/>
                <w:sz w:val="24"/>
                <w:szCs w:val="24"/>
                <w:rtl/>
              </w:rPr>
              <w:t xml:space="preserve">לא ימונה לחבר הוועדה המייעצת מי שעלול להימצא, במישרין או בעקיפין, באופן תדיר, במצב של ניגוד עניינים בין תפקידו </w:t>
            </w:r>
            <w:r w:rsidR="000A6651">
              <w:rPr>
                <w:rFonts w:ascii="Arial" w:eastAsia="Arial Unicode MS" w:hAnsi="Arial" w:cs="David" w:hint="cs"/>
                <w:spacing w:val="0"/>
                <w:sz w:val="24"/>
                <w:szCs w:val="24"/>
                <w:rtl/>
              </w:rPr>
              <w:t>ב</w:t>
            </w:r>
            <w:r w:rsidRPr="00080112">
              <w:rPr>
                <w:rFonts w:ascii="Arial" w:eastAsia="Arial Unicode MS" w:hAnsi="Arial" w:cs="David" w:hint="cs"/>
                <w:spacing w:val="0"/>
                <w:sz w:val="24"/>
                <w:szCs w:val="24"/>
                <w:rtl/>
              </w:rPr>
              <w:t>וועדה המייעצת לבין עניין אחר או תפקיד אחר שלו.</w:t>
            </w:r>
          </w:p>
        </w:tc>
      </w:tr>
      <w:tr w:rsidR="00921B8B" w:rsidRPr="00C22C9F" w:rsidTr="00ED3138">
        <w:trPr>
          <w:trHeight w:val="59"/>
        </w:trPr>
        <w:tc>
          <w:tcPr>
            <w:tcW w:w="1503" w:type="dxa"/>
          </w:tcPr>
          <w:p w:rsidR="00921B8B" w:rsidRPr="00C22C9F" w:rsidRDefault="00921B8B" w:rsidP="003E6C5D">
            <w:pPr>
              <w:pStyle w:val="TableSideHeading"/>
              <w:keepLines w:val="0"/>
              <w:spacing w:line="480" w:lineRule="auto"/>
              <w:rPr>
                <w:b/>
                <w:bCs/>
                <w:sz w:val="24"/>
                <w:szCs w:val="24"/>
                <w:rtl/>
              </w:rPr>
            </w:pPr>
          </w:p>
        </w:tc>
        <w:tc>
          <w:tcPr>
            <w:tcW w:w="567" w:type="dxa"/>
          </w:tcPr>
          <w:p w:rsidR="00921B8B" w:rsidRPr="00C22C9F" w:rsidRDefault="00921B8B" w:rsidP="003E6C5D">
            <w:pPr>
              <w:pStyle w:val="TableSideHeading"/>
              <w:keepLines w:val="0"/>
              <w:spacing w:line="480" w:lineRule="auto"/>
              <w:jc w:val="center"/>
              <w:rPr>
                <w:sz w:val="24"/>
                <w:szCs w:val="24"/>
              </w:rPr>
            </w:pPr>
          </w:p>
        </w:tc>
        <w:tc>
          <w:tcPr>
            <w:tcW w:w="425" w:type="dxa"/>
          </w:tcPr>
          <w:p w:rsidR="00921B8B" w:rsidRPr="00C22C9F" w:rsidRDefault="00921B8B" w:rsidP="003E6C5D">
            <w:pPr>
              <w:pStyle w:val="af6"/>
              <w:numPr>
                <w:ilvl w:val="0"/>
                <w:numId w:val="10"/>
              </w:numPr>
              <w:spacing w:line="480" w:lineRule="auto"/>
              <w:rPr>
                <w:rFonts w:ascii="Arial" w:eastAsia="Arial Unicode MS" w:hAnsi="Arial" w:cs="David"/>
                <w:rtl/>
              </w:rPr>
            </w:pPr>
          </w:p>
        </w:tc>
        <w:tc>
          <w:tcPr>
            <w:tcW w:w="8030" w:type="dxa"/>
            <w:gridSpan w:val="5"/>
          </w:tcPr>
          <w:p w:rsidR="00921B8B" w:rsidRPr="00C22C9F" w:rsidRDefault="00977356" w:rsidP="000A6651">
            <w:pPr>
              <w:pStyle w:val="P00"/>
              <w:spacing w:before="72" w:line="480" w:lineRule="auto"/>
              <w:ind w:left="0"/>
              <w:rPr>
                <w:rFonts w:ascii="Arial" w:eastAsia="Arial Unicode MS" w:hAnsi="Arial" w:cs="David"/>
                <w:sz w:val="24"/>
                <w:szCs w:val="24"/>
                <w:rtl/>
              </w:rPr>
            </w:pPr>
            <w:r w:rsidRPr="00C22C9F">
              <w:rPr>
                <w:rFonts w:ascii="Arial" w:eastAsia="Arial Unicode MS" w:hAnsi="Arial" w:cs="David" w:hint="cs"/>
                <w:noProof w:val="0"/>
                <w:color w:val="000000"/>
                <w:sz w:val="24"/>
                <w:szCs w:val="24"/>
                <w:rtl/>
                <w:lang w:eastAsia="ja-JP"/>
              </w:rPr>
              <w:t xml:space="preserve">חבר הוועדה המייעצת יימנע מהשתתפות בדיון ומהצבעה בישיבות הוועדה המייעצת, אם הנושא הנדון עלול לגרום לו להימצא, במישרין או בעקיפין, במצב של ניגוד עניינים בין תפקידו </w:t>
            </w:r>
            <w:r w:rsidR="000A6651">
              <w:rPr>
                <w:rFonts w:ascii="Arial" w:eastAsia="Arial Unicode MS" w:hAnsi="Arial" w:cs="David" w:hint="cs"/>
                <w:noProof w:val="0"/>
                <w:color w:val="000000"/>
                <w:sz w:val="24"/>
                <w:szCs w:val="24"/>
                <w:rtl/>
                <w:lang w:eastAsia="ja-JP"/>
              </w:rPr>
              <w:t>ב</w:t>
            </w:r>
            <w:r w:rsidRPr="00C22C9F">
              <w:rPr>
                <w:rFonts w:ascii="Arial" w:eastAsia="Arial Unicode MS" w:hAnsi="Arial" w:cs="David" w:hint="cs"/>
                <w:noProof w:val="0"/>
                <w:color w:val="000000"/>
                <w:sz w:val="24"/>
                <w:szCs w:val="24"/>
                <w:rtl/>
                <w:lang w:eastAsia="ja-JP"/>
              </w:rPr>
              <w:t>וועדה המייעצת ובין עניין אישי שלו או בין תפקיד אחר שלו; חבר הוועדה המייעצת לא יטפל במסגרת תפקידו בנושא כאמור, גם מחוץ לישיבות הוועדה המייעצת.</w:t>
            </w:r>
          </w:p>
        </w:tc>
      </w:tr>
      <w:tr w:rsidR="00977356" w:rsidRPr="00C22C9F" w:rsidTr="00ED3138">
        <w:trPr>
          <w:trHeight w:val="59"/>
        </w:trPr>
        <w:tc>
          <w:tcPr>
            <w:tcW w:w="1503" w:type="dxa"/>
          </w:tcPr>
          <w:p w:rsidR="00977356" w:rsidRPr="00C22C9F" w:rsidRDefault="00977356" w:rsidP="003E6C5D">
            <w:pPr>
              <w:pStyle w:val="TableSideHeading"/>
              <w:keepLines w:val="0"/>
              <w:spacing w:line="480" w:lineRule="auto"/>
              <w:rPr>
                <w:b/>
                <w:bCs/>
                <w:sz w:val="24"/>
                <w:szCs w:val="24"/>
                <w:rtl/>
              </w:rPr>
            </w:pPr>
          </w:p>
        </w:tc>
        <w:tc>
          <w:tcPr>
            <w:tcW w:w="567" w:type="dxa"/>
          </w:tcPr>
          <w:p w:rsidR="00977356" w:rsidRPr="00C22C9F" w:rsidRDefault="00977356" w:rsidP="003E6C5D">
            <w:pPr>
              <w:pStyle w:val="TableSideHeading"/>
              <w:keepLines w:val="0"/>
              <w:spacing w:line="480" w:lineRule="auto"/>
              <w:jc w:val="center"/>
              <w:rPr>
                <w:sz w:val="24"/>
                <w:szCs w:val="24"/>
              </w:rPr>
            </w:pPr>
          </w:p>
        </w:tc>
        <w:tc>
          <w:tcPr>
            <w:tcW w:w="425" w:type="dxa"/>
          </w:tcPr>
          <w:p w:rsidR="00977356" w:rsidRPr="00C22C9F" w:rsidRDefault="00977356" w:rsidP="003E6C5D">
            <w:pPr>
              <w:pStyle w:val="af6"/>
              <w:numPr>
                <w:ilvl w:val="0"/>
                <w:numId w:val="10"/>
              </w:numPr>
              <w:spacing w:line="480" w:lineRule="auto"/>
              <w:rPr>
                <w:rFonts w:ascii="Arial" w:eastAsia="Arial Unicode MS" w:hAnsi="Arial" w:cs="David"/>
                <w:rtl/>
              </w:rPr>
            </w:pPr>
          </w:p>
        </w:tc>
        <w:tc>
          <w:tcPr>
            <w:tcW w:w="8030" w:type="dxa"/>
            <w:gridSpan w:val="5"/>
          </w:tcPr>
          <w:p w:rsidR="008D3E01" w:rsidRPr="00C22C9F" w:rsidRDefault="00EE5BD3" w:rsidP="00FF1F7E">
            <w:pPr>
              <w:pStyle w:val="P00"/>
              <w:spacing w:before="72" w:line="480" w:lineRule="auto"/>
              <w:ind w:left="0"/>
              <w:rPr>
                <w:rFonts w:ascii="Arial" w:eastAsia="Arial Unicode MS" w:hAnsi="Arial" w:cs="David"/>
                <w:noProof w:val="0"/>
                <w:color w:val="000000"/>
                <w:sz w:val="24"/>
                <w:szCs w:val="24"/>
                <w:rtl/>
                <w:lang w:eastAsia="ja-JP"/>
              </w:rPr>
            </w:pPr>
            <w:r>
              <w:rPr>
                <w:rFonts w:ascii="Arial" w:eastAsia="Arial Unicode MS" w:hAnsi="Arial" w:cs="David" w:hint="cs"/>
                <w:noProof w:val="0"/>
                <w:color w:val="000000"/>
                <w:sz w:val="24"/>
                <w:szCs w:val="24"/>
                <w:rtl/>
                <w:lang w:eastAsia="ja-JP"/>
              </w:rPr>
              <w:t xml:space="preserve">התברר לחבר הוועדה המייעצת כי הנושא הנדון בישיבת הוועדה </w:t>
            </w:r>
            <w:r w:rsidR="00553A70">
              <w:rPr>
                <w:rFonts w:ascii="Arial" w:eastAsia="Arial Unicode MS" w:hAnsi="Arial" w:cs="David" w:hint="cs"/>
                <w:noProof w:val="0"/>
                <w:color w:val="000000"/>
                <w:sz w:val="24"/>
                <w:szCs w:val="24"/>
                <w:rtl/>
                <w:lang w:eastAsia="ja-JP"/>
              </w:rPr>
              <w:t xml:space="preserve">המייעצת </w:t>
            </w:r>
            <w:r>
              <w:rPr>
                <w:rFonts w:ascii="Arial" w:eastAsia="Arial Unicode MS" w:hAnsi="Arial" w:cs="David" w:hint="cs"/>
                <w:noProof w:val="0"/>
                <w:color w:val="000000"/>
                <w:sz w:val="24"/>
                <w:szCs w:val="24"/>
                <w:rtl/>
                <w:lang w:eastAsia="ja-JP"/>
              </w:rPr>
              <w:t>או המטופל על ידיו עלול לגרום לו להימצא במצב של ניגוד עניינים כאמור בסעיף קטן (ב), יודיע על כך בלא דיחוי ליושב ראש הוועדה</w:t>
            </w:r>
            <w:r w:rsidR="00553A70">
              <w:rPr>
                <w:rFonts w:ascii="Arial" w:eastAsia="Arial Unicode MS" w:hAnsi="Arial" w:cs="David" w:hint="cs"/>
                <w:noProof w:val="0"/>
                <w:color w:val="000000"/>
                <w:sz w:val="24"/>
                <w:szCs w:val="24"/>
                <w:rtl/>
                <w:lang w:eastAsia="ja-JP"/>
              </w:rPr>
              <w:t xml:space="preserve"> המייעצת</w:t>
            </w:r>
            <w:r w:rsidR="00435C68" w:rsidRPr="00C22C9F">
              <w:rPr>
                <w:rFonts w:ascii="Arial" w:eastAsia="Arial Unicode MS" w:hAnsi="Arial" w:cs="David" w:hint="cs"/>
                <w:noProof w:val="0"/>
                <w:color w:val="000000"/>
                <w:sz w:val="24"/>
                <w:szCs w:val="24"/>
                <w:rtl/>
                <w:lang w:eastAsia="ja-JP"/>
              </w:rPr>
              <w:t>.</w:t>
            </w:r>
          </w:p>
        </w:tc>
      </w:tr>
      <w:tr w:rsidR="00C22C9F" w:rsidRPr="00C22C9F" w:rsidTr="00ED3138">
        <w:trPr>
          <w:trHeight w:val="59"/>
        </w:trPr>
        <w:tc>
          <w:tcPr>
            <w:tcW w:w="1503" w:type="dxa"/>
          </w:tcPr>
          <w:p w:rsidR="00C22C9F" w:rsidRPr="00C22C9F" w:rsidRDefault="00C22C9F" w:rsidP="003E6C5D">
            <w:pPr>
              <w:pStyle w:val="TableSideHeading"/>
              <w:keepLines w:val="0"/>
              <w:spacing w:line="480" w:lineRule="auto"/>
              <w:rPr>
                <w:b/>
                <w:bCs/>
                <w:sz w:val="24"/>
                <w:szCs w:val="24"/>
                <w:rtl/>
              </w:rPr>
            </w:pPr>
          </w:p>
        </w:tc>
        <w:tc>
          <w:tcPr>
            <w:tcW w:w="567" w:type="dxa"/>
          </w:tcPr>
          <w:p w:rsidR="00C22C9F" w:rsidRPr="00C22C9F" w:rsidRDefault="00C22C9F" w:rsidP="003E6C5D">
            <w:pPr>
              <w:pStyle w:val="TableSideHeading"/>
              <w:keepLines w:val="0"/>
              <w:spacing w:line="480" w:lineRule="auto"/>
              <w:jc w:val="center"/>
              <w:rPr>
                <w:sz w:val="24"/>
                <w:szCs w:val="24"/>
              </w:rPr>
            </w:pPr>
          </w:p>
        </w:tc>
        <w:tc>
          <w:tcPr>
            <w:tcW w:w="425" w:type="dxa"/>
          </w:tcPr>
          <w:p w:rsidR="00C22C9F" w:rsidRPr="00C22C9F" w:rsidRDefault="00C22C9F" w:rsidP="003E6C5D">
            <w:pPr>
              <w:pStyle w:val="af6"/>
              <w:numPr>
                <w:ilvl w:val="0"/>
                <w:numId w:val="10"/>
              </w:numPr>
              <w:spacing w:line="480" w:lineRule="auto"/>
              <w:rPr>
                <w:rFonts w:ascii="Arial" w:eastAsia="Arial Unicode MS" w:hAnsi="Arial" w:cs="David"/>
                <w:rtl/>
              </w:rPr>
            </w:pPr>
          </w:p>
        </w:tc>
        <w:tc>
          <w:tcPr>
            <w:tcW w:w="8030" w:type="dxa"/>
            <w:gridSpan w:val="5"/>
          </w:tcPr>
          <w:p w:rsidR="00C22C9F" w:rsidRPr="00C22C9F" w:rsidRDefault="00C22C9F" w:rsidP="000A6651">
            <w:pPr>
              <w:pStyle w:val="P00"/>
              <w:spacing w:before="72" w:line="480" w:lineRule="auto"/>
              <w:ind w:left="0"/>
              <w:rPr>
                <w:rFonts w:ascii="Arial" w:eastAsia="Arial Unicode MS" w:hAnsi="Arial" w:cs="David"/>
                <w:noProof w:val="0"/>
                <w:color w:val="000000"/>
                <w:sz w:val="24"/>
                <w:szCs w:val="24"/>
                <w:rtl/>
                <w:lang w:eastAsia="ja-JP"/>
              </w:rPr>
            </w:pPr>
            <w:r w:rsidRPr="00C22C9F">
              <w:rPr>
                <w:rFonts w:ascii="Arial" w:eastAsia="Arial Unicode MS" w:hAnsi="Arial" w:cs="David" w:hint="cs"/>
                <w:noProof w:val="0"/>
                <w:color w:val="000000"/>
                <w:sz w:val="24"/>
                <w:szCs w:val="24"/>
                <w:rtl/>
                <w:lang w:eastAsia="ja-JP"/>
              </w:rPr>
              <w:t>על אף האמור בסעיף זה, חבר הוועדה המייעצת רשאי להביא בחשבון גם את ענייניו של הגוף שהוא נציגו, ולא יראו אותו כמצוי במצב של ניגוד עניינים בשל כך בלבד</w:t>
            </w:r>
            <w:r w:rsidR="000A6651">
              <w:rPr>
                <w:rFonts w:ascii="Arial" w:eastAsia="Arial Unicode MS" w:hAnsi="Arial" w:cs="David" w:hint="cs"/>
                <w:noProof w:val="0"/>
                <w:color w:val="000000"/>
                <w:sz w:val="24"/>
                <w:szCs w:val="24"/>
                <w:rtl/>
                <w:lang w:eastAsia="ja-JP"/>
              </w:rPr>
              <w:t>.</w:t>
            </w:r>
          </w:p>
        </w:tc>
      </w:tr>
      <w:tr w:rsidR="00977356" w:rsidRPr="00080112" w:rsidTr="00ED3138">
        <w:trPr>
          <w:trHeight w:val="59"/>
        </w:trPr>
        <w:tc>
          <w:tcPr>
            <w:tcW w:w="1503" w:type="dxa"/>
          </w:tcPr>
          <w:p w:rsidR="00977356" w:rsidRPr="00080112" w:rsidRDefault="00977356" w:rsidP="003E6C5D">
            <w:pPr>
              <w:pStyle w:val="TableSideHeading"/>
              <w:keepLines w:val="0"/>
              <w:spacing w:line="480" w:lineRule="auto"/>
              <w:rPr>
                <w:b/>
                <w:bCs/>
                <w:sz w:val="24"/>
                <w:szCs w:val="24"/>
                <w:rtl/>
              </w:rPr>
            </w:pPr>
          </w:p>
        </w:tc>
        <w:tc>
          <w:tcPr>
            <w:tcW w:w="567" w:type="dxa"/>
          </w:tcPr>
          <w:p w:rsidR="00977356" w:rsidRPr="00080112" w:rsidRDefault="00977356" w:rsidP="003E6C5D">
            <w:pPr>
              <w:pStyle w:val="TableSideHeading"/>
              <w:keepLines w:val="0"/>
              <w:spacing w:line="480" w:lineRule="auto"/>
              <w:jc w:val="center"/>
              <w:rPr>
                <w:sz w:val="24"/>
                <w:szCs w:val="24"/>
              </w:rPr>
            </w:pPr>
          </w:p>
        </w:tc>
        <w:tc>
          <w:tcPr>
            <w:tcW w:w="425" w:type="dxa"/>
          </w:tcPr>
          <w:p w:rsidR="00977356" w:rsidRPr="00080112" w:rsidRDefault="00977356" w:rsidP="003E6C5D">
            <w:pPr>
              <w:pStyle w:val="af6"/>
              <w:numPr>
                <w:ilvl w:val="0"/>
                <w:numId w:val="10"/>
              </w:numPr>
              <w:spacing w:line="480" w:lineRule="auto"/>
              <w:rPr>
                <w:rFonts w:ascii="Arial" w:eastAsia="Arial Unicode MS" w:hAnsi="Arial" w:cs="David"/>
                <w:rtl/>
              </w:rPr>
            </w:pPr>
          </w:p>
        </w:tc>
        <w:tc>
          <w:tcPr>
            <w:tcW w:w="8030" w:type="dxa"/>
            <w:gridSpan w:val="5"/>
          </w:tcPr>
          <w:p w:rsidR="00977356" w:rsidRPr="00080112" w:rsidRDefault="00977356" w:rsidP="003E6C5D">
            <w:pPr>
              <w:pStyle w:val="P00"/>
              <w:spacing w:before="72" w:line="480" w:lineRule="auto"/>
              <w:ind w:left="0"/>
              <w:rPr>
                <w:rFonts w:ascii="Arial" w:eastAsia="Arial Unicode MS" w:hAnsi="Arial" w:cs="David"/>
                <w:noProof w:val="0"/>
                <w:color w:val="000000"/>
                <w:sz w:val="24"/>
                <w:szCs w:val="24"/>
                <w:rtl/>
                <w:lang w:eastAsia="ja-JP"/>
              </w:rPr>
            </w:pPr>
            <w:r w:rsidRPr="00080112">
              <w:rPr>
                <w:rFonts w:ascii="Arial" w:eastAsia="Arial Unicode MS" w:hAnsi="Arial" w:cs="David" w:hint="cs"/>
                <w:noProof w:val="0"/>
                <w:color w:val="000000"/>
                <w:sz w:val="24"/>
                <w:szCs w:val="24"/>
                <w:rtl/>
                <w:lang w:eastAsia="ja-JP"/>
              </w:rPr>
              <w:t xml:space="preserve">בסעיף זה- </w:t>
            </w:r>
          </w:p>
          <w:p w:rsidR="00977356" w:rsidRPr="00080112" w:rsidRDefault="00977356" w:rsidP="003E6C5D">
            <w:pPr>
              <w:pStyle w:val="P00"/>
              <w:spacing w:before="72" w:line="480" w:lineRule="auto"/>
              <w:ind w:left="0"/>
              <w:rPr>
                <w:rFonts w:ascii="Arial" w:eastAsia="Arial Unicode MS" w:hAnsi="Arial" w:cs="David"/>
                <w:noProof w:val="0"/>
                <w:color w:val="000000"/>
                <w:sz w:val="24"/>
                <w:szCs w:val="24"/>
                <w:rtl/>
                <w:lang w:eastAsia="ja-JP"/>
              </w:rPr>
            </w:pPr>
            <w:r w:rsidRPr="00080112">
              <w:rPr>
                <w:rFonts w:ascii="Arial" w:eastAsia="Arial Unicode MS" w:hAnsi="Arial" w:cs="David" w:hint="cs"/>
                <w:noProof w:val="0"/>
                <w:color w:val="000000"/>
                <w:sz w:val="24"/>
                <w:szCs w:val="24"/>
                <w:rtl/>
                <w:lang w:eastAsia="ja-JP"/>
              </w:rPr>
              <w:t>"עניין אישי"</w:t>
            </w:r>
            <w:r w:rsidR="007E6CD7" w:rsidRPr="00080112">
              <w:rPr>
                <w:rFonts w:ascii="Arial" w:eastAsia="Arial Unicode MS" w:hAnsi="Arial" w:cs="David" w:hint="cs"/>
                <w:noProof w:val="0"/>
                <w:color w:val="000000"/>
                <w:sz w:val="24"/>
                <w:szCs w:val="24"/>
                <w:rtl/>
                <w:lang w:eastAsia="ja-JP"/>
              </w:rPr>
              <w:t xml:space="preserve"> </w:t>
            </w:r>
            <w:r w:rsidRPr="00080112">
              <w:rPr>
                <w:rFonts w:ascii="Arial" w:eastAsia="Arial Unicode MS" w:hAnsi="Arial" w:cs="David" w:hint="cs"/>
                <w:noProof w:val="0"/>
                <w:color w:val="000000"/>
                <w:sz w:val="24"/>
                <w:szCs w:val="24"/>
                <w:rtl/>
                <w:lang w:eastAsia="ja-JP"/>
              </w:rPr>
              <w:t>- לרבות עניין אישי של קרובו או עניין אישי של גוף שהוא או קרובו בעלי עניין, בעלי שליטה או נושאי משרה בו;</w:t>
            </w:r>
          </w:p>
          <w:p w:rsidR="00977356" w:rsidRPr="00080112" w:rsidRDefault="00977356" w:rsidP="003E6C5D">
            <w:pPr>
              <w:pStyle w:val="P00"/>
              <w:spacing w:before="72" w:line="480" w:lineRule="auto"/>
              <w:ind w:left="0"/>
              <w:rPr>
                <w:rFonts w:ascii="Arial" w:eastAsia="Arial Unicode MS" w:hAnsi="Arial" w:cs="David"/>
                <w:noProof w:val="0"/>
                <w:color w:val="000000"/>
                <w:sz w:val="24"/>
                <w:szCs w:val="24"/>
                <w:rtl/>
                <w:lang w:eastAsia="ja-JP"/>
              </w:rPr>
            </w:pPr>
            <w:r w:rsidRPr="00080112">
              <w:rPr>
                <w:rFonts w:ascii="Arial" w:eastAsia="Arial Unicode MS" w:hAnsi="Arial" w:cs="David" w:hint="cs"/>
                <w:noProof w:val="0"/>
                <w:color w:val="000000"/>
                <w:sz w:val="24"/>
                <w:szCs w:val="24"/>
                <w:rtl/>
                <w:lang w:eastAsia="ja-JP"/>
              </w:rPr>
              <w:t xml:space="preserve">"קרוב" </w:t>
            </w:r>
            <w:r w:rsidRPr="00080112">
              <w:rPr>
                <w:rFonts w:ascii="Arial" w:eastAsia="Arial Unicode MS" w:hAnsi="Arial" w:cs="David"/>
                <w:noProof w:val="0"/>
                <w:color w:val="000000"/>
                <w:sz w:val="24"/>
                <w:szCs w:val="24"/>
                <w:rtl/>
                <w:lang w:eastAsia="ja-JP"/>
              </w:rPr>
              <w:t>–</w:t>
            </w:r>
            <w:r w:rsidRPr="00080112">
              <w:rPr>
                <w:rFonts w:ascii="Arial" w:eastAsia="Arial Unicode MS" w:hAnsi="Arial" w:cs="David" w:hint="cs"/>
                <w:noProof w:val="0"/>
                <w:color w:val="000000"/>
                <w:sz w:val="24"/>
                <w:szCs w:val="24"/>
                <w:rtl/>
                <w:lang w:eastAsia="ja-JP"/>
              </w:rPr>
              <w:t xml:space="preserve"> בן זוג, הורה, הורה הורה, הורה של בן זוג, ילד, אח או אחות, או בן זוגו או ילדו של כל אחד מאלה, וכן כל אדם אחר שיש לו כלפיו קרבה או זיקה אישית, כלכלית או פוליטית.</w:t>
            </w:r>
          </w:p>
        </w:tc>
      </w:tr>
      <w:tr w:rsidR="00897B45" w:rsidRPr="00080112" w:rsidTr="00ED3138">
        <w:trPr>
          <w:trHeight w:val="59"/>
        </w:trPr>
        <w:tc>
          <w:tcPr>
            <w:tcW w:w="1503" w:type="dxa"/>
          </w:tcPr>
          <w:p w:rsidR="00897B45" w:rsidRPr="00080112" w:rsidRDefault="00897B45" w:rsidP="003E6C5D">
            <w:pPr>
              <w:pStyle w:val="TableSideHeading"/>
              <w:keepLines w:val="0"/>
              <w:spacing w:line="480" w:lineRule="auto"/>
              <w:rPr>
                <w:b/>
                <w:bCs/>
                <w:sz w:val="24"/>
                <w:szCs w:val="24"/>
                <w:rtl/>
              </w:rPr>
            </w:pPr>
            <w:r w:rsidRPr="00080112">
              <w:rPr>
                <w:rFonts w:hint="cs"/>
                <w:b/>
                <w:bCs/>
                <w:sz w:val="24"/>
                <w:szCs w:val="24"/>
                <w:rtl/>
              </w:rPr>
              <w:t>תקופת כהונה</w:t>
            </w:r>
            <w:r w:rsidR="007F2F2D" w:rsidRPr="00080112">
              <w:rPr>
                <w:rFonts w:hint="cs"/>
                <w:b/>
                <w:bCs/>
                <w:sz w:val="24"/>
                <w:szCs w:val="24"/>
                <w:rtl/>
              </w:rPr>
              <w:t xml:space="preserve"> של חבר הוועדה</w:t>
            </w:r>
            <w:r w:rsidR="00D840AB">
              <w:rPr>
                <w:rFonts w:hint="cs"/>
                <w:b/>
                <w:bCs/>
                <w:sz w:val="24"/>
                <w:szCs w:val="24"/>
                <w:rtl/>
              </w:rPr>
              <w:t xml:space="preserve"> המייעצת</w:t>
            </w:r>
          </w:p>
        </w:tc>
        <w:tc>
          <w:tcPr>
            <w:tcW w:w="567" w:type="dxa"/>
          </w:tcPr>
          <w:p w:rsidR="00897B45" w:rsidRPr="00080112" w:rsidRDefault="00897B45" w:rsidP="003E6C5D">
            <w:pPr>
              <w:pStyle w:val="TableSideHeading"/>
              <w:keepLines w:val="0"/>
              <w:numPr>
                <w:ilvl w:val="0"/>
                <w:numId w:val="3"/>
              </w:numPr>
              <w:spacing w:line="480" w:lineRule="auto"/>
              <w:jc w:val="center"/>
              <w:rPr>
                <w:sz w:val="24"/>
                <w:szCs w:val="24"/>
              </w:rPr>
            </w:pPr>
          </w:p>
        </w:tc>
        <w:tc>
          <w:tcPr>
            <w:tcW w:w="8455" w:type="dxa"/>
            <w:gridSpan w:val="6"/>
          </w:tcPr>
          <w:p w:rsidR="00897B45" w:rsidRPr="00080112" w:rsidRDefault="00897B45" w:rsidP="00C579E8">
            <w:pPr>
              <w:pStyle w:val="P00"/>
              <w:spacing w:before="72" w:line="480" w:lineRule="auto"/>
              <w:ind w:left="0"/>
              <w:rPr>
                <w:rStyle w:val="default"/>
                <w:rFonts w:ascii="David" w:hAnsi="David" w:cs="David"/>
                <w:sz w:val="24"/>
                <w:szCs w:val="24"/>
              </w:rPr>
            </w:pPr>
            <w:r w:rsidRPr="00080112">
              <w:rPr>
                <w:rFonts w:ascii="Arial" w:eastAsia="Arial Unicode MS" w:hAnsi="Arial" w:cs="David"/>
                <w:noProof w:val="0"/>
                <w:color w:val="000000"/>
                <w:sz w:val="24"/>
                <w:szCs w:val="24"/>
                <w:rtl/>
                <w:lang w:eastAsia="ja-JP"/>
              </w:rPr>
              <w:t>תק</w:t>
            </w:r>
            <w:r w:rsidRPr="00080112">
              <w:rPr>
                <w:rFonts w:ascii="Arial" w:eastAsia="Arial Unicode MS" w:hAnsi="Arial" w:cs="David" w:hint="cs"/>
                <w:noProof w:val="0"/>
                <w:color w:val="000000"/>
                <w:sz w:val="24"/>
                <w:szCs w:val="24"/>
                <w:rtl/>
                <w:lang w:eastAsia="ja-JP"/>
              </w:rPr>
              <w:t>ופת כהונתו של חבר הוועדה המייעצת תה</w:t>
            </w:r>
            <w:r w:rsidR="00C579E8">
              <w:rPr>
                <w:rFonts w:ascii="Arial" w:eastAsia="Arial Unicode MS" w:hAnsi="Arial" w:cs="David" w:hint="cs"/>
                <w:noProof w:val="0"/>
                <w:color w:val="000000"/>
                <w:sz w:val="24"/>
                <w:szCs w:val="24"/>
                <w:rtl/>
                <w:lang w:eastAsia="ja-JP"/>
              </w:rPr>
              <w:t>יה</w:t>
            </w:r>
            <w:r w:rsidRPr="00080112">
              <w:rPr>
                <w:rFonts w:ascii="Arial" w:eastAsia="Arial Unicode MS" w:hAnsi="Arial" w:cs="David" w:hint="cs"/>
                <w:noProof w:val="0"/>
                <w:color w:val="000000"/>
                <w:sz w:val="24"/>
                <w:szCs w:val="24"/>
                <w:rtl/>
                <w:lang w:eastAsia="ja-JP"/>
              </w:rPr>
              <w:t xml:space="preserve"> שלוש שנים ומותר לשוב ולמנותו</w:t>
            </w:r>
            <w:r w:rsidR="00235212" w:rsidRPr="00080112">
              <w:rPr>
                <w:rFonts w:ascii="Arial" w:eastAsia="Arial Unicode MS" w:hAnsi="Arial" w:cs="David" w:hint="cs"/>
                <w:noProof w:val="0"/>
                <w:color w:val="000000"/>
                <w:sz w:val="24"/>
                <w:szCs w:val="24"/>
                <w:rtl/>
                <w:lang w:eastAsia="ja-JP"/>
              </w:rPr>
              <w:t xml:space="preserve"> לתקופת כהונה נוספת</w:t>
            </w:r>
            <w:r w:rsidRPr="00080112">
              <w:rPr>
                <w:rFonts w:ascii="Arial" w:eastAsia="Arial Unicode MS" w:hAnsi="Arial" w:cs="David" w:hint="cs"/>
                <w:noProof w:val="0"/>
                <w:color w:val="000000"/>
                <w:sz w:val="24"/>
                <w:szCs w:val="24"/>
                <w:rtl/>
                <w:lang w:eastAsia="ja-JP"/>
              </w:rPr>
              <w:t>, ובלבד שלא יכהן יותר משלוש תקופות כהונה רצופות</w:t>
            </w:r>
            <w:r w:rsidR="00CB2CD9" w:rsidRPr="00080112">
              <w:rPr>
                <w:rFonts w:ascii="Arial" w:eastAsia="Arial Unicode MS" w:hAnsi="Arial" w:cs="David" w:hint="cs"/>
                <w:noProof w:val="0"/>
                <w:color w:val="000000"/>
                <w:sz w:val="24"/>
                <w:szCs w:val="24"/>
                <w:rtl/>
                <w:lang w:eastAsia="ja-JP"/>
              </w:rPr>
              <w:t>.</w:t>
            </w:r>
          </w:p>
        </w:tc>
      </w:tr>
      <w:tr w:rsidR="00897B45" w:rsidRPr="00080112" w:rsidTr="00ED3138">
        <w:trPr>
          <w:trHeight w:val="59"/>
        </w:trPr>
        <w:tc>
          <w:tcPr>
            <w:tcW w:w="1503" w:type="dxa"/>
          </w:tcPr>
          <w:p w:rsidR="00897B45" w:rsidRPr="00080112" w:rsidRDefault="00897B45" w:rsidP="003E6C5D">
            <w:pPr>
              <w:pStyle w:val="TableSideHeading"/>
              <w:keepLines w:val="0"/>
              <w:spacing w:line="480" w:lineRule="auto"/>
              <w:rPr>
                <w:b/>
                <w:bCs/>
                <w:sz w:val="24"/>
                <w:szCs w:val="24"/>
                <w:rtl/>
              </w:rPr>
            </w:pPr>
            <w:r w:rsidRPr="00080112">
              <w:rPr>
                <w:rFonts w:hint="cs"/>
                <w:b/>
                <w:bCs/>
                <w:sz w:val="24"/>
                <w:szCs w:val="24"/>
                <w:rtl/>
              </w:rPr>
              <w:t>סדרי עבוד</w:t>
            </w:r>
            <w:r w:rsidR="007F2F2D" w:rsidRPr="00080112">
              <w:rPr>
                <w:rFonts w:hint="cs"/>
                <w:b/>
                <w:bCs/>
                <w:sz w:val="24"/>
                <w:szCs w:val="24"/>
                <w:rtl/>
              </w:rPr>
              <w:t>ת</w:t>
            </w:r>
            <w:r w:rsidRPr="00080112">
              <w:rPr>
                <w:rFonts w:hint="cs"/>
                <w:b/>
                <w:bCs/>
                <w:sz w:val="24"/>
                <w:szCs w:val="24"/>
                <w:rtl/>
              </w:rPr>
              <w:t xml:space="preserve"> הוועדה</w:t>
            </w:r>
            <w:r w:rsidR="00D840AB">
              <w:rPr>
                <w:rFonts w:hint="cs"/>
                <w:b/>
                <w:bCs/>
                <w:sz w:val="24"/>
                <w:szCs w:val="24"/>
                <w:rtl/>
              </w:rPr>
              <w:t xml:space="preserve"> </w:t>
            </w:r>
            <w:r w:rsidR="00D840AB">
              <w:rPr>
                <w:rFonts w:hint="cs"/>
                <w:b/>
                <w:bCs/>
                <w:sz w:val="24"/>
                <w:szCs w:val="24"/>
                <w:rtl/>
              </w:rPr>
              <w:lastRenderedPageBreak/>
              <w:t>המייעצת</w:t>
            </w:r>
          </w:p>
        </w:tc>
        <w:tc>
          <w:tcPr>
            <w:tcW w:w="567" w:type="dxa"/>
          </w:tcPr>
          <w:p w:rsidR="00897B45" w:rsidRPr="00080112" w:rsidRDefault="00897B45" w:rsidP="003E6C5D">
            <w:pPr>
              <w:pStyle w:val="TableSideHeading"/>
              <w:keepLines w:val="0"/>
              <w:numPr>
                <w:ilvl w:val="0"/>
                <w:numId w:val="3"/>
              </w:numPr>
              <w:spacing w:line="480" w:lineRule="auto"/>
              <w:jc w:val="center"/>
              <w:rPr>
                <w:sz w:val="24"/>
                <w:szCs w:val="24"/>
              </w:rPr>
            </w:pPr>
          </w:p>
        </w:tc>
        <w:tc>
          <w:tcPr>
            <w:tcW w:w="425" w:type="dxa"/>
          </w:tcPr>
          <w:p w:rsidR="00897B45" w:rsidRPr="00080112" w:rsidRDefault="00897B45" w:rsidP="003E6C5D">
            <w:pPr>
              <w:pStyle w:val="P00"/>
              <w:numPr>
                <w:ilvl w:val="0"/>
                <w:numId w:val="11"/>
              </w:numPr>
              <w:tabs>
                <w:tab w:val="clear" w:pos="6259"/>
              </w:tabs>
              <w:spacing w:before="72" w:line="480" w:lineRule="auto"/>
              <w:rPr>
                <w:rFonts w:ascii="Arial" w:eastAsia="Arial Unicode MS" w:hAnsi="Arial" w:cs="David"/>
                <w:noProof w:val="0"/>
                <w:color w:val="000000"/>
                <w:sz w:val="24"/>
                <w:szCs w:val="24"/>
                <w:rtl/>
                <w:lang w:eastAsia="ja-JP"/>
              </w:rPr>
            </w:pPr>
          </w:p>
        </w:tc>
        <w:tc>
          <w:tcPr>
            <w:tcW w:w="8030" w:type="dxa"/>
            <w:gridSpan w:val="5"/>
          </w:tcPr>
          <w:p w:rsidR="00897B45" w:rsidRPr="00080112" w:rsidRDefault="00897B45" w:rsidP="003E6C5D">
            <w:pPr>
              <w:pStyle w:val="P00"/>
              <w:spacing w:before="72" w:line="480" w:lineRule="auto"/>
              <w:ind w:left="0"/>
              <w:rPr>
                <w:rFonts w:ascii="Arial" w:eastAsia="Arial Unicode MS" w:hAnsi="Arial" w:cs="David"/>
                <w:noProof w:val="0"/>
                <w:color w:val="000000"/>
                <w:sz w:val="24"/>
                <w:szCs w:val="24"/>
                <w:rtl/>
                <w:lang w:eastAsia="ja-JP"/>
              </w:rPr>
            </w:pPr>
            <w:r w:rsidRPr="00080112">
              <w:rPr>
                <w:rFonts w:ascii="Arial" w:eastAsia="Arial Unicode MS" w:hAnsi="Arial" w:cs="David"/>
                <w:noProof w:val="0"/>
                <w:color w:val="000000"/>
                <w:sz w:val="24"/>
                <w:szCs w:val="24"/>
                <w:rtl/>
                <w:lang w:eastAsia="ja-JP"/>
              </w:rPr>
              <w:t>ת</w:t>
            </w:r>
            <w:r w:rsidRPr="00080112">
              <w:rPr>
                <w:rFonts w:ascii="Arial" w:eastAsia="Arial Unicode MS" w:hAnsi="Arial" w:cs="David" w:hint="cs"/>
                <w:noProof w:val="0"/>
                <w:color w:val="000000"/>
                <w:sz w:val="24"/>
                <w:szCs w:val="24"/>
                <w:rtl/>
                <w:lang w:eastAsia="ja-JP"/>
              </w:rPr>
              <w:t>וקף החלטותיה של הוועדה המייעצת לא ייפגע מחמת שנתפנה מקומו של חבר הוועדה או מחמת ליקוי במינויו או בהמשך כהונתו</w:t>
            </w:r>
            <w:r w:rsidR="00EE5BD3">
              <w:rPr>
                <w:rFonts w:ascii="Arial" w:eastAsia="Arial Unicode MS" w:hAnsi="Arial" w:cs="David" w:hint="cs"/>
                <w:noProof w:val="0"/>
                <w:color w:val="000000"/>
                <w:sz w:val="24"/>
                <w:szCs w:val="24"/>
                <w:rtl/>
                <w:lang w:eastAsia="ja-JP"/>
              </w:rPr>
              <w:t xml:space="preserve"> ובלבד שרוב חבריה מכהנים כדין</w:t>
            </w:r>
            <w:r w:rsidRPr="00080112">
              <w:rPr>
                <w:rFonts w:ascii="Arial" w:eastAsia="Arial Unicode MS" w:hAnsi="Arial" w:cs="David" w:hint="cs"/>
                <w:noProof w:val="0"/>
                <w:color w:val="000000"/>
                <w:sz w:val="24"/>
                <w:szCs w:val="24"/>
                <w:rtl/>
                <w:lang w:eastAsia="ja-JP"/>
              </w:rPr>
              <w:t>.</w:t>
            </w:r>
          </w:p>
        </w:tc>
      </w:tr>
      <w:tr w:rsidR="00897B45" w:rsidRPr="00080112" w:rsidTr="00ED3138">
        <w:trPr>
          <w:trHeight w:val="59"/>
        </w:trPr>
        <w:tc>
          <w:tcPr>
            <w:tcW w:w="1503" w:type="dxa"/>
          </w:tcPr>
          <w:p w:rsidR="00897B45" w:rsidRPr="00080112" w:rsidRDefault="00897B45" w:rsidP="003E6C5D">
            <w:pPr>
              <w:pStyle w:val="TableSideHeading"/>
              <w:keepLines w:val="0"/>
              <w:spacing w:line="480" w:lineRule="auto"/>
              <w:rPr>
                <w:sz w:val="24"/>
                <w:szCs w:val="24"/>
                <w:rtl/>
              </w:rPr>
            </w:pPr>
          </w:p>
        </w:tc>
        <w:tc>
          <w:tcPr>
            <w:tcW w:w="567" w:type="dxa"/>
          </w:tcPr>
          <w:p w:rsidR="00897B45" w:rsidRPr="00080112" w:rsidRDefault="00897B45" w:rsidP="003E6C5D">
            <w:pPr>
              <w:pStyle w:val="TableSideHeading"/>
              <w:keepLines w:val="0"/>
              <w:spacing w:line="480" w:lineRule="auto"/>
              <w:jc w:val="center"/>
              <w:rPr>
                <w:sz w:val="24"/>
                <w:szCs w:val="24"/>
              </w:rPr>
            </w:pPr>
          </w:p>
        </w:tc>
        <w:tc>
          <w:tcPr>
            <w:tcW w:w="425" w:type="dxa"/>
          </w:tcPr>
          <w:p w:rsidR="00897B45" w:rsidRPr="00080112" w:rsidRDefault="00897B45" w:rsidP="003E6C5D">
            <w:pPr>
              <w:pStyle w:val="P00"/>
              <w:numPr>
                <w:ilvl w:val="0"/>
                <w:numId w:val="11"/>
              </w:numPr>
              <w:tabs>
                <w:tab w:val="clear" w:pos="6259"/>
              </w:tabs>
              <w:spacing w:before="72" w:line="480" w:lineRule="auto"/>
              <w:rPr>
                <w:rFonts w:ascii="Arial" w:eastAsia="Arial Unicode MS" w:hAnsi="Arial" w:cs="David"/>
                <w:noProof w:val="0"/>
                <w:color w:val="000000"/>
                <w:sz w:val="24"/>
                <w:szCs w:val="24"/>
                <w:rtl/>
                <w:lang w:eastAsia="ja-JP"/>
              </w:rPr>
            </w:pPr>
          </w:p>
        </w:tc>
        <w:tc>
          <w:tcPr>
            <w:tcW w:w="8030" w:type="dxa"/>
            <w:gridSpan w:val="5"/>
          </w:tcPr>
          <w:p w:rsidR="00897B45" w:rsidRPr="00080112" w:rsidRDefault="0027156E" w:rsidP="00D840AB">
            <w:pPr>
              <w:pStyle w:val="P00"/>
              <w:spacing w:before="72" w:line="480" w:lineRule="auto"/>
              <w:ind w:left="0"/>
              <w:rPr>
                <w:rFonts w:ascii="Arial" w:eastAsia="Arial Unicode MS" w:hAnsi="Arial" w:cs="David"/>
                <w:noProof w:val="0"/>
                <w:color w:val="000000"/>
                <w:sz w:val="24"/>
                <w:szCs w:val="24"/>
                <w:rtl/>
                <w:lang w:eastAsia="ja-JP"/>
              </w:rPr>
            </w:pPr>
            <w:r w:rsidRPr="00080112">
              <w:rPr>
                <w:rStyle w:val="default"/>
                <w:rFonts w:ascii="David" w:hAnsi="David" w:cs="David" w:hint="cs"/>
                <w:sz w:val="24"/>
                <w:szCs w:val="24"/>
                <w:rtl/>
              </w:rPr>
              <w:t xml:space="preserve">המניין החוקי לישיבות והחלטות הוועדה </w:t>
            </w:r>
            <w:r w:rsidR="00D840AB">
              <w:rPr>
                <w:rStyle w:val="default"/>
                <w:rFonts w:ascii="David" w:hAnsi="David" w:cs="David" w:hint="cs"/>
                <w:sz w:val="24"/>
                <w:szCs w:val="24"/>
                <w:rtl/>
              </w:rPr>
              <w:t xml:space="preserve">המייעצת </w:t>
            </w:r>
            <w:r w:rsidRPr="00080112">
              <w:rPr>
                <w:rStyle w:val="default"/>
                <w:rFonts w:ascii="David" w:hAnsi="David" w:cs="David" w:hint="cs"/>
                <w:sz w:val="24"/>
                <w:szCs w:val="24"/>
                <w:rtl/>
              </w:rPr>
              <w:t>הוא רוב חבריה ו</w:t>
            </w:r>
            <w:r w:rsidR="00D840AB">
              <w:rPr>
                <w:rStyle w:val="default"/>
                <w:rFonts w:ascii="David" w:hAnsi="David" w:cs="David" w:hint="cs"/>
                <w:sz w:val="24"/>
                <w:szCs w:val="24"/>
                <w:rtl/>
              </w:rPr>
              <w:t>בלבד ש</w:t>
            </w:r>
            <w:r w:rsidRPr="00080112">
              <w:rPr>
                <w:rStyle w:val="default"/>
                <w:rFonts w:ascii="David" w:hAnsi="David" w:cs="David"/>
                <w:sz w:val="24"/>
                <w:szCs w:val="24"/>
                <w:rtl/>
              </w:rPr>
              <w:t xml:space="preserve">נציג </w:t>
            </w:r>
            <w:r w:rsidRPr="00080112">
              <w:rPr>
                <w:rStyle w:val="default"/>
                <w:rFonts w:ascii="David" w:hAnsi="David" w:cs="David" w:hint="cs"/>
                <w:sz w:val="24"/>
                <w:szCs w:val="24"/>
                <w:rtl/>
              </w:rPr>
              <w:t xml:space="preserve">אחד </w:t>
            </w:r>
            <w:r w:rsidR="00D840AB">
              <w:rPr>
                <w:rStyle w:val="default"/>
                <w:rFonts w:ascii="David" w:hAnsi="David" w:cs="David" w:hint="cs"/>
                <w:sz w:val="24"/>
                <w:szCs w:val="24"/>
                <w:rtl/>
              </w:rPr>
              <w:t>לפחות יהיה ב</w:t>
            </w:r>
            <w:r w:rsidRPr="00080112">
              <w:rPr>
                <w:rStyle w:val="default"/>
                <w:rFonts w:ascii="David" w:hAnsi="David" w:cs="David" w:hint="cs"/>
                <w:sz w:val="24"/>
                <w:szCs w:val="24"/>
                <w:rtl/>
              </w:rPr>
              <w:t>ע</w:t>
            </w:r>
            <w:r w:rsidR="00D840AB">
              <w:rPr>
                <w:rStyle w:val="default"/>
                <w:rFonts w:ascii="David" w:hAnsi="David" w:cs="David" w:hint="cs"/>
                <w:sz w:val="24"/>
                <w:szCs w:val="24"/>
                <w:rtl/>
              </w:rPr>
              <w:t>ל</w:t>
            </w:r>
            <w:r w:rsidRPr="00080112">
              <w:rPr>
                <w:rStyle w:val="default"/>
                <w:rFonts w:ascii="David" w:hAnsi="David" w:cs="David" w:hint="cs"/>
                <w:sz w:val="24"/>
                <w:szCs w:val="24"/>
                <w:rtl/>
              </w:rPr>
              <w:t xml:space="preserve"> מומחיות בתחום השירותים החברתיים; במקרה של שוויון קולות בהצבעה תכריע דעת יושב ראש הוועדה</w:t>
            </w:r>
            <w:r w:rsidR="00D840AB">
              <w:rPr>
                <w:rStyle w:val="default"/>
                <w:rFonts w:ascii="David" w:hAnsi="David" w:cs="David" w:hint="cs"/>
                <w:sz w:val="24"/>
                <w:szCs w:val="24"/>
                <w:rtl/>
              </w:rPr>
              <w:t xml:space="preserve"> המייעצת</w:t>
            </w:r>
            <w:r w:rsidRPr="00080112">
              <w:rPr>
                <w:rStyle w:val="default"/>
                <w:rFonts w:ascii="David" w:hAnsi="David" w:cs="David" w:hint="cs"/>
                <w:sz w:val="24"/>
                <w:szCs w:val="24"/>
                <w:rtl/>
              </w:rPr>
              <w:t>.</w:t>
            </w:r>
          </w:p>
        </w:tc>
      </w:tr>
      <w:tr w:rsidR="00897B45" w:rsidRPr="00080112" w:rsidTr="00ED3138">
        <w:trPr>
          <w:trHeight w:val="59"/>
        </w:trPr>
        <w:tc>
          <w:tcPr>
            <w:tcW w:w="1503" w:type="dxa"/>
          </w:tcPr>
          <w:p w:rsidR="00897B45" w:rsidRPr="00080112" w:rsidRDefault="00897B45" w:rsidP="003E6C5D">
            <w:pPr>
              <w:pStyle w:val="TableSideHeading"/>
              <w:keepLines w:val="0"/>
              <w:spacing w:line="480" w:lineRule="auto"/>
              <w:rPr>
                <w:sz w:val="24"/>
                <w:szCs w:val="24"/>
                <w:rtl/>
              </w:rPr>
            </w:pPr>
          </w:p>
        </w:tc>
        <w:tc>
          <w:tcPr>
            <w:tcW w:w="567" w:type="dxa"/>
          </w:tcPr>
          <w:p w:rsidR="00897B45" w:rsidRPr="00080112" w:rsidRDefault="00897B45" w:rsidP="003E6C5D">
            <w:pPr>
              <w:pStyle w:val="TableSideHeading"/>
              <w:keepLines w:val="0"/>
              <w:spacing w:line="480" w:lineRule="auto"/>
              <w:jc w:val="center"/>
              <w:rPr>
                <w:sz w:val="24"/>
                <w:szCs w:val="24"/>
              </w:rPr>
            </w:pPr>
          </w:p>
        </w:tc>
        <w:tc>
          <w:tcPr>
            <w:tcW w:w="425" w:type="dxa"/>
          </w:tcPr>
          <w:p w:rsidR="00897B45" w:rsidRPr="00080112" w:rsidRDefault="00897B45" w:rsidP="003E6C5D">
            <w:pPr>
              <w:pStyle w:val="P00"/>
              <w:numPr>
                <w:ilvl w:val="0"/>
                <w:numId w:val="11"/>
              </w:numPr>
              <w:tabs>
                <w:tab w:val="clear" w:pos="6259"/>
              </w:tabs>
              <w:spacing w:before="72" w:line="480" w:lineRule="auto"/>
              <w:rPr>
                <w:rFonts w:ascii="Arial" w:eastAsia="Arial Unicode MS" w:hAnsi="Arial" w:cs="David"/>
                <w:noProof w:val="0"/>
                <w:color w:val="000000"/>
                <w:sz w:val="24"/>
                <w:szCs w:val="24"/>
                <w:rtl/>
                <w:lang w:eastAsia="ja-JP"/>
              </w:rPr>
            </w:pPr>
          </w:p>
        </w:tc>
        <w:tc>
          <w:tcPr>
            <w:tcW w:w="8030" w:type="dxa"/>
            <w:gridSpan w:val="5"/>
          </w:tcPr>
          <w:p w:rsidR="00897B45" w:rsidRPr="00080112" w:rsidRDefault="00897B45" w:rsidP="00553A70">
            <w:pPr>
              <w:pStyle w:val="P00"/>
              <w:spacing w:before="72" w:line="480" w:lineRule="auto"/>
              <w:ind w:left="0"/>
              <w:rPr>
                <w:rFonts w:ascii="Arial" w:eastAsia="Arial Unicode MS" w:hAnsi="Arial" w:cs="David"/>
                <w:noProof w:val="0"/>
                <w:color w:val="000000"/>
                <w:sz w:val="24"/>
                <w:szCs w:val="24"/>
                <w:rtl/>
                <w:lang w:eastAsia="ja-JP"/>
              </w:rPr>
            </w:pPr>
            <w:r w:rsidRPr="00080112">
              <w:rPr>
                <w:rFonts w:ascii="Arial" w:eastAsia="Arial Unicode MS" w:hAnsi="Arial" w:cs="David" w:hint="cs"/>
                <w:noProof w:val="0"/>
                <w:color w:val="000000"/>
                <w:sz w:val="24"/>
                <w:szCs w:val="24"/>
                <w:rtl/>
                <w:lang w:eastAsia="ja-JP"/>
              </w:rPr>
              <w:t>הוועדה</w:t>
            </w:r>
            <w:r w:rsidR="00F71733">
              <w:rPr>
                <w:rFonts w:ascii="Arial" w:eastAsia="Arial Unicode MS" w:hAnsi="Arial" w:cs="David" w:hint="cs"/>
                <w:noProof w:val="0"/>
                <w:color w:val="000000"/>
                <w:sz w:val="24"/>
                <w:szCs w:val="24"/>
                <w:rtl/>
                <w:lang w:eastAsia="ja-JP"/>
              </w:rPr>
              <w:t xml:space="preserve"> המייעצת</w:t>
            </w:r>
            <w:r w:rsidR="00861B9E" w:rsidRPr="00080112">
              <w:rPr>
                <w:rFonts w:ascii="Arial" w:eastAsia="Arial Unicode MS" w:hAnsi="Arial" w:cs="David" w:hint="cs"/>
                <w:noProof w:val="0"/>
                <w:color w:val="000000"/>
                <w:sz w:val="24"/>
                <w:szCs w:val="24"/>
                <w:rtl/>
                <w:lang w:eastAsia="ja-JP"/>
              </w:rPr>
              <w:t>, באישור מנהל הרשות,</w:t>
            </w:r>
            <w:r w:rsidRPr="00080112">
              <w:rPr>
                <w:rFonts w:ascii="Arial" w:eastAsia="Arial Unicode MS" w:hAnsi="Arial" w:cs="David" w:hint="cs"/>
                <w:noProof w:val="0"/>
                <w:color w:val="000000"/>
                <w:sz w:val="24"/>
                <w:szCs w:val="24"/>
                <w:rtl/>
                <w:lang w:eastAsia="ja-JP"/>
              </w:rPr>
              <w:t xml:space="preserve"> תקבע את סדרי עבודתה</w:t>
            </w:r>
            <w:r w:rsidR="007F2F2D" w:rsidRPr="00080112">
              <w:rPr>
                <w:rFonts w:ascii="Arial" w:eastAsia="Arial Unicode MS" w:hAnsi="Arial" w:cs="David" w:hint="cs"/>
                <w:noProof w:val="0"/>
                <w:color w:val="000000"/>
                <w:sz w:val="24"/>
                <w:szCs w:val="24"/>
                <w:rtl/>
                <w:lang w:eastAsia="ja-JP"/>
              </w:rPr>
              <w:t xml:space="preserve"> ואת נהלי דיוניה</w:t>
            </w:r>
            <w:r w:rsidR="00EE5BD3">
              <w:rPr>
                <w:rFonts w:ascii="Arial" w:eastAsia="Arial Unicode MS" w:hAnsi="Arial" w:cs="David" w:hint="cs"/>
                <w:noProof w:val="0"/>
                <w:color w:val="000000"/>
                <w:sz w:val="24"/>
                <w:szCs w:val="24"/>
                <w:rtl/>
                <w:lang w:eastAsia="ja-JP"/>
              </w:rPr>
              <w:t>, ככל שלא נקבע</w:t>
            </w:r>
            <w:r w:rsidR="00553A70">
              <w:rPr>
                <w:rFonts w:ascii="Arial" w:eastAsia="Arial Unicode MS" w:hAnsi="Arial" w:cs="David" w:hint="cs"/>
                <w:noProof w:val="0"/>
                <w:color w:val="000000"/>
                <w:sz w:val="24"/>
                <w:szCs w:val="24"/>
                <w:rtl/>
                <w:lang w:eastAsia="ja-JP"/>
              </w:rPr>
              <w:t>ו</w:t>
            </w:r>
            <w:r w:rsidR="00EE5BD3">
              <w:rPr>
                <w:rFonts w:ascii="Arial" w:eastAsia="Arial Unicode MS" w:hAnsi="Arial" w:cs="David" w:hint="cs"/>
                <w:noProof w:val="0"/>
                <w:color w:val="000000"/>
                <w:sz w:val="24"/>
                <w:szCs w:val="24"/>
                <w:rtl/>
                <w:lang w:eastAsia="ja-JP"/>
              </w:rPr>
              <w:t xml:space="preserve"> בכללים אלה</w:t>
            </w:r>
            <w:r w:rsidRPr="00080112">
              <w:rPr>
                <w:rFonts w:ascii="Arial" w:eastAsia="Arial Unicode MS" w:hAnsi="Arial" w:cs="David" w:hint="cs"/>
                <w:noProof w:val="0"/>
                <w:color w:val="000000"/>
                <w:sz w:val="24"/>
                <w:szCs w:val="24"/>
                <w:rtl/>
                <w:lang w:eastAsia="ja-JP"/>
              </w:rPr>
              <w:t xml:space="preserve">; סדרי עבודת הוועדה </w:t>
            </w:r>
            <w:r w:rsidR="00F71733">
              <w:rPr>
                <w:rFonts w:ascii="Arial" w:eastAsia="Arial Unicode MS" w:hAnsi="Arial" w:cs="David" w:hint="cs"/>
                <w:noProof w:val="0"/>
                <w:color w:val="000000"/>
                <w:sz w:val="24"/>
                <w:szCs w:val="24"/>
                <w:rtl/>
                <w:lang w:eastAsia="ja-JP"/>
              </w:rPr>
              <w:t xml:space="preserve">המייעצת </w:t>
            </w:r>
            <w:r w:rsidRPr="00080112">
              <w:rPr>
                <w:rFonts w:ascii="Arial" w:eastAsia="Arial Unicode MS" w:hAnsi="Arial" w:cs="David" w:hint="cs"/>
                <w:noProof w:val="0"/>
                <w:color w:val="000000"/>
                <w:sz w:val="24"/>
                <w:szCs w:val="24"/>
                <w:rtl/>
                <w:lang w:eastAsia="ja-JP"/>
              </w:rPr>
              <w:t>יפורסמו באתר האינטרנט.</w:t>
            </w:r>
          </w:p>
        </w:tc>
      </w:tr>
      <w:tr w:rsidR="0001525B" w:rsidRPr="00080112" w:rsidTr="00ED3138">
        <w:trPr>
          <w:trHeight w:val="59"/>
        </w:trPr>
        <w:tc>
          <w:tcPr>
            <w:tcW w:w="1503" w:type="dxa"/>
          </w:tcPr>
          <w:p w:rsidR="0001525B" w:rsidRPr="00080112" w:rsidRDefault="0001525B" w:rsidP="003E6C5D">
            <w:pPr>
              <w:pStyle w:val="TableSideHeading"/>
              <w:keepLines w:val="0"/>
              <w:spacing w:line="480" w:lineRule="auto"/>
              <w:rPr>
                <w:sz w:val="24"/>
                <w:szCs w:val="24"/>
                <w:rtl/>
              </w:rPr>
            </w:pPr>
          </w:p>
        </w:tc>
        <w:tc>
          <w:tcPr>
            <w:tcW w:w="567" w:type="dxa"/>
          </w:tcPr>
          <w:p w:rsidR="0001525B" w:rsidRPr="00080112" w:rsidRDefault="0001525B" w:rsidP="003E6C5D">
            <w:pPr>
              <w:pStyle w:val="TableSideHeading"/>
              <w:keepLines w:val="0"/>
              <w:spacing w:line="480" w:lineRule="auto"/>
              <w:jc w:val="center"/>
              <w:rPr>
                <w:sz w:val="24"/>
                <w:szCs w:val="24"/>
              </w:rPr>
            </w:pPr>
          </w:p>
        </w:tc>
        <w:tc>
          <w:tcPr>
            <w:tcW w:w="425" w:type="dxa"/>
          </w:tcPr>
          <w:p w:rsidR="0001525B" w:rsidRPr="00080112" w:rsidRDefault="0001525B" w:rsidP="003E6C5D">
            <w:pPr>
              <w:pStyle w:val="P00"/>
              <w:numPr>
                <w:ilvl w:val="0"/>
                <w:numId w:val="11"/>
              </w:numPr>
              <w:tabs>
                <w:tab w:val="clear" w:pos="6259"/>
              </w:tabs>
              <w:spacing w:before="72" w:line="480" w:lineRule="auto"/>
              <w:rPr>
                <w:rFonts w:ascii="Arial" w:eastAsia="Arial Unicode MS" w:hAnsi="Arial" w:cs="David"/>
                <w:noProof w:val="0"/>
                <w:color w:val="000000"/>
                <w:sz w:val="24"/>
                <w:szCs w:val="24"/>
                <w:rtl/>
                <w:lang w:eastAsia="ja-JP"/>
              </w:rPr>
            </w:pPr>
          </w:p>
        </w:tc>
        <w:tc>
          <w:tcPr>
            <w:tcW w:w="8030" w:type="dxa"/>
            <w:gridSpan w:val="5"/>
          </w:tcPr>
          <w:p w:rsidR="0001525B" w:rsidRPr="00080112" w:rsidRDefault="0001525B" w:rsidP="00F71733">
            <w:pPr>
              <w:pStyle w:val="P00"/>
              <w:spacing w:before="72" w:line="480" w:lineRule="auto"/>
              <w:ind w:left="0"/>
              <w:rPr>
                <w:rFonts w:ascii="Arial" w:eastAsia="Arial Unicode MS" w:hAnsi="Arial" w:cs="David"/>
                <w:noProof w:val="0"/>
                <w:color w:val="000000"/>
                <w:sz w:val="24"/>
                <w:szCs w:val="24"/>
                <w:rtl/>
                <w:lang w:eastAsia="ja-JP"/>
              </w:rPr>
            </w:pPr>
            <w:r w:rsidRPr="00080112">
              <w:rPr>
                <w:rFonts w:ascii="Arial" w:eastAsia="Arial Unicode MS" w:hAnsi="Arial" w:cs="David" w:hint="cs"/>
                <w:noProof w:val="0"/>
                <w:color w:val="000000"/>
                <w:sz w:val="24"/>
                <w:szCs w:val="24"/>
                <w:rtl/>
                <w:lang w:eastAsia="ja-JP"/>
              </w:rPr>
              <w:t xml:space="preserve">הוועדה המייעצת רשאית להזמין את הצרכן הביתי </w:t>
            </w:r>
            <w:r w:rsidR="00AE7FDD">
              <w:rPr>
                <w:rFonts w:ascii="Arial" w:eastAsia="Arial Unicode MS" w:hAnsi="Arial" w:cs="David" w:hint="cs"/>
                <w:noProof w:val="0"/>
                <w:color w:val="000000"/>
                <w:sz w:val="24"/>
                <w:szCs w:val="24"/>
                <w:rtl/>
                <w:lang w:eastAsia="ja-JP"/>
              </w:rPr>
              <w:t xml:space="preserve">או את נציג החברה </w:t>
            </w:r>
            <w:r w:rsidRPr="00080112">
              <w:rPr>
                <w:rFonts w:ascii="Arial" w:eastAsia="Arial Unicode MS" w:hAnsi="Arial" w:cs="David" w:hint="cs"/>
                <w:noProof w:val="0"/>
                <w:color w:val="000000"/>
                <w:sz w:val="24"/>
                <w:szCs w:val="24"/>
                <w:rtl/>
                <w:lang w:eastAsia="ja-JP"/>
              </w:rPr>
              <w:t xml:space="preserve">לטעון בפניה, להשיב לשאלותיה ולהציג בפניה מסמכים נוספים כפי </w:t>
            </w:r>
            <w:r w:rsidR="00F71733" w:rsidRPr="00080112">
              <w:rPr>
                <w:rFonts w:ascii="Arial" w:eastAsia="Arial Unicode MS" w:hAnsi="Arial" w:cs="David" w:hint="cs"/>
                <w:noProof w:val="0"/>
                <w:color w:val="000000"/>
                <w:sz w:val="24"/>
                <w:szCs w:val="24"/>
                <w:rtl/>
                <w:lang w:eastAsia="ja-JP"/>
              </w:rPr>
              <w:t>ש</w:t>
            </w:r>
            <w:r w:rsidR="00F71733">
              <w:rPr>
                <w:rFonts w:ascii="Arial" w:eastAsia="Arial Unicode MS" w:hAnsi="Arial" w:cs="David" w:hint="cs"/>
                <w:noProof w:val="0"/>
                <w:color w:val="000000"/>
                <w:sz w:val="24"/>
                <w:szCs w:val="24"/>
                <w:rtl/>
                <w:lang w:eastAsia="ja-JP"/>
              </w:rPr>
              <w:t>ת</w:t>
            </w:r>
            <w:r w:rsidR="00F71733" w:rsidRPr="00080112">
              <w:rPr>
                <w:rFonts w:ascii="Arial" w:eastAsia="Arial Unicode MS" w:hAnsi="Arial" w:cs="David" w:hint="cs"/>
                <w:noProof w:val="0"/>
                <w:color w:val="000000"/>
                <w:sz w:val="24"/>
                <w:szCs w:val="24"/>
                <w:rtl/>
                <w:lang w:eastAsia="ja-JP"/>
              </w:rPr>
              <w:t xml:space="preserve">מצא </w:t>
            </w:r>
            <w:r w:rsidRPr="00080112">
              <w:rPr>
                <w:rFonts w:ascii="Arial" w:eastAsia="Arial Unicode MS" w:hAnsi="Arial" w:cs="David" w:hint="cs"/>
                <w:noProof w:val="0"/>
                <w:color w:val="000000"/>
                <w:sz w:val="24"/>
                <w:szCs w:val="24"/>
                <w:rtl/>
                <w:lang w:eastAsia="ja-JP"/>
              </w:rPr>
              <w:t>לנכון</w:t>
            </w:r>
            <w:r w:rsidR="00CB2CD9" w:rsidRPr="00080112">
              <w:rPr>
                <w:rFonts w:ascii="Arial" w:eastAsia="Arial Unicode MS" w:hAnsi="Arial" w:cs="David" w:hint="cs"/>
                <w:sz w:val="24"/>
                <w:szCs w:val="24"/>
                <w:rtl/>
              </w:rPr>
              <w:t>.</w:t>
            </w:r>
            <w:r w:rsidR="00DB0C14" w:rsidRPr="00080112">
              <w:rPr>
                <w:rFonts w:ascii="Arial" w:eastAsia="Arial Unicode MS" w:hAnsi="Arial" w:cs="David" w:hint="cs"/>
                <w:sz w:val="24"/>
                <w:szCs w:val="24"/>
                <w:rtl/>
              </w:rPr>
              <w:t xml:space="preserve"> </w:t>
            </w:r>
          </w:p>
        </w:tc>
      </w:tr>
      <w:tr w:rsidR="0027156E" w:rsidRPr="00080112" w:rsidTr="00ED3138">
        <w:trPr>
          <w:trHeight w:val="59"/>
        </w:trPr>
        <w:tc>
          <w:tcPr>
            <w:tcW w:w="1503" w:type="dxa"/>
          </w:tcPr>
          <w:p w:rsidR="0027156E" w:rsidRPr="00080112" w:rsidRDefault="0027156E" w:rsidP="003E6C5D">
            <w:pPr>
              <w:pStyle w:val="TableSideHeading"/>
              <w:keepLines w:val="0"/>
              <w:spacing w:line="480" w:lineRule="auto"/>
              <w:rPr>
                <w:sz w:val="24"/>
                <w:szCs w:val="24"/>
                <w:rtl/>
              </w:rPr>
            </w:pPr>
          </w:p>
        </w:tc>
        <w:tc>
          <w:tcPr>
            <w:tcW w:w="567" w:type="dxa"/>
          </w:tcPr>
          <w:p w:rsidR="0027156E" w:rsidRPr="00080112" w:rsidRDefault="0027156E" w:rsidP="003E6C5D">
            <w:pPr>
              <w:pStyle w:val="TableSideHeading"/>
              <w:keepLines w:val="0"/>
              <w:spacing w:line="480" w:lineRule="auto"/>
              <w:jc w:val="center"/>
              <w:rPr>
                <w:sz w:val="24"/>
                <w:szCs w:val="24"/>
              </w:rPr>
            </w:pPr>
          </w:p>
        </w:tc>
        <w:tc>
          <w:tcPr>
            <w:tcW w:w="425" w:type="dxa"/>
          </w:tcPr>
          <w:p w:rsidR="0027156E" w:rsidRPr="00080112" w:rsidRDefault="0027156E" w:rsidP="003E6C5D">
            <w:pPr>
              <w:pStyle w:val="P00"/>
              <w:numPr>
                <w:ilvl w:val="0"/>
                <w:numId w:val="11"/>
              </w:numPr>
              <w:tabs>
                <w:tab w:val="clear" w:pos="6259"/>
              </w:tabs>
              <w:spacing w:before="72" w:line="480" w:lineRule="auto"/>
              <w:rPr>
                <w:rFonts w:ascii="Arial" w:eastAsia="Arial Unicode MS" w:hAnsi="Arial" w:cs="David"/>
                <w:noProof w:val="0"/>
                <w:color w:val="000000"/>
                <w:sz w:val="24"/>
                <w:szCs w:val="24"/>
                <w:rtl/>
                <w:lang w:eastAsia="ja-JP"/>
              </w:rPr>
            </w:pPr>
          </w:p>
        </w:tc>
        <w:tc>
          <w:tcPr>
            <w:tcW w:w="8030" w:type="dxa"/>
            <w:gridSpan w:val="5"/>
          </w:tcPr>
          <w:p w:rsidR="0027156E" w:rsidRPr="00080112" w:rsidRDefault="0027156E" w:rsidP="003E6C5D">
            <w:pPr>
              <w:widowControl/>
              <w:autoSpaceDE/>
              <w:autoSpaceDN/>
              <w:adjustRightInd/>
              <w:spacing w:before="0" w:line="480" w:lineRule="auto"/>
              <w:ind w:firstLine="0"/>
              <w:textAlignment w:val="auto"/>
              <w:rPr>
                <w:rFonts w:ascii="Arial" w:eastAsia="Arial Unicode MS" w:hAnsi="Arial" w:cs="David"/>
                <w:sz w:val="24"/>
                <w:szCs w:val="24"/>
                <w:rtl/>
              </w:rPr>
            </w:pPr>
            <w:r w:rsidRPr="00080112">
              <w:rPr>
                <w:rStyle w:val="default"/>
                <w:rFonts w:ascii="David" w:hAnsi="David" w:cs="David" w:hint="cs"/>
                <w:sz w:val="24"/>
                <w:szCs w:val="24"/>
                <w:rtl/>
              </w:rPr>
              <w:t xml:space="preserve">הוועדה </w:t>
            </w:r>
            <w:r w:rsidR="00EE5BD3">
              <w:rPr>
                <w:rStyle w:val="default"/>
                <w:rFonts w:ascii="David" w:hAnsi="David" w:cs="David" w:hint="cs"/>
                <w:sz w:val="24"/>
                <w:szCs w:val="24"/>
                <w:rtl/>
              </w:rPr>
              <w:t xml:space="preserve">המייעצת </w:t>
            </w:r>
            <w:r w:rsidRPr="00080112">
              <w:rPr>
                <w:rStyle w:val="default"/>
                <w:rFonts w:ascii="David" w:hAnsi="David" w:cs="David" w:hint="eastAsia"/>
                <w:sz w:val="24"/>
                <w:szCs w:val="24"/>
                <w:rtl/>
              </w:rPr>
              <w:t>תתעד</w:t>
            </w:r>
            <w:r w:rsidRPr="00080112">
              <w:rPr>
                <w:rStyle w:val="default"/>
                <w:rFonts w:ascii="David" w:hAnsi="David" w:cs="David"/>
                <w:sz w:val="24"/>
                <w:szCs w:val="24"/>
                <w:rtl/>
              </w:rPr>
              <w:t xml:space="preserve"> </w:t>
            </w:r>
            <w:r w:rsidRPr="00080112">
              <w:rPr>
                <w:rStyle w:val="default"/>
                <w:rFonts w:ascii="David" w:hAnsi="David" w:cs="David" w:hint="eastAsia"/>
                <w:sz w:val="24"/>
                <w:szCs w:val="24"/>
                <w:rtl/>
              </w:rPr>
              <w:t>בקשות</w:t>
            </w:r>
            <w:r w:rsidRPr="00080112">
              <w:rPr>
                <w:rStyle w:val="default"/>
                <w:rFonts w:ascii="David" w:hAnsi="David" w:cs="David"/>
                <w:sz w:val="24"/>
                <w:szCs w:val="24"/>
                <w:rtl/>
              </w:rPr>
              <w:t xml:space="preserve"> </w:t>
            </w:r>
            <w:r w:rsidRPr="00080112">
              <w:rPr>
                <w:rStyle w:val="default"/>
                <w:rFonts w:ascii="David" w:hAnsi="David" w:cs="David" w:hint="cs"/>
                <w:sz w:val="24"/>
                <w:szCs w:val="24"/>
                <w:rtl/>
              </w:rPr>
              <w:t xml:space="preserve">של </w:t>
            </w:r>
            <w:r w:rsidRPr="00080112">
              <w:rPr>
                <w:rStyle w:val="default"/>
                <w:rFonts w:ascii="David" w:hAnsi="David" w:cs="David" w:hint="eastAsia"/>
                <w:sz w:val="24"/>
                <w:szCs w:val="24"/>
                <w:rtl/>
              </w:rPr>
              <w:t>צרכ</w:t>
            </w:r>
            <w:r w:rsidRPr="00080112">
              <w:rPr>
                <w:rStyle w:val="default"/>
                <w:rFonts w:ascii="David" w:hAnsi="David" w:cs="David" w:hint="cs"/>
                <w:sz w:val="24"/>
                <w:szCs w:val="24"/>
                <w:rtl/>
              </w:rPr>
              <w:t>נים</w:t>
            </w:r>
            <w:r w:rsidRPr="00080112">
              <w:rPr>
                <w:rStyle w:val="default"/>
                <w:rFonts w:ascii="David" w:hAnsi="David" w:cs="David"/>
                <w:sz w:val="24"/>
                <w:szCs w:val="24"/>
                <w:rtl/>
              </w:rPr>
              <w:t xml:space="preserve"> </w:t>
            </w:r>
            <w:r w:rsidRPr="00080112">
              <w:rPr>
                <w:rStyle w:val="default"/>
                <w:rFonts w:ascii="David" w:hAnsi="David" w:cs="David" w:hint="eastAsia"/>
                <w:sz w:val="24"/>
                <w:szCs w:val="24"/>
                <w:rtl/>
              </w:rPr>
              <w:t>ביתי</w:t>
            </w:r>
            <w:r w:rsidRPr="00080112">
              <w:rPr>
                <w:rStyle w:val="default"/>
                <w:rFonts w:ascii="David" w:hAnsi="David" w:cs="David" w:hint="cs"/>
                <w:sz w:val="24"/>
                <w:szCs w:val="24"/>
                <w:rtl/>
              </w:rPr>
              <w:t>ים</w:t>
            </w:r>
            <w:r w:rsidRPr="00080112">
              <w:rPr>
                <w:rStyle w:val="default"/>
                <w:rFonts w:ascii="David" w:hAnsi="David" w:cs="David"/>
                <w:sz w:val="24"/>
                <w:szCs w:val="24"/>
                <w:rtl/>
              </w:rPr>
              <w:t xml:space="preserve"> </w:t>
            </w:r>
            <w:r w:rsidRPr="00080112">
              <w:rPr>
                <w:rStyle w:val="default"/>
                <w:rFonts w:ascii="David" w:hAnsi="David" w:cs="David" w:hint="eastAsia"/>
                <w:sz w:val="24"/>
                <w:szCs w:val="24"/>
                <w:rtl/>
              </w:rPr>
              <w:t>ואת</w:t>
            </w:r>
            <w:r w:rsidRPr="00080112">
              <w:rPr>
                <w:rStyle w:val="default"/>
                <w:rFonts w:ascii="David" w:hAnsi="David" w:cs="David"/>
                <w:sz w:val="24"/>
                <w:szCs w:val="24"/>
                <w:rtl/>
              </w:rPr>
              <w:t xml:space="preserve"> </w:t>
            </w:r>
            <w:r w:rsidRPr="00080112">
              <w:rPr>
                <w:rStyle w:val="default"/>
                <w:rFonts w:ascii="David" w:hAnsi="David" w:cs="David" w:hint="eastAsia"/>
                <w:sz w:val="24"/>
                <w:szCs w:val="24"/>
                <w:rtl/>
              </w:rPr>
              <w:t>ה</w:t>
            </w:r>
            <w:r w:rsidRPr="00080112">
              <w:rPr>
                <w:rStyle w:val="default"/>
                <w:rFonts w:ascii="David" w:hAnsi="David" w:cs="David" w:hint="cs"/>
                <w:sz w:val="24"/>
                <w:szCs w:val="24"/>
                <w:rtl/>
              </w:rPr>
              <w:t>מלצותיה.</w:t>
            </w:r>
          </w:p>
        </w:tc>
      </w:tr>
      <w:tr w:rsidR="008758DE" w:rsidRPr="00080112" w:rsidTr="00ED3138">
        <w:trPr>
          <w:trHeight w:val="59"/>
        </w:trPr>
        <w:tc>
          <w:tcPr>
            <w:tcW w:w="1503" w:type="dxa"/>
          </w:tcPr>
          <w:p w:rsidR="008758DE" w:rsidRPr="00080112" w:rsidRDefault="008758DE" w:rsidP="003E6C5D">
            <w:pPr>
              <w:pStyle w:val="TableSideHeading"/>
              <w:keepLines w:val="0"/>
              <w:spacing w:line="480" w:lineRule="auto"/>
              <w:rPr>
                <w:sz w:val="24"/>
                <w:szCs w:val="24"/>
                <w:rtl/>
              </w:rPr>
            </w:pPr>
          </w:p>
        </w:tc>
        <w:tc>
          <w:tcPr>
            <w:tcW w:w="567" w:type="dxa"/>
          </w:tcPr>
          <w:p w:rsidR="008758DE" w:rsidRPr="00080112" w:rsidRDefault="008758DE" w:rsidP="003E6C5D">
            <w:pPr>
              <w:pStyle w:val="TableSideHeading"/>
              <w:keepLines w:val="0"/>
              <w:spacing w:line="480" w:lineRule="auto"/>
              <w:jc w:val="center"/>
              <w:rPr>
                <w:sz w:val="24"/>
                <w:szCs w:val="24"/>
              </w:rPr>
            </w:pPr>
          </w:p>
        </w:tc>
        <w:tc>
          <w:tcPr>
            <w:tcW w:w="425" w:type="dxa"/>
          </w:tcPr>
          <w:p w:rsidR="008758DE" w:rsidRPr="00080112" w:rsidRDefault="008758DE" w:rsidP="008758DE">
            <w:pPr>
              <w:pStyle w:val="P00"/>
              <w:numPr>
                <w:ilvl w:val="0"/>
                <w:numId w:val="11"/>
              </w:numPr>
              <w:tabs>
                <w:tab w:val="clear" w:pos="6259"/>
              </w:tabs>
              <w:spacing w:before="72" w:line="480" w:lineRule="auto"/>
              <w:rPr>
                <w:rFonts w:ascii="Arial" w:eastAsia="Arial Unicode MS" w:hAnsi="Arial" w:cs="David"/>
                <w:noProof w:val="0"/>
                <w:color w:val="000000"/>
                <w:sz w:val="24"/>
                <w:szCs w:val="24"/>
                <w:rtl/>
                <w:lang w:eastAsia="ja-JP"/>
              </w:rPr>
            </w:pPr>
          </w:p>
        </w:tc>
        <w:tc>
          <w:tcPr>
            <w:tcW w:w="8030" w:type="dxa"/>
            <w:gridSpan w:val="5"/>
          </w:tcPr>
          <w:p w:rsidR="008758DE" w:rsidRPr="00080112" w:rsidRDefault="008758DE" w:rsidP="003E6C5D">
            <w:pPr>
              <w:widowControl/>
              <w:autoSpaceDE/>
              <w:autoSpaceDN/>
              <w:adjustRightInd/>
              <w:spacing w:before="0" w:line="480" w:lineRule="auto"/>
              <w:ind w:firstLine="0"/>
              <w:textAlignment w:val="auto"/>
              <w:rPr>
                <w:rStyle w:val="default"/>
                <w:rFonts w:ascii="David" w:hAnsi="David" w:cs="David"/>
                <w:sz w:val="24"/>
                <w:szCs w:val="24"/>
                <w:rtl/>
              </w:rPr>
            </w:pPr>
            <w:r>
              <w:rPr>
                <w:rStyle w:val="default"/>
                <w:rFonts w:ascii="David" w:hAnsi="David" w:cs="David" w:hint="cs"/>
                <w:sz w:val="24"/>
                <w:szCs w:val="24"/>
                <w:rtl/>
              </w:rPr>
              <w:t>דין חברי הוועדה המייעצת שאינם עובדי המדינה הוא כדין עובדי המדינה לעניין חיקוקים אלה:</w:t>
            </w:r>
          </w:p>
        </w:tc>
      </w:tr>
      <w:tr w:rsidR="008758DE" w:rsidRPr="00080112" w:rsidTr="00AC5D5E">
        <w:trPr>
          <w:trHeight w:val="59"/>
        </w:trPr>
        <w:tc>
          <w:tcPr>
            <w:tcW w:w="1503" w:type="dxa"/>
          </w:tcPr>
          <w:p w:rsidR="008758DE" w:rsidRPr="00080112" w:rsidRDefault="008758DE" w:rsidP="003E6C5D">
            <w:pPr>
              <w:pStyle w:val="TableSideHeading"/>
              <w:keepLines w:val="0"/>
              <w:spacing w:line="480" w:lineRule="auto"/>
              <w:rPr>
                <w:sz w:val="24"/>
                <w:szCs w:val="24"/>
                <w:rtl/>
              </w:rPr>
            </w:pPr>
          </w:p>
        </w:tc>
        <w:tc>
          <w:tcPr>
            <w:tcW w:w="567" w:type="dxa"/>
          </w:tcPr>
          <w:p w:rsidR="008758DE" w:rsidRPr="00080112" w:rsidRDefault="008758DE" w:rsidP="003E6C5D">
            <w:pPr>
              <w:pStyle w:val="TableSideHeading"/>
              <w:keepLines w:val="0"/>
              <w:spacing w:line="480" w:lineRule="auto"/>
              <w:jc w:val="center"/>
              <w:rPr>
                <w:sz w:val="24"/>
                <w:szCs w:val="24"/>
              </w:rPr>
            </w:pPr>
          </w:p>
        </w:tc>
        <w:tc>
          <w:tcPr>
            <w:tcW w:w="425" w:type="dxa"/>
          </w:tcPr>
          <w:p w:rsidR="008758DE" w:rsidRPr="00080112" w:rsidRDefault="008758DE" w:rsidP="00AC5D5E">
            <w:pPr>
              <w:pStyle w:val="P00"/>
              <w:tabs>
                <w:tab w:val="clear" w:pos="6259"/>
              </w:tabs>
              <w:spacing w:before="72" w:line="480" w:lineRule="auto"/>
              <w:ind w:left="0"/>
              <w:rPr>
                <w:rFonts w:ascii="Arial" w:eastAsia="Arial Unicode MS" w:hAnsi="Arial" w:cs="David"/>
                <w:noProof w:val="0"/>
                <w:color w:val="000000"/>
                <w:sz w:val="24"/>
                <w:szCs w:val="24"/>
                <w:rtl/>
                <w:lang w:eastAsia="ja-JP"/>
              </w:rPr>
            </w:pPr>
          </w:p>
        </w:tc>
        <w:tc>
          <w:tcPr>
            <w:tcW w:w="567" w:type="dxa"/>
            <w:gridSpan w:val="3"/>
          </w:tcPr>
          <w:p w:rsidR="008758DE" w:rsidRPr="008758DE" w:rsidRDefault="008758DE" w:rsidP="00AC5D5E">
            <w:pPr>
              <w:pStyle w:val="af6"/>
              <w:numPr>
                <w:ilvl w:val="0"/>
                <w:numId w:val="55"/>
              </w:numPr>
              <w:spacing w:line="480" w:lineRule="auto"/>
              <w:rPr>
                <w:rStyle w:val="default"/>
                <w:rFonts w:ascii="David" w:hAnsi="David" w:cs="David"/>
                <w:sz w:val="24"/>
                <w:rtl/>
              </w:rPr>
            </w:pPr>
          </w:p>
        </w:tc>
        <w:tc>
          <w:tcPr>
            <w:tcW w:w="7463" w:type="dxa"/>
            <w:gridSpan w:val="2"/>
          </w:tcPr>
          <w:p w:rsidR="008758DE" w:rsidRDefault="008758DE" w:rsidP="003E6C5D">
            <w:pPr>
              <w:widowControl/>
              <w:autoSpaceDE/>
              <w:autoSpaceDN/>
              <w:adjustRightInd/>
              <w:spacing w:before="0" w:line="480" w:lineRule="auto"/>
              <w:ind w:firstLine="0"/>
              <w:textAlignment w:val="auto"/>
              <w:rPr>
                <w:rStyle w:val="default"/>
                <w:rFonts w:ascii="David" w:hAnsi="David" w:cs="David"/>
                <w:sz w:val="24"/>
                <w:szCs w:val="24"/>
                <w:rtl/>
              </w:rPr>
            </w:pPr>
            <w:r>
              <w:rPr>
                <w:rStyle w:val="default"/>
                <w:rFonts w:ascii="David" w:hAnsi="David" w:cs="David" w:hint="cs"/>
                <w:sz w:val="24"/>
                <w:szCs w:val="24"/>
                <w:rtl/>
              </w:rPr>
              <w:t>חוק שירות הציבור (מתנות), התש"ם- 1979</w:t>
            </w:r>
            <w:r>
              <w:rPr>
                <w:rStyle w:val="a7"/>
                <w:rFonts w:ascii="David" w:hAnsi="David"/>
                <w:sz w:val="24"/>
                <w:szCs w:val="24"/>
                <w:rtl/>
              </w:rPr>
              <w:footnoteReference w:id="12"/>
            </w:r>
            <w:r>
              <w:rPr>
                <w:rStyle w:val="default"/>
                <w:rFonts w:ascii="David" w:hAnsi="David" w:cs="David" w:hint="cs"/>
                <w:sz w:val="24"/>
                <w:szCs w:val="24"/>
                <w:rtl/>
              </w:rPr>
              <w:t>;</w:t>
            </w:r>
          </w:p>
        </w:tc>
      </w:tr>
      <w:tr w:rsidR="008758DE" w:rsidRPr="00080112" w:rsidTr="008758DE">
        <w:trPr>
          <w:trHeight w:val="59"/>
        </w:trPr>
        <w:tc>
          <w:tcPr>
            <w:tcW w:w="1503" w:type="dxa"/>
          </w:tcPr>
          <w:p w:rsidR="008758DE" w:rsidRPr="00080112" w:rsidRDefault="008758DE" w:rsidP="003E6C5D">
            <w:pPr>
              <w:pStyle w:val="TableSideHeading"/>
              <w:keepLines w:val="0"/>
              <w:spacing w:line="480" w:lineRule="auto"/>
              <w:rPr>
                <w:sz w:val="24"/>
                <w:szCs w:val="24"/>
                <w:rtl/>
              </w:rPr>
            </w:pPr>
          </w:p>
        </w:tc>
        <w:tc>
          <w:tcPr>
            <w:tcW w:w="567" w:type="dxa"/>
          </w:tcPr>
          <w:p w:rsidR="008758DE" w:rsidRPr="00080112" w:rsidRDefault="008758DE" w:rsidP="003E6C5D">
            <w:pPr>
              <w:pStyle w:val="TableSideHeading"/>
              <w:keepLines w:val="0"/>
              <w:spacing w:line="480" w:lineRule="auto"/>
              <w:jc w:val="center"/>
              <w:rPr>
                <w:sz w:val="24"/>
                <w:szCs w:val="24"/>
              </w:rPr>
            </w:pPr>
          </w:p>
        </w:tc>
        <w:tc>
          <w:tcPr>
            <w:tcW w:w="425" w:type="dxa"/>
          </w:tcPr>
          <w:p w:rsidR="008758DE" w:rsidRPr="00080112" w:rsidRDefault="008758DE" w:rsidP="008758DE">
            <w:pPr>
              <w:pStyle w:val="P00"/>
              <w:tabs>
                <w:tab w:val="clear" w:pos="6259"/>
              </w:tabs>
              <w:spacing w:before="72" w:line="480" w:lineRule="auto"/>
              <w:ind w:left="0"/>
              <w:rPr>
                <w:rFonts w:ascii="Arial" w:eastAsia="Arial Unicode MS" w:hAnsi="Arial" w:cs="David"/>
                <w:noProof w:val="0"/>
                <w:color w:val="000000"/>
                <w:sz w:val="24"/>
                <w:szCs w:val="24"/>
                <w:rtl/>
                <w:lang w:eastAsia="ja-JP"/>
              </w:rPr>
            </w:pPr>
          </w:p>
        </w:tc>
        <w:tc>
          <w:tcPr>
            <w:tcW w:w="567" w:type="dxa"/>
            <w:gridSpan w:val="3"/>
          </w:tcPr>
          <w:p w:rsidR="008758DE" w:rsidRPr="008758DE" w:rsidRDefault="008758DE" w:rsidP="008758DE">
            <w:pPr>
              <w:pStyle w:val="af6"/>
              <w:numPr>
                <w:ilvl w:val="0"/>
                <w:numId w:val="55"/>
              </w:numPr>
              <w:spacing w:line="480" w:lineRule="auto"/>
              <w:rPr>
                <w:rStyle w:val="default"/>
                <w:rFonts w:ascii="David" w:hAnsi="David" w:cs="David"/>
                <w:sz w:val="24"/>
                <w:rtl/>
              </w:rPr>
            </w:pPr>
          </w:p>
        </w:tc>
        <w:tc>
          <w:tcPr>
            <w:tcW w:w="7463" w:type="dxa"/>
            <w:gridSpan w:val="2"/>
          </w:tcPr>
          <w:p w:rsidR="008758DE" w:rsidRDefault="008758DE" w:rsidP="007E64FE">
            <w:pPr>
              <w:widowControl/>
              <w:autoSpaceDE/>
              <w:autoSpaceDN/>
              <w:adjustRightInd/>
              <w:spacing w:before="0" w:line="480" w:lineRule="auto"/>
              <w:ind w:firstLine="0"/>
              <w:textAlignment w:val="auto"/>
              <w:rPr>
                <w:rStyle w:val="default"/>
                <w:rFonts w:ascii="David" w:hAnsi="David" w:cs="David"/>
                <w:sz w:val="24"/>
                <w:szCs w:val="24"/>
                <w:rtl/>
              </w:rPr>
            </w:pPr>
            <w:r>
              <w:rPr>
                <w:rStyle w:val="default"/>
                <w:rFonts w:ascii="David" w:hAnsi="David" w:cs="David" w:hint="cs"/>
                <w:sz w:val="24"/>
                <w:szCs w:val="24"/>
                <w:rtl/>
              </w:rPr>
              <w:t>חוק העונשין, תשל"ז- 1977</w:t>
            </w:r>
            <w:r w:rsidR="007E64FE">
              <w:rPr>
                <w:rStyle w:val="a7"/>
                <w:rFonts w:ascii="David" w:hAnsi="David"/>
                <w:sz w:val="24"/>
                <w:szCs w:val="24"/>
                <w:rtl/>
              </w:rPr>
              <w:footnoteReference w:id="13"/>
            </w:r>
            <w:r>
              <w:rPr>
                <w:rStyle w:val="default"/>
                <w:rFonts w:ascii="David" w:hAnsi="David" w:cs="David" w:hint="cs"/>
                <w:sz w:val="24"/>
                <w:szCs w:val="24"/>
                <w:rtl/>
              </w:rPr>
              <w:t>- הוראות הנוגעות לעובדי ציבור;</w:t>
            </w:r>
          </w:p>
        </w:tc>
      </w:tr>
      <w:tr w:rsidR="008758DE" w:rsidRPr="00080112" w:rsidTr="008758DE">
        <w:trPr>
          <w:trHeight w:val="59"/>
        </w:trPr>
        <w:tc>
          <w:tcPr>
            <w:tcW w:w="1503" w:type="dxa"/>
          </w:tcPr>
          <w:p w:rsidR="008758DE" w:rsidRPr="00080112" w:rsidRDefault="008758DE" w:rsidP="003E6C5D">
            <w:pPr>
              <w:pStyle w:val="TableSideHeading"/>
              <w:keepLines w:val="0"/>
              <w:spacing w:line="480" w:lineRule="auto"/>
              <w:rPr>
                <w:sz w:val="24"/>
                <w:szCs w:val="24"/>
                <w:rtl/>
              </w:rPr>
            </w:pPr>
          </w:p>
        </w:tc>
        <w:tc>
          <w:tcPr>
            <w:tcW w:w="567" w:type="dxa"/>
          </w:tcPr>
          <w:p w:rsidR="008758DE" w:rsidRPr="00080112" w:rsidRDefault="008758DE" w:rsidP="003E6C5D">
            <w:pPr>
              <w:pStyle w:val="TableSideHeading"/>
              <w:keepLines w:val="0"/>
              <w:spacing w:line="480" w:lineRule="auto"/>
              <w:jc w:val="center"/>
              <w:rPr>
                <w:sz w:val="24"/>
                <w:szCs w:val="24"/>
              </w:rPr>
            </w:pPr>
          </w:p>
        </w:tc>
        <w:tc>
          <w:tcPr>
            <w:tcW w:w="425" w:type="dxa"/>
          </w:tcPr>
          <w:p w:rsidR="008758DE" w:rsidRPr="00080112" w:rsidRDefault="008758DE" w:rsidP="008758DE">
            <w:pPr>
              <w:pStyle w:val="P00"/>
              <w:tabs>
                <w:tab w:val="clear" w:pos="6259"/>
              </w:tabs>
              <w:spacing w:before="72" w:line="480" w:lineRule="auto"/>
              <w:ind w:left="0"/>
              <w:rPr>
                <w:rFonts w:ascii="Arial" w:eastAsia="Arial Unicode MS" w:hAnsi="Arial" w:cs="David"/>
                <w:noProof w:val="0"/>
                <w:color w:val="000000"/>
                <w:sz w:val="24"/>
                <w:szCs w:val="24"/>
                <w:rtl/>
                <w:lang w:eastAsia="ja-JP"/>
              </w:rPr>
            </w:pPr>
          </w:p>
        </w:tc>
        <w:tc>
          <w:tcPr>
            <w:tcW w:w="567" w:type="dxa"/>
            <w:gridSpan w:val="3"/>
          </w:tcPr>
          <w:p w:rsidR="008758DE" w:rsidRPr="008758DE" w:rsidRDefault="008758DE" w:rsidP="008758DE">
            <w:pPr>
              <w:pStyle w:val="af6"/>
              <w:numPr>
                <w:ilvl w:val="0"/>
                <w:numId w:val="55"/>
              </w:numPr>
              <w:spacing w:line="480" w:lineRule="auto"/>
              <w:rPr>
                <w:rStyle w:val="default"/>
                <w:rFonts w:ascii="David" w:hAnsi="David" w:cs="David"/>
                <w:sz w:val="24"/>
                <w:rtl/>
              </w:rPr>
            </w:pPr>
          </w:p>
        </w:tc>
        <w:tc>
          <w:tcPr>
            <w:tcW w:w="7463" w:type="dxa"/>
            <w:gridSpan w:val="2"/>
          </w:tcPr>
          <w:p w:rsidR="008758DE" w:rsidRDefault="008758DE" w:rsidP="003E6C5D">
            <w:pPr>
              <w:widowControl/>
              <w:autoSpaceDE/>
              <w:autoSpaceDN/>
              <w:adjustRightInd/>
              <w:spacing w:before="0" w:line="480" w:lineRule="auto"/>
              <w:ind w:firstLine="0"/>
              <w:textAlignment w:val="auto"/>
              <w:rPr>
                <w:rStyle w:val="default"/>
                <w:rFonts w:ascii="David" w:hAnsi="David" w:cs="David"/>
                <w:sz w:val="24"/>
                <w:szCs w:val="24"/>
                <w:rtl/>
              </w:rPr>
            </w:pPr>
            <w:r>
              <w:rPr>
                <w:rStyle w:val="default"/>
                <w:rFonts w:ascii="David" w:hAnsi="David" w:cs="David" w:hint="cs"/>
                <w:sz w:val="24"/>
                <w:szCs w:val="24"/>
                <w:rtl/>
              </w:rPr>
              <w:t>פקודת הראיות [נוסח חדש], התשל"א-1971</w:t>
            </w:r>
            <w:r w:rsidR="00AC5D5E">
              <w:rPr>
                <w:rStyle w:val="a7"/>
                <w:rFonts w:ascii="David" w:hAnsi="David"/>
                <w:sz w:val="24"/>
                <w:szCs w:val="24"/>
                <w:rtl/>
              </w:rPr>
              <w:footnoteReference w:id="14"/>
            </w:r>
            <w:r>
              <w:rPr>
                <w:rStyle w:val="default"/>
                <w:rFonts w:ascii="David" w:hAnsi="David" w:cs="David" w:hint="cs"/>
                <w:sz w:val="24"/>
                <w:szCs w:val="24"/>
                <w:rtl/>
              </w:rPr>
              <w:t>;</w:t>
            </w:r>
          </w:p>
        </w:tc>
      </w:tr>
      <w:tr w:rsidR="008758DE" w:rsidRPr="00080112" w:rsidTr="008758DE">
        <w:trPr>
          <w:trHeight w:val="59"/>
        </w:trPr>
        <w:tc>
          <w:tcPr>
            <w:tcW w:w="1503" w:type="dxa"/>
          </w:tcPr>
          <w:p w:rsidR="008758DE" w:rsidRPr="00080112" w:rsidRDefault="008758DE" w:rsidP="003E6C5D">
            <w:pPr>
              <w:pStyle w:val="TableSideHeading"/>
              <w:keepLines w:val="0"/>
              <w:spacing w:line="480" w:lineRule="auto"/>
              <w:rPr>
                <w:sz w:val="24"/>
                <w:szCs w:val="24"/>
                <w:rtl/>
              </w:rPr>
            </w:pPr>
          </w:p>
        </w:tc>
        <w:tc>
          <w:tcPr>
            <w:tcW w:w="567" w:type="dxa"/>
          </w:tcPr>
          <w:p w:rsidR="008758DE" w:rsidRPr="00080112" w:rsidRDefault="008758DE" w:rsidP="003E6C5D">
            <w:pPr>
              <w:pStyle w:val="TableSideHeading"/>
              <w:keepLines w:val="0"/>
              <w:spacing w:line="480" w:lineRule="auto"/>
              <w:jc w:val="center"/>
              <w:rPr>
                <w:sz w:val="24"/>
                <w:szCs w:val="24"/>
              </w:rPr>
            </w:pPr>
          </w:p>
        </w:tc>
        <w:tc>
          <w:tcPr>
            <w:tcW w:w="425" w:type="dxa"/>
          </w:tcPr>
          <w:p w:rsidR="008758DE" w:rsidRPr="00080112" w:rsidRDefault="008758DE" w:rsidP="008758DE">
            <w:pPr>
              <w:pStyle w:val="P00"/>
              <w:tabs>
                <w:tab w:val="clear" w:pos="6259"/>
              </w:tabs>
              <w:spacing w:before="72" w:line="480" w:lineRule="auto"/>
              <w:ind w:left="0"/>
              <w:rPr>
                <w:rFonts w:ascii="Arial" w:eastAsia="Arial Unicode MS" w:hAnsi="Arial" w:cs="David"/>
                <w:noProof w:val="0"/>
                <w:color w:val="000000"/>
                <w:sz w:val="24"/>
                <w:szCs w:val="24"/>
                <w:rtl/>
                <w:lang w:eastAsia="ja-JP"/>
              </w:rPr>
            </w:pPr>
          </w:p>
        </w:tc>
        <w:tc>
          <w:tcPr>
            <w:tcW w:w="567" w:type="dxa"/>
            <w:gridSpan w:val="3"/>
          </w:tcPr>
          <w:p w:rsidR="008758DE" w:rsidRPr="008758DE" w:rsidRDefault="008758DE" w:rsidP="008758DE">
            <w:pPr>
              <w:pStyle w:val="af6"/>
              <w:numPr>
                <w:ilvl w:val="0"/>
                <w:numId w:val="55"/>
              </w:numPr>
              <w:spacing w:line="480" w:lineRule="auto"/>
              <w:rPr>
                <w:rStyle w:val="default"/>
                <w:rFonts w:ascii="David" w:hAnsi="David" w:cs="David"/>
                <w:sz w:val="24"/>
                <w:rtl/>
              </w:rPr>
            </w:pPr>
          </w:p>
        </w:tc>
        <w:tc>
          <w:tcPr>
            <w:tcW w:w="7463" w:type="dxa"/>
            <w:gridSpan w:val="2"/>
          </w:tcPr>
          <w:p w:rsidR="008758DE" w:rsidRDefault="008758DE" w:rsidP="003E6C5D">
            <w:pPr>
              <w:widowControl/>
              <w:autoSpaceDE/>
              <w:autoSpaceDN/>
              <w:adjustRightInd/>
              <w:spacing w:before="0" w:line="480" w:lineRule="auto"/>
              <w:ind w:firstLine="0"/>
              <w:textAlignment w:val="auto"/>
              <w:rPr>
                <w:rStyle w:val="default"/>
                <w:rFonts w:ascii="David" w:hAnsi="David" w:cs="David"/>
                <w:sz w:val="24"/>
                <w:szCs w:val="24"/>
                <w:rtl/>
              </w:rPr>
            </w:pPr>
            <w:r>
              <w:rPr>
                <w:rStyle w:val="default"/>
                <w:rFonts w:ascii="David" w:hAnsi="David" w:cs="David" w:hint="cs"/>
                <w:sz w:val="24"/>
                <w:szCs w:val="24"/>
                <w:rtl/>
              </w:rPr>
              <w:t>חוק שירות המדינה (משמעת), התשכ"ג-</w:t>
            </w:r>
            <w:r w:rsidR="00AC5D5E">
              <w:rPr>
                <w:rStyle w:val="a7"/>
                <w:rFonts w:ascii="David" w:hAnsi="David"/>
                <w:sz w:val="24"/>
                <w:szCs w:val="24"/>
                <w:rtl/>
              </w:rPr>
              <w:footnoteReference w:id="15"/>
            </w:r>
            <w:r>
              <w:rPr>
                <w:rStyle w:val="default"/>
                <w:rFonts w:ascii="David" w:hAnsi="David" w:cs="David" w:hint="cs"/>
                <w:sz w:val="24"/>
                <w:szCs w:val="24"/>
                <w:rtl/>
              </w:rPr>
              <w:t>1963.</w:t>
            </w:r>
          </w:p>
        </w:tc>
      </w:tr>
      <w:tr w:rsidR="008758DE" w:rsidRPr="00080112" w:rsidTr="00ED3138">
        <w:trPr>
          <w:trHeight w:val="59"/>
        </w:trPr>
        <w:tc>
          <w:tcPr>
            <w:tcW w:w="1503" w:type="dxa"/>
          </w:tcPr>
          <w:p w:rsidR="008758DE" w:rsidRPr="00080112" w:rsidRDefault="008758DE" w:rsidP="003E6C5D">
            <w:pPr>
              <w:pStyle w:val="TableSideHeading"/>
              <w:keepLines w:val="0"/>
              <w:spacing w:line="480" w:lineRule="auto"/>
              <w:rPr>
                <w:b/>
                <w:bCs/>
                <w:sz w:val="24"/>
                <w:szCs w:val="24"/>
                <w:rtl/>
              </w:rPr>
            </w:pPr>
            <w:r w:rsidRPr="00080112">
              <w:rPr>
                <w:rFonts w:hint="cs"/>
                <w:b/>
                <w:bCs/>
                <w:sz w:val="24"/>
                <w:szCs w:val="24"/>
                <w:rtl/>
              </w:rPr>
              <w:t>סודיות</w:t>
            </w:r>
          </w:p>
        </w:tc>
        <w:tc>
          <w:tcPr>
            <w:tcW w:w="567" w:type="dxa"/>
          </w:tcPr>
          <w:p w:rsidR="008758DE" w:rsidRPr="00080112" w:rsidRDefault="008758DE" w:rsidP="003E6C5D">
            <w:pPr>
              <w:pStyle w:val="TableSideHeading"/>
              <w:keepLines w:val="0"/>
              <w:numPr>
                <w:ilvl w:val="0"/>
                <w:numId w:val="3"/>
              </w:numPr>
              <w:spacing w:line="480" w:lineRule="auto"/>
              <w:jc w:val="center"/>
              <w:rPr>
                <w:sz w:val="24"/>
                <w:szCs w:val="24"/>
              </w:rPr>
            </w:pPr>
          </w:p>
        </w:tc>
        <w:tc>
          <w:tcPr>
            <w:tcW w:w="8455" w:type="dxa"/>
            <w:gridSpan w:val="6"/>
          </w:tcPr>
          <w:p w:rsidR="008758DE" w:rsidRPr="00080112" w:rsidRDefault="008758DE" w:rsidP="00F542B4">
            <w:pPr>
              <w:spacing w:line="480" w:lineRule="auto"/>
              <w:ind w:firstLine="0"/>
              <w:rPr>
                <w:rStyle w:val="default"/>
                <w:rFonts w:ascii="David" w:hAnsi="David" w:cs="David"/>
                <w:sz w:val="24"/>
                <w:szCs w:val="24"/>
              </w:rPr>
            </w:pPr>
            <w:r w:rsidRPr="00080112">
              <w:rPr>
                <w:rStyle w:val="default"/>
                <w:rFonts w:ascii="David" w:hAnsi="David" w:cs="David" w:hint="cs"/>
                <w:sz w:val="24"/>
                <w:szCs w:val="24"/>
                <w:rtl/>
              </w:rPr>
              <w:t>חברי הוועדה</w:t>
            </w:r>
            <w:r>
              <w:rPr>
                <w:rStyle w:val="default"/>
                <w:rFonts w:ascii="David" w:hAnsi="David" w:cs="David" w:hint="cs"/>
                <w:sz w:val="24"/>
                <w:szCs w:val="24"/>
                <w:rtl/>
              </w:rPr>
              <w:t xml:space="preserve"> המייעצת</w:t>
            </w:r>
            <w:r w:rsidRPr="00080112">
              <w:rPr>
                <w:rStyle w:val="default"/>
                <w:rFonts w:ascii="David" w:hAnsi="David" w:cs="David" w:hint="cs"/>
                <w:sz w:val="24"/>
                <w:szCs w:val="24"/>
                <w:rtl/>
              </w:rPr>
              <w:t xml:space="preserve">, בעלי תפקידים בה ועובדי החברה או מי מטעמה, </w:t>
            </w:r>
            <w:r w:rsidRPr="00080112">
              <w:rPr>
                <w:rStyle w:val="default"/>
                <w:rFonts w:ascii="David" w:hAnsi="David" w:cs="David"/>
                <w:sz w:val="24"/>
                <w:szCs w:val="24"/>
                <w:rtl/>
              </w:rPr>
              <w:t>שהגיע אלי</w:t>
            </w:r>
            <w:r w:rsidRPr="00080112">
              <w:rPr>
                <w:rStyle w:val="default"/>
                <w:rFonts w:ascii="David" w:hAnsi="David" w:cs="David" w:hint="cs"/>
                <w:sz w:val="24"/>
                <w:szCs w:val="24"/>
                <w:rtl/>
              </w:rPr>
              <w:t>הם</w:t>
            </w:r>
            <w:r w:rsidRPr="00080112">
              <w:rPr>
                <w:rStyle w:val="default"/>
                <w:rFonts w:ascii="David" w:hAnsi="David" w:cs="David"/>
                <w:sz w:val="24"/>
                <w:szCs w:val="24"/>
                <w:rtl/>
              </w:rPr>
              <w:t xml:space="preserve"> מידע לפי </w:t>
            </w:r>
            <w:r w:rsidRPr="00080112">
              <w:rPr>
                <w:rStyle w:val="default"/>
                <w:rFonts w:ascii="David" w:hAnsi="David" w:cs="David" w:hint="cs"/>
                <w:sz w:val="24"/>
                <w:szCs w:val="24"/>
                <w:rtl/>
              </w:rPr>
              <w:t xml:space="preserve">כללים אלה </w:t>
            </w:r>
            <w:r w:rsidRPr="00080112">
              <w:rPr>
                <w:rStyle w:val="default"/>
                <w:rFonts w:ascii="David" w:hAnsi="David" w:cs="David"/>
                <w:sz w:val="24"/>
                <w:szCs w:val="24"/>
                <w:rtl/>
              </w:rPr>
              <w:t>תוך כדי מילוי תפקיד</w:t>
            </w:r>
            <w:r w:rsidRPr="00080112">
              <w:rPr>
                <w:rStyle w:val="default"/>
                <w:rFonts w:ascii="David" w:hAnsi="David" w:cs="David" w:hint="cs"/>
                <w:sz w:val="24"/>
                <w:szCs w:val="24"/>
                <w:rtl/>
              </w:rPr>
              <w:t>ם</w:t>
            </w:r>
            <w:r w:rsidRPr="00080112">
              <w:rPr>
                <w:rStyle w:val="default"/>
                <w:rFonts w:ascii="David" w:hAnsi="David" w:cs="David"/>
                <w:sz w:val="24"/>
                <w:szCs w:val="24"/>
                <w:rtl/>
              </w:rPr>
              <w:t xml:space="preserve"> או במהלך עבודת</w:t>
            </w:r>
            <w:r w:rsidRPr="00080112">
              <w:rPr>
                <w:rStyle w:val="default"/>
                <w:rFonts w:ascii="David" w:hAnsi="David" w:cs="David" w:hint="cs"/>
                <w:sz w:val="24"/>
                <w:szCs w:val="24"/>
                <w:rtl/>
              </w:rPr>
              <w:t>ם</w:t>
            </w:r>
            <w:r w:rsidRPr="00080112">
              <w:rPr>
                <w:rStyle w:val="default"/>
                <w:rFonts w:ascii="David" w:hAnsi="David" w:cs="David"/>
                <w:sz w:val="24"/>
                <w:szCs w:val="24"/>
                <w:rtl/>
              </w:rPr>
              <w:t>, ישמר</w:t>
            </w:r>
            <w:r w:rsidRPr="00080112">
              <w:rPr>
                <w:rStyle w:val="default"/>
                <w:rFonts w:ascii="David" w:hAnsi="David" w:cs="David" w:hint="cs"/>
                <w:sz w:val="24"/>
                <w:szCs w:val="24"/>
                <w:rtl/>
              </w:rPr>
              <w:t>ה</w:t>
            </w:r>
            <w:r w:rsidRPr="00080112">
              <w:rPr>
                <w:rStyle w:val="default"/>
                <w:rFonts w:ascii="David" w:hAnsi="David" w:cs="David"/>
                <w:sz w:val="24"/>
                <w:szCs w:val="24"/>
                <w:rtl/>
              </w:rPr>
              <w:t>ו בסוד</w:t>
            </w:r>
            <w:r w:rsidRPr="00080112">
              <w:rPr>
                <w:rStyle w:val="default"/>
                <w:rFonts w:ascii="David" w:hAnsi="David" w:cs="David" w:hint="cs"/>
                <w:sz w:val="24"/>
                <w:szCs w:val="24"/>
                <w:rtl/>
              </w:rPr>
              <w:t>,</w:t>
            </w:r>
            <w:r w:rsidRPr="00080112">
              <w:rPr>
                <w:rStyle w:val="default"/>
                <w:rFonts w:ascii="David" w:hAnsi="David" w:cs="David"/>
                <w:sz w:val="24"/>
                <w:szCs w:val="24"/>
                <w:rtl/>
              </w:rPr>
              <w:t xml:space="preserve"> לא יגל</w:t>
            </w:r>
            <w:r w:rsidRPr="00080112">
              <w:rPr>
                <w:rStyle w:val="default"/>
                <w:rFonts w:ascii="David" w:hAnsi="David" w:cs="David" w:hint="cs"/>
                <w:sz w:val="24"/>
                <w:szCs w:val="24"/>
                <w:rtl/>
              </w:rPr>
              <w:t>ו</w:t>
            </w:r>
            <w:r w:rsidRPr="00080112">
              <w:rPr>
                <w:rStyle w:val="default"/>
                <w:rFonts w:ascii="David" w:hAnsi="David" w:cs="David"/>
                <w:sz w:val="24"/>
                <w:szCs w:val="24"/>
                <w:rtl/>
              </w:rPr>
              <w:t xml:space="preserve"> אותו לאחר ולא יעש</w:t>
            </w:r>
            <w:r w:rsidRPr="00080112">
              <w:rPr>
                <w:rStyle w:val="default"/>
                <w:rFonts w:ascii="David" w:hAnsi="David" w:cs="David" w:hint="cs"/>
                <w:sz w:val="24"/>
                <w:szCs w:val="24"/>
                <w:rtl/>
              </w:rPr>
              <w:t>ו</w:t>
            </w:r>
            <w:r w:rsidRPr="00080112">
              <w:rPr>
                <w:rStyle w:val="default"/>
                <w:rFonts w:ascii="David" w:hAnsi="David" w:cs="David"/>
                <w:sz w:val="24"/>
                <w:szCs w:val="24"/>
                <w:rtl/>
              </w:rPr>
              <w:t xml:space="preserve"> בו כל שימוש, אלא לפי </w:t>
            </w:r>
            <w:r w:rsidRPr="00080112">
              <w:rPr>
                <w:rStyle w:val="default"/>
                <w:rFonts w:ascii="David" w:hAnsi="David" w:cs="David" w:hint="cs"/>
                <w:sz w:val="24"/>
                <w:szCs w:val="24"/>
                <w:rtl/>
              </w:rPr>
              <w:t xml:space="preserve">כללים אלה </w:t>
            </w:r>
            <w:r w:rsidRPr="00080112">
              <w:rPr>
                <w:rStyle w:val="default"/>
                <w:rFonts w:ascii="David" w:hAnsi="David" w:cs="David"/>
                <w:sz w:val="24"/>
                <w:szCs w:val="24"/>
                <w:rtl/>
              </w:rPr>
              <w:t xml:space="preserve">או חיקוק אחר או לפי צו של בית משפט ; לעניין זה, "מידע" – לרבות כל ידיעה, נתון או רישום, בין על גבי מסמך ובין בתצלום, הקלטה או מאגר מידע אלקטרוני.  </w:t>
            </w:r>
          </w:p>
        </w:tc>
      </w:tr>
      <w:tr w:rsidR="008758DE" w:rsidRPr="00080112" w:rsidTr="00ED3138">
        <w:trPr>
          <w:trHeight w:val="59"/>
        </w:trPr>
        <w:tc>
          <w:tcPr>
            <w:tcW w:w="1503" w:type="dxa"/>
          </w:tcPr>
          <w:p w:rsidR="008758DE" w:rsidRPr="00080112" w:rsidRDefault="008758DE" w:rsidP="003E6C5D">
            <w:pPr>
              <w:pStyle w:val="TableSideHeading"/>
              <w:keepLines w:val="0"/>
              <w:spacing w:line="480" w:lineRule="auto"/>
              <w:rPr>
                <w:b/>
                <w:bCs/>
                <w:sz w:val="24"/>
                <w:szCs w:val="24"/>
                <w:rtl/>
              </w:rPr>
            </w:pPr>
            <w:r w:rsidRPr="00080112">
              <w:rPr>
                <w:rFonts w:hint="cs"/>
                <w:b/>
                <w:bCs/>
                <w:sz w:val="24"/>
                <w:szCs w:val="24"/>
                <w:rtl/>
              </w:rPr>
              <w:t>קבלת החלטות בידי מנהל הרשות</w:t>
            </w:r>
          </w:p>
        </w:tc>
        <w:tc>
          <w:tcPr>
            <w:tcW w:w="567" w:type="dxa"/>
          </w:tcPr>
          <w:p w:rsidR="008758DE" w:rsidRPr="00080112" w:rsidRDefault="008758DE" w:rsidP="003E6C5D">
            <w:pPr>
              <w:pStyle w:val="TableSideHeading"/>
              <w:keepLines w:val="0"/>
              <w:numPr>
                <w:ilvl w:val="0"/>
                <w:numId w:val="3"/>
              </w:numPr>
              <w:spacing w:line="480" w:lineRule="auto"/>
              <w:jc w:val="center"/>
              <w:rPr>
                <w:sz w:val="24"/>
                <w:szCs w:val="24"/>
              </w:rPr>
            </w:pPr>
          </w:p>
        </w:tc>
        <w:tc>
          <w:tcPr>
            <w:tcW w:w="8455" w:type="dxa"/>
            <w:gridSpan w:val="6"/>
          </w:tcPr>
          <w:p w:rsidR="008758DE" w:rsidRPr="00080112" w:rsidRDefault="008758DE" w:rsidP="006C1EE0">
            <w:pPr>
              <w:spacing w:line="480" w:lineRule="auto"/>
              <w:ind w:firstLine="0"/>
              <w:rPr>
                <w:rStyle w:val="default"/>
                <w:rFonts w:ascii="David" w:hAnsi="David" w:cs="David"/>
                <w:sz w:val="24"/>
                <w:szCs w:val="24"/>
                <w:rtl/>
              </w:rPr>
            </w:pPr>
            <w:r w:rsidRPr="00080112">
              <w:rPr>
                <w:rStyle w:val="default"/>
                <w:rFonts w:ascii="David" w:hAnsi="David" w:cs="David" w:hint="cs"/>
                <w:sz w:val="24"/>
                <w:szCs w:val="24"/>
                <w:rtl/>
              </w:rPr>
              <w:t xml:space="preserve">מנהל הרשות יבחן את המלצות הוועדה המייעצת ויחליט בתוך 15 ימי עסקים מיום קבלתן בידיו אם לקבלן, לדחותן או לקבלן בשינויים; </w:t>
            </w:r>
            <w:r>
              <w:rPr>
                <w:rStyle w:val="default"/>
                <w:rFonts w:ascii="David" w:hAnsi="David" w:cs="David" w:hint="cs"/>
                <w:sz w:val="24"/>
                <w:szCs w:val="24"/>
                <w:rtl/>
              </w:rPr>
              <w:t xml:space="preserve">המנהל יעביר </w:t>
            </w:r>
            <w:r w:rsidRPr="00080112">
              <w:rPr>
                <w:rStyle w:val="default"/>
                <w:rFonts w:ascii="David" w:hAnsi="David" w:cs="David" w:hint="cs"/>
                <w:sz w:val="24"/>
                <w:szCs w:val="24"/>
                <w:rtl/>
              </w:rPr>
              <w:t>עותק מהחלטת</w:t>
            </w:r>
            <w:r>
              <w:rPr>
                <w:rStyle w:val="default"/>
                <w:rFonts w:ascii="David" w:hAnsi="David" w:cs="David" w:hint="cs"/>
                <w:sz w:val="24"/>
                <w:szCs w:val="24"/>
                <w:rtl/>
              </w:rPr>
              <w:t>ו</w:t>
            </w:r>
            <w:r w:rsidRPr="00080112">
              <w:rPr>
                <w:rStyle w:val="default"/>
                <w:rFonts w:ascii="David" w:hAnsi="David" w:cs="David" w:hint="cs"/>
                <w:sz w:val="24"/>
                <w:szCs w:val="24"/>
                <w:rtl/>
              </w:rPr>
              <w:t xml:space="preserve"> לחברה </w:t>
            </w:r>
            <w:r w:rsidRPr="00080112">
              <w:rPr>
                <w:rStyle w:val="default"/>
                <w:rFonts w:ascii="David" w:hAnsi="David" w:cs="David"/>
                <w:sz w:val="24"/>
                <w:szCs w:val="24"/>
                <w:rtl/>
              </w:rPr>
              <w:t xml:space="preserve">תוך </w:t>
            </w:r>
            <w:r w:rsidRPr="00080112">
              <w:rPr>
                <w:rStyle w:val="default"/>
                <w:rFonts w:ascii="David" w:hAnsi="David" w:cs="David" w:hint="cs"/>
                <w:sz w:val="24"/>
                <w:szCs w:val="24"/>
                <w:rtl/>
              </w:rPr>
              <w:t>7</w:t>
            </w:r>
            <w:r w:rsidRPr="00080112">
              <w:rPr>
                <w:rStyle w:val="default"/>
                <w:rFonts w:ascii="David" w:hAnsi="David" w:cs="David"/>
                <w:sz w:val="24"/>
                <w:szCs w:val="24"/>
                <w:rtl/>
              </w:rPr>
              <w:t xml:space="preserve"> ימי עסקים מהיום </w:t>
            </w:r>
            <w:r w:rsidRPr="00080112">
              <w:rPr>
                <w:rStyle w:val="default"/>
                <w:rFonts w:ascii="David" w:hAnsi="David" w:cs="David" w:hint="cs"/>
                <w:sz w:val="24"/>
                <w:szCs w:val="24"/>
                <w:rtl/>
              </w:rPr>
              <w:t>ש</w:t>
            </w:r>
            <w:r w:rsidRPr="00080112">
              <w:rPr>
                <w:rStyle w:val="default"/>
                <w:rFonts w:ascii="David" w:hAnsi="David" w:cs="David"/>
                <w:sz w:val="24"/>
                <w:szCs w:val="24"/>
                <w:rtl/>
              </w:rPr>
              <w:t>בו התקבלה</w:t>
            </w:r>
            <w:r>
              <w:rPr>
                <w:rStyle w:val="default"/>
                <w:rFonts w:ascii="David" w:hAnsi="David" w:cs="David" w:hint="cs"/>
                <w:sz w:val="24"/>
                <w:szCs w:val="24"/>
                <w:rtl/>
              </w:rPr>
              <w:t xml:space="preserve">; המליצה הוועדה </w:t>
            </w:r>
            <w:r w:rsidR="00553A70">
              <w:rPr>
                <w:rStyle w:val="default"/>
                <w:rFonts w:ascii="David" w:hAnsi="David" w:cs="David" w:hint="cs"/>
                <w:sz w:val="24"/>
                <w:szCs w:val="24"/>
                <w:rtl/>
              </w:rPr>
              <w:t xml:space="preserve">המייעצת </w:t>
            </w:r>
            <w:r>
              <w:rPr>
                <w:rStyle w:val="default"/>
                <w:rFonts w:ascii="David" w:hAnsi="David" w:cs="David" w:hint="cs"/>
                <w:sz w:val="24"/>
                <w:szCs w:val="24"/>
                <w:rtl/>
              </w:rPr>
              <w:t xml:space="preserve">לאשר לחברה לבצע פעולת ניתוק אספקת מים בנכסו של צרכן ביתי ומנהל הרשות קיבל את המלצתה, </w:t>
            </w:r>
            <w:r w:rsidR="006C1EE0">
              <w:rPr>
                <w:rStyle w:val="default"/>
                <w:rFonts w:ascii="David" w:hAnsi="David" w:cs="David" w:hint="cs"/>
                <w:sz w:val="24"/>
                <w:szCs w:val="24"/>
                <w:rtl/>
              </w:rPr>
              <w:t xml:space="preserve">ישלח </w:t>
            </w:r>
            <w:r>
              <w:rPr>
                <w:rStyle w:val="default"/>
                <w:rFonts w:ascii="David" w:hAnsi="David" w:cs="David" w:hint="cs"/>
                <w:sz w:val="24"/>
                <w:szCs w:val="24"/>
                <w:rtl/>
              </w:rPr>
              <w:t xml:space="preserve">מנהל הרשות </w:t>
            </w:r>
            <w:r w:rsidR="006C1EE0">
              <w:rPr>
                <w:rStyle w:val="default"/>
                <w:rFonts w:ascii="David" w:hAnsi="David" w:cs="David" w:hint="cs"/>
                <w:sz w:val="24"/>
                <w:szCs w:val="24"/>
                <w:rtl/>
              </w:rPr>
              <w:t xml:space="preserve">את החלטתו בצירוף </w:t>
            </w:r>
            <w:r>
              <w:rPr>
                <w:rStyle w:val="default"/>
                <w:rFonts w:ascii="David" w:hAnsi="David" w:cs="David" w:hint="cs"/>
                <w:sz w:val="24"/>
                <w:szCs w:val="24"/>
                <w:rtl/>
              </w:rPr>
              <w:t xml:space="preserve">נימוקי הוועדה </w:t>
            </w:r>
            <w:r w:rsidR="006C1EE0">
              <w:rPr>
                <w:rStyle w:val="default"/>
                <w:rFonts w:ascii="David" w:hAnsi="David" w:cs="David" w:hint="cs"/>
                <w:sz w:val="24"/>
                <w:szCs w:val="24"/>
                <w:rtl/>
              </w:rPr>
              <w:t>גם לצרכן הביתי</w:t>
            </w:r>
            <w:r w:rsidRPr="00080112">
              <w:rPr>
                <w:rStyle w:val="default"/>
                <w:rFonts w:ascii="David" w:hAnsi="David" w:cs="David" w:hint="cs"/>
                <w:sz w:val="24"/>
                <w:szCs w:val="24"/>
                <w:rtl/>
              </w:rPr>
              <w:t xml:space="preserve"> </w:t>
            </w:r>
          </w:p>
        </w:tc>
      </w:tr>
      <w:tr w:rsidR="008758DE" w:rsidRPr="00080112" w:rsidTr="00ED3138">
        <w:trPr>
          <w:trHeight w:val="59"/>
        </w:trPr>
        <w:tc>
          <w:tcPr>
            <w:tcW w:w="1503" w:type="dxa"/>
          </w:tcPr>
          <w:p w:rsidR="008758DE" w:rsidRPr="00080112" w:rsidRDefault="008758DE" w:rsidP="003E6C5D">
            <w:pPr>
              <w:pStyle w:val="TableSideHeading"/>
              <w:keepLines w:val="0"/>
              <w:spacing w:line="480" w:lineRule="auto"/>
              <w:rPr>
                <w:b/>
                <w:bCs/>
                <w:sz w:val="24"/>
                <w:szCs w:val="24"/>
                <w:rtl/>
              </w:rPr>
            </w:pPr>
            <w:r w:rsidRPr="00080112">
              <w:rPr>
                <w:rFonts w:hint="cs"/>
                <w:b/>
                <w:bCs/>
                <w:sz w:val="24"/>
                <w:szCs w:val="24"/>
                <w:rtl/>
              </w:rPr>
              <w:lastRenderedPageBreak/>
              <w:t>ביצוע פעולת ניתוק אספקת מים לצרכן ביתי על ידי החברה</w:t>
            </w:r>
          </w:p>
        </w:tc>
        <w:tc>
          <w:tcPr>
            <w:tcW w:w="567" w:type="dxa"/>
          </w:tcPr>
          <w:p w:rsidR="008758DE" w:rsidRPr="00080112" w:rsidRDefault="008758DE" w:rsidP="003E6C5D">
            <w:pPr>
              <w:pStyle w:val="TableSideHeading"/>
              <w:keepLines w:val="0"/>
              <w:numPr>
                <w:ilvl w:val="0"/>
                <w:numId w:val="3"/>
              </w:numPr>
              <w:spacing w:line="480" w:lineRule="auto"/>
              <w:jc w:val="center"/>
              <w:rPr>
                <w:sz w:val="24"/>
                <w:szCs w:val="24"/>
              </w:rPr>
            </w:pPr>
          </w:p>
        </w:tc>
        <w:tc>
          <w:tcPr>
            <w:tcW w:w="8455" w:type="dxa"/>
            <w:gridSpan w:val="6"/>
          </w:tcPr>
          <w:p w:rsidR="008758DE" w:rsidRPr="00080112" w:rsidRDefault="008758DE" w:rsidP="006C1EE0">
            <w:pPr>
              <w:spacing w:line="480" w:lineRule="auto"/>
              <w:ind w:firstLine="0"/>
              <w:rPr>
                <w:rStyle w:val="default"/>
                <w:rFonts w:ascii="David" w:eastAsia="Arial Unicode MS" w:hAnsi="David" w:cs="David"/>
                <w:spacing w:val="0"/>
                <w:sz w:val="24"/>
                <w:szCs w:val="24"/>
                <w:rtl/>
              </w:rPr>
            </w:pPr>
            <w:r w:rsidRPr="00080112">
              <w:rPr>
                <w:rStyle w:val="default"/>
                <w:rFonts w:ascii="David" w:hAnsi="David" w:cs="David" w:hint="cs"/>
                <w:sz w:val="24"/>
                <w:szCs w:val="24"/>
                <w:rtl/>
              </w:rPr>
              <w:t xml:space="preserve">החליט מנהל הרשות, לאחר שקיבל את המלצתה של הוועדה המייעצת בעניינו של הצרכן הביתי, לאשר לחברה לבצע פעולת ניתוק אספקת מים בנכסו של צרכן ביתי, </w:t>
            </w:r>
            <w:r w:rsidR="00AC5D5E">
              <w:rPr>
                <w:rStyle w:val="default"/>
                <w:rFonts w:ascii="David" w:hAnsi="David" w:cs="David" w:hint="cs"/>
                <w:sz w:val="24"/>
                <w:szCs w:val="24"/>
                <w:rtl/>
              </w:rPr>
              <w:t xml:space="preserve">רשאית החברה לבצע את הפעולה האמורה ובלבד שחלפו </w:t>
            </w:r>
            <w:r w:rsidRPr="00A5318B">
              <w:rPr>
                <w:rStyle w:val="default"/>
                <w:rFonts w:ascii="David" w:hAnsi="David" w:cs="David"/>
                <w:sz w:val="24"/>
                <w:szCs w:val="24"/>
                <w:rtl/>
              </w:rPr>
              <w:t>30 ימים מיום שהחברה</w:t>
            </w:r>
            <w:r w:rsidR="00BF5364">
              <w:rPr>
                <w:rStyle w:val="default"/>
                <w:rFonts w:ascii="David" w:hAnsi="David" w:cs="David" w:hint="cs"/>
                <w:sz w:val="24"/>
                <w:szCs w:val="24"/>
                <w:rtl/>
              </w:rPr>
              <w:t xml:space="preserve"> </w:t>
            </w:r>
            <w:r w:rsidRPr="00080112">
              <w:rPr>
                <w:rStyle w:val="default"/>
                <w:rFonts w:ascii="David" w:hAnsi="David" w:cs="David" w:hint="cs"/>
                <w:sz w:val="24"/>
                <w:szCs w:val="24"/>
                <w:rtl/>
              </w:rPr>
              <w:t>שלח</w:t>
            </w:r>
            <w:r>
              <w:rPr>
                <w:rStyle w:val="default"/>
                <w:rFonts w:ascii="David" w:hAnsi="David" w:cs="David" w:hint="cs"/>
                <w:sz w:val="24"/>
                <w:szCs w:val="24"/>
                <w:rtl/>
              </w:rPr>
              <w:t xml:space="preserve">ה </w:t>
            </w:r>
            <w:r w:rsidRPr="00080112">
              <w:rPr>
                <w:rStyle w:val="default"/>
                <w:rFonts w:ascii="David" w:hAnsi="David" w:cs="David" w:hint="cs"/>
                <w:sz w:val="24"/>
                <w:szCs w:val="24"/>
                <w:rtl/>
              </w:rPr>
              <w:t xml:space="preserve">לצרכן הביתי </w:t>
            </w:r>
            <w:r>
              <w:rPr>
                <w:rStyle w:val="default"/>
                <w:rFonts w:ascii="David" w:hAnsi="David" w:cs="David" w:hint="cs"/>
                <w:sz w:val="24"/>
                <w:szCs w:val="24"/>
                <w:rtl/>
              </w:rPr>
              <w:t>הודעה</w:t>
            </w:r>
            <w:r w:rsidR="00A5318B">
              <w:rPr>
                <w:rStyle w:val="default"/>
                <w:rFonts w:ascii="David" w:hAnsi="David" w:cs="David" w:hint="cs"/>
                <w:sz w:val="24"/>
                <w:szCs w:val="24"/>
                <w:rtl/>
              </w:rPr>
              <w:t xml:space="preserve"> לפי סעיף </w:t>
            </w:r>
            <w:r w:rsidR="006C1EE0">
              <w:rPr>
                <w:rStyle w:val="default"/>
                <w:rFonts w:ascii="David" w:hAnsi="David" w:cs="David" w:hint="cs"/>
                <w:sz w:val="24"/>
                <w:szCs w:val="24"/>
                <w:rtl/>
              </w:rPr>
              <w:t>24</w:t>
            </w:r>
            <w:r>
              <w:rPr>
                <w:rStyle w:val="default"/>
                <w:rFonts w:ascii="David" w:hAnsi="David" w:cs="David" w:hint="cs"/>
                <w:sz w:val="24"/>
                <w:szCs w:val="24"/>
                <w:rtl/>
              </w:rPr>
              <w:t xml:space="preserve"> </w:t>
            </w:r>
            <w:r w:rsidRPr="00080112">
              <w:rPr>
                <w:rStyle w:val="default"/>
                <w:rFonts w:ascii="David" w:hAnsi="David" w:cs="David" w:hint="cs"/>
                <w:sz w:val="24"/>
                <w:szCs w:val="24"/>
                <w:rtl/>
              </w:rPr>
              <w:t xml:space="preserve">בדבר </w:t>
            </w:r>
            <w:r w:rsidRPr="00080112">
              <w:rPr>
                <w:rStyle w:val="default"/>
                <w:rFonts w:ascii="David" w:hAnsi="David" w:cs="David" w:hint="eastAsia"/>
                <w:sz w:val="24"/>
                <w:szCs w:val="24"/>
                <w:rtl/>
              </w:rPr>
              <w:t>החלטת</w:t>
            </w:r>
            <w:r w:rsidRPr="00080112">
              <w:rPr>
                <w:rStyle w:val="default"/>
                <w:rFonts w:ascii="David" w:hAnsi="David" w:cs="David"/>
                <w:sz w:val="24"/>
                <w:szCs w:val="24"/>
                <w:rtl/>
              </w:rPr>
              <w:t xml:space="preserve"> </w:t>
            </w:r>
            <w:r w:rsidRPr="00080112">
              <w:rPr>
                <w:rStyle w:val="default"/>
                <w:rFonts w:ascii="David" w:hAnsi="David" w:cs="David" w:hint="cs"/>
                <w:sz w:val="24"/>
                <w:szCs w:val="24"/>
                <w:rtl/>
              </w:rPr>
              <w:t>מנהל הרשות</w:t>
            </w:r>
            <w:r w:rsidR="00DA7833">
              <w:rPr>
                <w:rStyle w:val="default"/>
                <w:rFonts w:ascii="David" w:hAnsi="David" w:cs="David" w:hint="cs"/>
                <w:sz w:val="24"/>
                <w:szCs w:val="24"/>
                <w:rtl/>
              </w:rPr>
              <w:t>; בהודעה</w:t>
            </w:r>
            <w:r>
              <w:rPr>
                <w:rStyle w:val="default"/>
                <w:rFonts w:ascii="David" w:hAnsi="David" w:cs="David" w:hint="cs"/>
                <w:sz w:val="24"/>
                <w:szCs w:val="24"/>
                <w:rtl/>
              </w:rPr>
              <w:t xml:space="preserve"> </w:t>
            </w:r>
            <w:r w:rsidR="00DA7833">
              <w:rPr>
                <w:rStyle w:val="default"/>
                <w:rFonts w:ascii="David" w:hAnsi="David" w:cs="David" w:hint="cs"/>
                <w:sz w:val="24"/>
                <w:szCs w:val="24"/>
                <w:rtl/>
              </w:rPr>
              <w:t>ת</w:t>
            </w:r>
            <w:r w:rsidRPr="00080112">
              <w:rPr>
                <w:rStyle w:val="default"/>
                <w:rFonts w:ascii="David" w:hAnsi="David" w:cs="David" w:hint="cs"/>
                <w:sz w:val="24"/>
                <w:szCs w:val="24"/>
                <w:rtl/>
              </w:rPr>
              <w:t>צ</w:t>
            </w:r>
            <w:r>
              <w:rPr>
                <w:rStyle w:val="default"/>
                <w:rFonts w:ascii="David" w:hAnsi="David" w:cs="David" w:hint="cs"/>
                <w:sz w:val="24"/>
                <w:szCs w:val="24"/>
                <w:rtl/>
              </w:rPr>
              <w:t>ו</w:t>
            </w:r>
            <w:r w:rsidRPr="00080112">
              <w:rPr>
                <w:rStyle w:val="default"/>
                <w:rFonts w:ascii="David" w:hAnsi="David" w:cs="David" w:hint="cs"/>
                <w:sz w:val="24"/>
                <w:szCs w:val="24"/>
                <w:rtl/>
              </w:rPr>
              <w:t>י</w:t>
            </w:r>
            <w:r w:rsidR="00DA7833">
              <w:rPr>
                <w:rStyle w:val="default"/>
                <w:rFonts w:ascii="David" w:hAnsi="David" w:cs="David" w:hint="cs"/>
                <w:sz w:val="24"/>
                <w:szCs w:val="24"/>
                <w:rtl/>
              </w:rPr>
              <w:t>ן</w:t>
            </w:r>
            <w:r w:rsidRPr="00080112">
              <w:rPr>
                <w:rStyle w:val="default"/>
                <w:rFonts w:ascii="David" w:hAnsi="David" w:cs="David" w:hint="cs"/>
                <w:sz w:val="24"/>
                <w:szCs w:val="24"/>
                <w:rtl/>
              </w:rPr>
              <w:t xml:space="preserve"> זכות הצרכן לע</w:t>
            </w:r>
            <w:r w:rsidR="00AC5D5E">
              <w:rPr>
                <w:rStyle w:val="default"/>
                <w:rFonts w:ascii="David" w:hAnsi="David" w:cs="David" w:hint="cs"/>
                <w:sz w:val="24"/>
                <w:szCs w:val="24"/>
                <w:rtl/>
              </w:rPr>
              <w:t>תור</w:t>
            </w:r>
            <w:r w:rsidRPr="00080112">
              <w:rPr>
                <w:rStyle w:val="default"/>
                <w:rFonts w:ascii="David" w:hAnsi="David" w:cs="David" w:hint="cs"/>
                <w:sz w:val="24"/>
                <w:szCs w:val="24"/>
                <w:rtl/>
              </w:rPr>
              <w:t xml:space="preserve"> על</w:t>
            </w:r>
            <w:r w:rsidR="00DA7833">
              <w:rPr>
                <w:rStyle w:val="default"/>
                <w:rFonts w:ascii="David" w:hAnsi="David" w:cs="David" w:hint="cs"/>
                <w:sz w:val="24"/>
                <w:szCs w:val="24"/>
                <w:rtl/>
              </w:rPr>
              <w:t xml:space="preserve"> החלטת מנהל הרשות</w:t>
            </w:r>
            <w:r w:rsidRPr="00080112">
              <w:rPr>
                <w:rStyle w:val="default"/>
                <w:rFonts w:ascii="David" w:hAnsi="David" w:cs="David" w:hint="cs"/>
                <w:sz w:val="24"/>
                <w:szCs w:val="24"/>
                <w:rtl/>
              </w:rPr>
              <w:t xml:space="preserve"> </w:t>
            </w:r>
            <w:r>
              <w:rPr>
                <w:rStyle w:val="default"/>
                <w:rFonts w:ascii="David" w:hAnsi="David" w:cs="David" w:hint="cs"/>
                <w:sz w:val="24"/>
                <w:szCs w:val="24"/>
                <w:rtl/>
              </w:rPr>
              <w:t>לפי</w:t>
            </w:r>
            <w:r w:rsidRPr="00080112">
              <w:rPr>
                <w:rStyle w:val="default"/>
                <w:rFonts w:ascii="David" w:hAnsi="David" w:cs="David" w:hint="cs"/>
                <w:sz w:val="24"/>
                <w:szCs w:val="24"/>
                <w:rtl/>
              </w:rPr>
              <w:t xml:space="preserve"> הדין</w:t>
            </w:r>
            <w:r w:rsidR="00AD74BE">
              <w:rPr>
                <w:rStyle w:val="default"/>
                <w:rFonts w:ascii="David" w:hAnsi="David" w:cs="David" w:hint="cs"/>
                <w:sz w:val="24"/>
                <w:szCs w:val="24"/>
                <w:rtl/>
              </w:rPr>
              <w:t>,</w:t>
            </w:r>
            <w:r w:rsidR="00553A70" w:rsidRPr="00553A70">
              <w:rPr>
                <w:rStyle w:val="default"/>
                <w:rFonts w:ascii="David" w:hAnsi="David" w:cs="David" w:hint="cs"/>
                <w:sz w:val="24"/>
                <w:szCs w:val="24"/>
                <w:rtl/>
              </w:rPr>
              <w:t xml:space="preserve"> </w:t>
            </w:r>
            <w:r w:rsidR="00AD74BE">
              <w:rPr>
                <w:rStyle w:val="default"/>
                <w:rFonts w:ascii="David" w:hAnsi="David" w:cs="David" w:hint="cs"/>
                <w:sz w:val="24"/>
                <w:szCs w:val="24"/>
                <w:rtl/>
              </w:rPr>
              <w:t xml:space="preserve">בתוך </w:t>
            </w:r>
            <w:r w:rsidR="00553A70" w:rsidRPr="00553A70">
              <w:rPr>
                <w:rStyle w:val="default"/>
                <w:rFonts w:ascii="David" w:hAnsi="David" w:cs="David" w:hint="cs"/>
                <w:sz w:val="24"/>
                <w:szCs w:val="24"/>
                <w:rtl/>
              </w:rPr>
              <w:t>המועד</w:t>
            </w:r>
            <w:r w:rsidR="00553A70">
              <w:rPr>
                <w:rStyle w:val="default"/>
                <w:rFonts w:ascii="David" w:hAnsi="David" w:cs="David" w:hint="cs"/>
                <w:sz w:val="24"/>
                <w:szCs w:val="24"/>
                <w:rtl/>
              </w:rPr>
              <w:t xml:space="preserve"> הקבוע לכך, ככל שנקבע</w:t>
            </w:r>
            <w:r w:rsidRPr="00553A70">
              <w:rPr>
                <w:rStyle w:val="default"/>
                <w:rFonts w:ascii="David" w:hAnsi="David" w:cs="David"/>
                <w:sz w:val="24"/>
                <w:szCs w:val="24"/>
                <w:rtl/>
              </w:rPr>
              <w:t>;</w:t>
            </w:r>
            <w:r w:rsidRPr="00080112">
              <w:rPr>
                <w:rStyle w:val="default"/>
                <w:rFonts w:ascii="David" w:hAnsi="David"/>
                <w:sz w:val="24"/>
                <w:rtl/>
              </w:rPr>
              <w:t xml:space="preserve"> </w:t>
            </w:r>
            <w:r w:rsidRPr="00080112">
              <w:rPr>
                <w:rStyle w:val="default"/>
                <w:rFonts w:ascii="David" w:hAnsi="David" w:cs="David" w:hint="cs"/>
                <w:sz w:val="24"/>
                <w:szCs w:val="24"/>
                <w:rtl/>
              </w:rPr>
              <w:t xml:space="preserve">בנוסף לאמור, החליטה החברה לבצע פעולת ניתוק אספקת מים בנכסו של הצרכן הביתי תיידע על כך את המחלקה לשירותים חברתיים </w:t>
            </w:r>
            <w:r w:rsidRPr="00080112">
              <w:rPr>
                <w:rStyle w:val="default"/>
                <w:rFonts w:ascii="David" w:hAnsi="David" w:cs="David" w:hint="eastAsia"/>
                <w:sz w:val="24"/>
                <w:szCs w:val="24"/>
                <w:rtl/>
              </w:rPr>
              <w:t>ברשות</w:t>
            </w:r>
            <w:r w:rsidRPr="00080112">
              <w:rPr>
                <w:rStyle w:val="default"/>
                <w:rFonts w:ascii="David" w:hAnsi="David" w:cs="David"/>
                <w:sz w:val="24"/>
                <w:szCs w:val="24"/>
                <w:rtl/>
              </w:rPr>
              <w:t xml:space="preserve"> </w:t>
            </w:r>
            <w:r w:rsidRPr="00080112">
              <w:rPr>
                <w:rStyle w:val="default"/>
                <w:rFonts w:ascii="David" w:hAnsi="David" w:cs="David" w:hint="eastAsia"/>
                <w:sz w:val="24"/>
                <w:szCs w:val="24"/>
                <w:rtl/>
              </w:rPr>
              <w:t>המקומית</w:t>
            </w:r>
            <w:r w:rsidRPr="00080112">
              <w:rPr>
                <w:rStyle w:val="default"/>
                <w:rFonts w:ascii="David" w:hAnsi="David" w:cs="David"/>
                <w:sz w:val="24"/>
                <w:szCs w:val="24"/>
                <w:rtl/>
              </w:rPr>
              <w:t xml:space="preserve"> </w:t>
            </w:r>
            <w:r w:rsidRPr="00080112">
              <w:rPr>
                <w:rStyle w:val="default"/>
                <w:rFonts w:ascii="David" w:hAnsi="David" w:cs="David" w:hint="cs"/>
                <w:sz w:val="24"/>
                <w:szCs w:val="24"/>
                <w:rtl/>
              </w:rPr>
              <w:t>ש</w:t>
            </w:r>
            <w:r w:rsidRPr="00080112">
              <w:rPr>
                <w:rStyle w:val="default"/>
                <w:rFonts w:ascii="David" w:hAnsi="David" w:cs="David" w:hint="eastAsia"/>
                <w:sz w:val="24"/>
                <w:szCs w:val="24"/>
                <w:rtl/>
              </w:rPr>
              <w:t>ב</w:t>
            </w:r>
            <w:r w:rsidRPr="00080112">
              <w:rPr>
                <w:rStyle w:val="default"/>
                <w:rFonts w:ascii="David" w:hAnsi="David" w:cs="David" w:hint="cs"/>
                <w:sz w:val="24"/>
                <w:szCs w:val="24"/>
                <w:rtl/>
              </w:rPr>
              <w:t>תחומ</w:t>
            </w:r>
            <w:r w:rsidRPr="00080112">
              <w:rPr>
                <w:rStyle w:val="default"/>
                <w:rFonts w:ascii="David" w:hAnsi="David" w:cs="David" w:hint="eastAsia"/>
                <w:sz w:val="24"/>
                <w:szCs w:val="24"/>
                <w:rtl/>
              </w:rPr>
              <w:t>ה</w:t>
            </w:r>
            <w:r w:rsidRPr="00080112">
              <w:rPr>
                <w:rStyle w:val="default"/>
                <w:rFonts w:ascii="David" w:hAnsi="David" w:cs="David"/>
                <w:sz w:val="24"/>
                <w:szCs w:val="24"/>
                <w:rtl/>
              </w:rPr>
              <w:t xml:space="preserve"> </w:t>
            </w:r>
            <w:r w:rsidRPr="00080112">
              <w:rPr>
                <w:rStyle w:val="default"/>
                <w:rFonts w:ascii="David" w:hAnsi="David" w:cs="David" w:hint="eastAsia"/>
                <w:sz w:val="24"/>
                <w:szCs w:val="24"/>
                <w:rtl/>
              </w:rPr>
              <w:t>גר</w:t>
            </w:r>
            <w:r w:rsidRPr="00080112">
              <w:rPr>
                <w:rStyle w:val="default"/>
                <w:rFonts w:ascii="David" w:hAnsi="David" w:cs="David"/>
                <w:sz w:val="24"/>
                <w:szCs w:val="24"/>
                <w:rtl/>
              </w:rPr>
              <w:t xml:space="preserve"> </w:t>
            </w:r>
            <w:r w:rsidRPr="00080112">
              <w:rPr>
                <w:rStyle w:val="default"/>
                <w:rFonts w:ascii="David" w:hAnsi="David" w:cs="David" w:hint="eastAsia"/>
                <w:sz w:val="24"/>
                <w:szCs w:val="24"/>
                <w:rtl/>
              </w:rPr>
              <w:t>הצרכן</w:t>
            </w:r>
            <w:r w:rsidRPr="00080112">
              <w:rPr>
                <w:rStyle w:val="default"/>
                <w:rFonts w:ascii="David" w:hAnsi="David" w:cs="David" w:hint="cs"/>
                <w:sz w:val="24"/>
                <w:szCs w:val="24"/>
                <w:rtl/>
              </w:rPr>
              <w:t xml:space="preserve"> הביתי, 15 י</w:t>
            </w:r>
            <w:r>
              <w:rPr>
                <w:rStyle w:val="default"/>
                <w:rFonts w:ascii="David" w:hAnsi="David" w:cs="David" w:hint="cs"/>
                <w:sz w:val="24"/>
                <w:szCs w:val="24"/>
                <w:rtl/>
              </w:rPr>
              <w:t>מי</w:t>
            </w:r>
            <w:r w:rsidRPr="00080112">
              <w:rPr>
                <w:rStyle w:val="default"/>
                <w:rFonts w:ascii="David" w:hAnsi="David" w:cs="David" w:hint="cs"/>
                <w:sz w:val="24"/>
                <w:szCs w:val="24"/>
                <w:rtl/>
              </w:rPr>
              <w:t>ם לפחות בטרם ביצוע פעולת ניתוק</w:t>
            </w:r>
            <w:r>
              <w:rPr>
                <w:rStyle w:val="default"/>
                <w:rFonts w:ascii="David" w:hAnsi="David" w:cs="David" w:hint="cs"/>
                <w:sz w:val="24"/>
                <w:szCs w:val="24"/>
                <w:rtl/>
              </w:rPr>
              <w:t xml:space="preserve"> אספקת מים</w:t>
            </w:r>
            <w:r w:rsidRPr="00080112">
              <w:rPr>
                <w:rStyle w:val="default"/>
                <w:rFonts w:ascii="David" w:hAnsi="David" w:cs="David"/>
                <w:sz w:val="24"/>
                <w:szCs w:val="24"/>
                <w:rtl/>
              </w:rPr>
              <w:t>.</w:t>
            </w:r>
          </w:p>
        </w:tc>
      </w:tr>
      <w:tr w:rsidR="008758DE" w:rsidRPr="00080112" w:rsidTr="00ED3138">
        <w:trPr>
          <w:trHeight w:val="59"/>
        </w:trPr>
        <w:tc>
          <w:tcPr>
            <w:tcW w:w="1503" w:type="dxa"/>
          </w:tcPr>
          <w:p w:rsidR="008758DE" w:rsidRPr="00080112" w:rsidRDefault="008758DE" w:rsidP="00155C3D">
            <w:pPr>
              <w:pStyle w:val="TableSideHeading"/>
              <w:keepLines w:val="0"/>
              <w:spacing w:line="480" w:lineRule="auto"/>
              <w:rPr>
                <w:b/>
                <w:bCs/>
                <w:sz w:val="24"/>
                <w:szCs w:val="24"/>
                <w:rtl/>
              </w:rPr>
            </w:pPr>
            <w:r>
              <w:rPr>
                <w:rFonts w:hint="cs"/>
                <w:b/>
                <w:bCs/>
                <w:sz w:val="24"/>
                <w:szCs w:val="24"/>
                <w:rtl/>
              </w:rPr>
              <w:t xml:space="preserve">ביצוע פעולת ניתוק אספקת </w:t>
            </w:r>
            <w:r w:rsidRPr="00080112">
              <w:rPr>
                <w:rFonts w:hint="cs"/>
                <w:b/>
                <w:bCs/>
                <w:sz w:val="24"/>
                <w:szCs w:val="24"/>
                <w:rtl/>
              </w:rPr>
              <w:t xml:space="preserve"> מים בנכס אחר בשל אי תשלום חוב</w:t>
            </w:r>
          </w:p>
        </w:tc>
        <w:tc>
          <w:tcPr>
            <w:tcW w:w="567" w:type="dxa"/>
          </w:tcPr>
          <w:p w:rsidR="008758DE" w:rsidRPr="00080112" w:rsidRDefault="008758DE" w:rsidP="003E6C5D">
            <w:pPr>
              <w:pStyle w:val="TableSideHeading"/>
              <w:keepLines w:val="0"/>
              <w:numPr>
                <w:ilvl w:val="0"/>
                <w:numId w:val="3"/>
              </w:numPr>
              <w:spacing w:line="480" w:lineRule="auto"/>
              <w:jc w:val="center"/>
              <w:rPr>
                <w:sz w:val="24"/>
                <w:szCs w:val="24"/>
              </w:rPr>
            </w:pPr>
          </w:p>
        </w:tc>
        <w:tc>
          <w:tcPr>
            <w:tcW w:w="567" w:type="dxa"/>
            <w:gridSpan w:val="2"/>
          </w:tcPr>
          <w:p w:rsidR="008758DE" w:rsidRPr="00080112" w:rsidRDefault="008758DE" w:rsidP="003E6C5D">
            <w:pPr>
              <w:pStyle w:val="TableBlock"/>
              <w:keepLines w:val="0"/>
              <w:numPr>
                <w:ilvl w:val="0"/>
                <w:numId w:val="6"/>
              </w:numPr>
              <w:spacing w:line="480" w:lineRule="auto"/>
              <w:rPr>
                <w:sz w:val="24"/>
                <w:szCs w:val="24"/>
                <w:rtl/>
              </w:rPr>
            </w:pPr>
          </w:p>
        </w:tc>
        <w:tc>
          <w:tcPr>
            <w:tcW w:w="7888" w:type="dxa"/>
            <w:gridSpan w:val="4"/>
          </w:tcPr>
          <w:p w:rsidR="008758DE" w:rsidRPr="00080112" w:rsidRDefault="008758DE" w:rsidP="00FF1F7E">
            <w:pPr>
              <w:widowControl/>
              <w:autoSpaceDE/>
              <w:autoSpaceDN/>
              <w:adjustRightInd/>
              <w:spacing w:before="0" w:line="480" w:lineRule="auto"/>
              <w:ind w:firstLine="0"/>
              <w:textAlignment w:val="auto"/>
              <w:rPr>
                <w:rStyle w:val="default"/>
                <w:rFonts w:ascii="David" w:hAnsi="David" w:cs="David"/>
                <w:sz w:val="24"/>
                <w:szCs w:val="24"/>
                <w:rtl/>
              </w:rPr>
            </w:pPr>
            <w:r w:rsidRPr="00080112">
              <w:rPr>
                <w:rStyle w:val="default"/>
                <w:rFonts w:ascii="David" w:hAnsi="David" w:cs="David" w:hint="eastAsia"/>
                <w:sz w:val="24"/>
                <w:szCs w:val="24"/>
                <w:rtl/>
              </w:rPr>
              <w:t>חברה</w:t>
            </w:r>
            <w:r w:rsidRPr="00080112">
              <w:rPr>
                <w:rStyle w:val="default"/>
                <w:rFonts w:ascii="David" w:hAnsi="David" w:cs="David"/>
                <w:sz w:val="24"/>
                <w:szCs w:val="24"/>
                <w:rtl/>
              </w:rPr>
              <w:t xml:space="preserve"> </w:t>
            </w:r>
            <w:r w:rsidRPr="00080112">
              <w:rPr>
                <w:rStyle w:val="default"/>
                <w:rFonts w:ascii="David" w:hAnsi="David" w:cs="David" w:hint="eastAsia"/>
                <w:sz w:val="24"/>
                <w:szCs w:val="24"/>
                <w:rtl/>
              </w:rPr>
              <w:t>רשאית</w:t>
            </w:r>
            <w:r w:rsidRPr="00080112">
              <w:rPr>
                <w:rStyle w:val="default"/>
                <w:rFonts w:ascii="David" w:hAnsi="David" w:cs="David"/>
                <w:sz w:val="24"/>
                <w:szCs w:val="24"/>
                <w:rtl/>
              </w:rPr>
              <w:t xml:space="preserve"> </w:t>
            </w:r>
            <w:r w:rsidRPr="00080112">
              <w:rPr>
                <w:rStyle w:val="default"/>
                <w:rFonts w:ascii="David" w:hAnsi="David" w:cs="David" w:hint="eastAsia"/>
                <w:sz w:val="24"/>
                <w:szCs w:val="24"/>
                <w:rtl/>
              </w:rPr>
              <w:t>לבצע</w:t>
            </w:r>
            <w:r w:rsidRPr="00080112">
              <w:rPr>
                <w:rStyle w:val="default"/>
                <w:rFonts w:ascii="David" w:hAnsi="David" w:cs="David"/>
                <w:sz w:val="24"/>
                <w:szCs w:val="24"/>
                <w:rtl/>
              </w:rPr>
              <w:t xml:space="preserve"> </w:t>
            </w:r>
            <w:r w:rsidRPr="00080112">
              <w:rPr>
                <w:rStyle w:val="default"/>
                <w:rFonts w:ascii="David" w:hAnsi="David" w:cs="David" w:hint="eastAsia"/>
                <w:sz w:val="24"/>
                <w:szCs w:val="24"/>
                <w:rtl/>
              </w:rPr>
              <w:t>פעול</w:t>
            </w:r>
            <w:r w:rsidRPr="00080112">
              <w:rPr>
                <w:rStyle w:val="default"/>
                <w:rFonts w:ascii="David" w:hAnsi="David" w:cs="David" w:hint="cs"/>
                <w:sz w:val="24"/>
                <w:szCs w:val="24"/>
                <w:rtl/>
              </w:rPr>
              <w:t>ת</w:t>
            </w:r>
            <w:r w:rsidRPr="00080112">
              <w:rPr>
                <w:rStyle w:val="default"/>
                <w:rFonts w:ascii="David" w:hAnsi="David" w:cs="David"/>
                <w:sz w:val="24"/>
                <w:szCs w:val="24"/>
                <w:rtl/>
              </w:rPr>
              <w:t xml:space="preserve"> </w:t>
            </w:r>
            <w:r w:rsidRPr="00080112">
              <w:rPr>
                <w:rStyle w:val="default"/>
                <w:rFonts w:ascii="David" w:hAnsi="David" w:cs="David" w:hint="cs"/>
                <w:sz w:val="24"/>
                <w:szCs w:val="24"/>
                <w:rtl/>
              </w:rPr>
              <w:t xml:space="preserve">ניתוק אספקת מים </w:t>
            </w:r>
            <w:r w:rsidRPr="00080112">
              <w:rPr>
                <w:rStyle w:val="default"/>
                <w:rFonts w:ascii="David" w:hAnsi="David" w:cs="David" w:hint="eastAsia"/>
                <w:sz w:val="24"/>
                <w:szCs w:val="24"/>
                <w:rtl/>
              </w:rPr>
              <w:t>בנכס</w:t>
            </w:r>
            <w:r w:rsidRPr="00080112">
              <w:rPr>
                <w:rStyle w:val="default"/>
                <w:rFonts w:ascii="David" w:hAnsi="David" w:cs="David"/>
                <w:sz w:val="24"/>
                <w:szCs w:val="24"/>
                <w:rtl/>
              </w:rPr>
              <w:t xml:space="preserve"> </w:t>
            </w:r>
            <w:r w:rsidRPr="00080112">
              <w:rPr>
                <w:rStyle w:val="default"/>
                <w:rFonts w:ascii="David" w:hAnsi="David" w:cs="David" w:hint="eastAsia"/>
                <w:sz w:val="24"/>
                <w:szCs w:val="24"/>
                <w:rtl/>
              </w:rPr>
              <w:t>אחר</w:t>
            </w:r>
            <w:r>
              <w:rPr>
                <w:rStyle w:val="default"/>
                <w:rFonts w:ascii="David" w:hAnsi="David" w:cs="David" w:hint="cs"/>
                <w:sz w:val="24"/>
                <w:szCs w:val="24"/>
                <w:rtl/>
              </w:rPr>
              <w:t>, בשל אי תשלום חוב לגבי אותו נכס</w:t>
            </w:r>
            <w:r w:rsidRPr="00080112">
              <w:rPr>
                <w:rStyle w:val="default"/>
                <w:rFonts w:ascii="David" w:hAnsi="David" w:cs="David" w:hint="cs"/>
                <w:sz w:val="24"/>
                <w:szCs w:val="24"/>
                <w:rtl/>
              </w:rPr>
              <w:t xml:space="preserve"> לאחר מיצוי הליכי הגבייה </w:t>
            </w:r>
            <w:r w:rsidRPr="00080112">
              <w:rPr>
                <w:rStyle w:val="default"/>
                <w:rFonts w:ascii="David" w:hAnsi="David" w:cs="David"/>
                <w:sz w:val="24"/>
                <w:szCs w:val="24"/>
                <w:rtl/>
              </w:rPr>
              <w:t xml:space="preserve">בהתקיים </w:t>
            </w:r>
            <w:r w:rsidRPr="00080112">
              <w:rPr>
                <w:rStyle w:val="default"/>
                <w:rFonts w:ascii="David" w:hAnsi="David" w:cs="David" w:hint="cs"/>
                <w:sz w:val="24"/>
                <w:szCs w:val="24"/>
                <w:rtl/>
              </w:rPr>
              <w:t xml:space="preserve">אחד מהמפורטים להלן, אך למעט לגבי חובות </w:t>
            </w:r>
            <w:r>
              <w:rPr>
                <w:rStyle w:val="default"/>
                <w:rFonts w:ascii="David" w:hAnsi="David" w:cs="David" w:hint="cs"/>
                <w:sz w:val="24"/>
                <w:szCs w:val="24"/>
                <w:rtl/>
              </w:rPr>
              <w:t>ש</w:t>
            </w:r>
            <w:r w:rsidRPr="00080112">
              <w:rPr>
                <w:rStyle w:val="default"/>
                <w:rFonts w:ascii="David" w:hAnsi="David" w:cs="David" w:hint="cs"/>
                <w:sz w:val="24"/>
                <w:szCs w:val="24"/>
                <w:rtl/>
              </w:rPr>
              <w:t>עליהם הוגשה בקשה לבירור חשבון לפי סעיפים 34,</w:t>
            </w:r>
            <w:r>
              <w:rPr>
                <w:rStyle w:val="default"/>
                <w:rFonts w:ascii="David" w:hAnsi="David" w:cs="David" w:hint="cs"/>
                <w:sz w:val="24"/>
                <w:szCs w:val="24"/>
                <w:rtl/>
              </w:rPr>
              <w:t xml:space="preserve"> 43 ו-</w:t>
            </w:r>
            <w:r w:rsidRPr="00080112">
              <w:rPr>
                <w:rStyle w:val="default"/>
                <w:rFonts w:ascii="David" w:hAnsi="David" w:cs="David" w:hint="cs"/>
                <w:sz w:val="24"/>
                <w:szCs w:val="24"/>
                <w:rtl/>
              </w:rPr>
              <w:t xml:space="preserve">52א </w:t>
            </w:r>
            <w:r w:rsidRPr="00080112" w:rsidDel="00C22C9F">
              <w:rPr>
                <w:rStyle w:val="default"/>
                <w:rFonts w:ascii="David" w:hAnsi="David" w:cs="David" w:hint="cs"/>
                <w:sz w:val="24"/>
                <w:szCs w:val="24"/>
                <w:rtl/>
              </w:rPr>
              <w:t xml:space="preserve"> </w:t>
            </w:r>
            <w:r w:rsidRPr="00080112">
              <w:rPr>
                <w:rStyle w:val="default"/>
                <w:rFonts w:ascii="David" w:hAnsi="David" w:cs="David" w:hint="cs"/>
                <w:sz w:val="24"/>
                <w:szCs w:val="24"/>
                <w:rtl/>
              </w:rPr>
              <w:t>לכללי אמות המידה, שטרם ניתנה בה החלטה</w:t>
            </w:r>
            <w:r w:rsidRPr="00080112">
              <w:rPr>
                <w:rStyle w:val="default"/>
                <w:rFonts w:ascii="David" w:hAnsi="David" w:cs="David"/>
                <w:sz w:val="24"/>
                <w:szCs w:val="24"/>
                <w:rtl/>
              </w:rPr>
              <w:t xml:space="preserve">: </w:t>
            </w:r>
          </w:p>
        </w:tc>
      </w:tr>
      <w:tr w:rsidR="008758DE" w:rsidRPr="00080112" w:rsidTr="00ED3138">
        <w:trPr>
          <w:trHeight w:val="59"/>
        </w:trPr>
        <w:tc>
          <w:tcPr>
            <w:tcW w:w="1503" w:type="dxa"/>
          </w:tcPr>
          <w:p w:rsidR="008758DE" w:rsidRDefault="008758DE" w:rsidP="00155C3D">
            <w:pPr>
              <w:pStyle w:val="TableSideHeading"/>
              <w:keepLines w:val="0"/>
              <w:spacing w:line="480" w:lineRule="auto"/>
              <w:rPr>
                <w:b/>
                <w:bCs/>
                <w:sz w:val="24"/>
                <w:szCs w:val="24"/>
                <w:rtl/>
              </w:rPr>
            </w:pPr>
          </w:p>
        </w:tc>
        <w:tc>
          <w:tcPr>
            <w:tcW w:w="567" w:type="dxa"/>
          </w:tcPr>
          <w:p w:rsidR="008758DE" w:rsidRPr="00080112" w:rsidRDefault="008758DE" w:rsidP="000B3659">
            <w:pPr>
              <w:pStyle w:val="TableSideHeading"/>
              <w:keepLines w:val="0"/>
              <w:spacing w:line="480" w:lineRule="auto"/>
              <w:jc w:val="center"/>
              <w:rPr>
                <w:sz w:val="24"/>
                <w:szCs w:val="24"/>
              </w:rPr>
            </w:pPr>
          </w:p>
        </w:tc>
        <w:tc>
          <w:tcPr>
            <w:tcW w:w="567" w:type="dxa"/>
            <w:gridSpan w:val="2"/>
          </w:tcPr>
          <w:p w:rsidR="008758DE" w:rsidRPr="00080112" w:rsidRDefault="008758DE" w:rsidP="000B3659">
            <w:pPr>
              <w:pStyle w:val="TableBlock"/>
              <w:keepLines w:val="0"/>
              <w:spacing w:line="480" w:lineRule="auto"/>
              <w:rPr>
                <w:sz w:val="24"/>
                <w:szCs w:val="24"/>
                <w:rtl/>
              </w:rPr>
            </w:pPr>
          </w:p>
        </w:tc>
        <w:tc>
          <w:tcPr>
            <w:tcW w:w="425" w:type="dxa"/>
            <w:gridSpan w:val="2"/>
          </w:tcPr>
          <w:p w:rsidR="008758DE" w:rsidRPr="00080112" w:rsidRDefault="008758DE" w:rsidP="00ED3138">
            <w:pPr>
              <w:widowControl/>
              <w:numPr>
                <w:ilvl w:val="0"/>
                <w:numId w:val="7"/>
              </w:numPr>
              <w:autoSpaceDE/>
              <w:autoSpaceDN/>
              <w:adjustRightInd/>
              <w:spacing w:before="0" w:line="480" w:lineRule="auto"/>
              <w:textAlignment w:val="auto"/>
              <w:rPr>
                <w:rFonts w:cs="David"/>
                <w:sz w:val="24"/>
                <w:szCs w:val="24"/>
                <w:rtl/>
              </w:rPr>
            </w:pPr>
          </w:p>
        </w:tc>
        <w:tc>
          <w:tcPr>
            <w:tcW w:w="7463" w:type="dxa"/>
            <w:gridSpan w:val="2"/>
          </w:tcPr>
          <w:p w:rsidR="008758DE" w:rsidRPr="00080112" w:rsidRDefault="008758DE" w:rsidP="00573C72">
            <w:pPr>
              <w:widowControl/>
              <w:autoSpaceDE/>
              <w:autoSpaceDN/>
              <w:adjustRightInd/>
              <w:spacing w:before="0" w:line="480" w:lineRule="auto"/>
              <w:ind w:firstLine="0"/>
              <w:textAlignment w:val="auto"/>
              <w:rPr>
                <w:rStyle w:val="default"/>
                <w:rFonts w:ascii="David" w:hAnsi="David" w:cs="David"/>
                <w:sz w:val="24"/>
                <w:szCs w:val="24"/>
                <w:rtl/>
              </w:rPr>
            </w:pPr>
            <w:r w:rsidRPr="00080112">
              <w:rPr>
                <w:rStyle w:val="default"/>
                <w:rFonts w:ascii="David" w:hAnsi="David" w:cs="David" w:hint="eastAsia"/>
                <w:sz w:val="24"/>
                <w:szCs w:val="24"/>
                <w:rtl/>
              </w:rPr>
              <w:t>הצרכן</w:t>
            </w:r>
            <w:r w:rsidRPr="00080112">
              <w:rPr>
                <w:rStyle w:val="default"/>
                <w:rFonts w:ascii="David" w:hAnsi="David" w:cs="David"/>
                <w:sz w:val="24"/>
                <w:szCs w:val="24"/>
                <w:rtl/>
              </w:rPr>
              <w:t xml:space="preserve"> </w:t>
            </w:r>
            <w:r w:rsidRPr="00080112">
              <w:rPr>
                <w:rStyle w:val="default"/>
                <w:rFonts w:ascii="David" w:hAnsi="David" w:cs="David" w:hint="cs"/>
                <w:sz w:val="24"/>
                <w:szCs w:val="24"/>
                <w:rtl/>
              </w:rPr>
              <w:t xml:space="preserve">בנכס האחר </w:t>
            </w:r>
            <w:r w:rsidRPr="00080112">
              <w:rPr>
                <w:rStyle w:val="default"/>
                <w:rFonts w:ascii="David" w:hAnsi="David" w:cs="David"/>
                <w:sz w:val="24"/>
                <w:szCs w:val="24"/>
                <w:rtl/>
              </w:rPr>
              <w:t xml:space="preserve">לא שילם לחברה </w:t>
            </w:r>
            <w:r>
              <w:rPr>
                <w:rStyle w:val="default"/>
                <w:rFonts w:ascii="David" w:hAnsi="David" w:cs="David" w:hint="cs"/>
                <w:sz w:val="24"/>
                <w:szCs w:val="24"/>
                <w:rtl/>
              </w:rPr>
              <w:t>בעד</w:t>
            </w:r>
            <w:r w:rsidRPr="00080112">
              <w:rPr>
                <w:rStyle w:val="default"/>
                <w:rFonts w:ascii="David" w:hAnsi="David" w:cs="David"/>
                <w:sz w:val="24"/>
                <w:szCs w:val="24"/>
                <w:rtl/>
              </w:rPr>
              <w:t xml:space="preserve"> אספקת מים </w:t>
            </w:r>
            <w:r w:rsidRPr="00080112">
              <w:rPr>
                <w:rStyle w:val="default"/>
                <w:rFonts w:ascii="David" w:hAnsi="David" w:cs="David" w:hint="eastAsia"/>
                <w:sz w:val="24"/>
                <w:szCs w:val="24"/>
                <w:rtl/>
              </w:rPr>
              <w:t>או</w:t>
            </w:r>
            <w:r w:rsidRPr="00080112">
              <w:rPr>
                <w:rStyle w:val="default"/>
                <w:rFonts w:ascii="David" w:hAnsi="David" w:cs="David"/>
                <w:sz w:val="24"/>
                <w:szCs w:val="24"/>
                <w:rtl/>
              </w:rPr>
              <w:t xml:space="preserve"> </w:t>
            </w:r>
            <w:r>
              <w:rPr>
                <w:rStyle w:val="default"/>
                <w:rFonts w:ascii="David" w:hAnsi="David" w:cs="David" w:hint="cs"/>
                <w:sz w:val="24"/>
                <w:szCs w:val="24"/>
                <w:rtl/>
              </w:rPr>
              <w:t xml:space="preserve">בעד שירותי </w:t>
            </w:r>
            <w:r w:rsidRPr="00080112">
              <w:rPr>
                <w:rStyle w:val="default"/>
                <w:rFonts w:ascii="David" w:hAnsi="David" w:cs="David" w:hint="eastAsia"/>
                <w:sz w:val="24"/>
                <w:szCs w:val="24"/>
                <w:rtl/>
              </w:rPr>
              <w:t>ביוב</w:t>
            </w:r>
            <w:r w:rsidRPr="00080112">
              <w:rPr>
                <w:rStyle w:val="default"/>
                <w:rFonts w:ascii="David" w:hAnsi="David" w:cs="David" w:hint="cs"/>
                <w:sz w:val="24"/>
                <w:szCs w:val="24"/>
                <w:rtl/>
              </w:rPr>
              <w:t xml:space="preserve"> ב</w:t>
            </w:r>
            <w:r>
              <w:rPr>
                <w:rStyle w:val="default"/>
                <w:rFonts w:ascii="David" w:hAnsi="David" w:cs="David" w:hint="cs"/>
                <w:sz w:val="24"/>
                <w:szCs w:val="24"/>
                <w:rtl/>
              </w:rPr>
              <w:t>של</w:t>
            </w:r>
            <w:r w:rsidRPr="00080112">
              <w:rPr>
                <w:rStyle w:val="default"/>
                <w:rFonts w:ascii="David" w:hAnsi="David" w:cs="David"/>
                <w:sz w:val="24"/>
                <w:szCs w:val="24"/>
                <w:rtl/>
              </w:rPr>
              <w:t xml:space="preserve"> </w:t>
            </w:r>
            <w:r>
              <w:rPr>
                <w:rStyle w:val="default"/>
                <w:rFonts w:ascii="David" w:hAnsi="David" w:cs="David" w:hint="cs"/>
                <w:sz w:val="24"/>
                <w:szCs w:val="24"/>
                <w:rtl/>
              </w:rPr>
              <w:t>תקופות חיוב רצופות או בשל תקופות חיוב לסירוגין;</w:t>
            </w:r>
          </w:p>
        </w:tc>
      </w:tr>
      <w:tr w:rsidR="008758DE" w:rsidRPr="00080112" w:rsidTr="00ED3138">
        <w:trPr>
          <w:trHeight w:val="59"/>
        </w:trPr>
        <w:tc>
          <w:tcPr>
            <w:tcW w:w="1503" w:type="dxa"/>
          </w:tcPr>
          <w:p w:rsidR="008758DE" w:rsidRDefault="008758DE" w:rsidP="00155C3D">
            <w:pPr>
              <w:pStyle w:val="TableSideHeading"/>
              <w:keepLines w:val="0"/>
              <w:spacing w:line="480" w:lineRule="auto"/>
              <w:rPr>
                <w:b/>
                <w:bCs/>
                <w:sz w:val="24"/>
                <w:szCs w:val="24"/>
                <w:rtl/>
              </w:rPr>
            </w:pPr>
          </w:p>
        </w:tc>
        <w:tc>
          <w:tcPr>
            <w:tcW w:w="567" w:type="dxa"/>
          </w:tcPr>
          <w:p w:rsidR="008758DE" w:rsidRPr="00080112" w:rsidRDefault="008758DE" w:rsidP="000B3659">
            <w:pPr>
              <w:pStyle w:val="TableSideHeading"/>
              <w:keepLines w:val="0"/>
              <w:spacing w:line="480" w:lineRule="auto"/>
              <w:jc w:val="center"/>
              <w:rPr>
                <w:sz w:val="24"/>
                <w:szCs w:val="24"/>
              </w:rPr>
            </w:pPr>
          </w:p>
        </w:tc>
        <w:tc>
          <w:tcPr>
            <w:tcW w:w="567" w:type="dxa"/>
            <w:gridSpan w:val="2"/>
          </w:tcPr>
          <w:p w:rsidR="008758DE" w:rsidRPr="00080112" w:rsidRDefault="008758DE" w:rsidP="000B3659">
            <w:pPr>
              <w:pStyle w:val="TableBlock"/>
              <w:keepLines w:val="0"/>
              <w:spacing w:line="480" w:lineRule="auto"/>
              <w:rPr>
                <w:sz w:val="24"/>
                <w:szCs w:val="24"/>
                <w:rtl/>
              </w:rPr>
            </w:pPr>
          </w:p>
        </w:tc>
        <w:tc>
          <w:tcPr>
            <w:tcW w:w="425" w:type="dxa"/>
            <w:gridSpan w:val="2"/>
          </w:tcPr>
          <w:p w:rsidR="008758DE" w:rsidRPr="00080112" w:rsidRDefault="008758DE" w:rsidP="00ED3138">
            <w:pPr>
              <w:widowControl/>
              <w:numPr>
                <w:ilvl w:val="0"/>
                <w:numId w:val="7"/>
              </w:numPr>
              <w:autoSpaceDE/>
              <w:autoSpaceDN/>
              <w:adjustRightInd/>
              <w:spacing w:before="0" w:line="480" w:lineRule="auto"/>
              <w:textAlignment w:val="auto"/>
              <w:rPr>
                <w:rFonts w:cs="David"/>
                <w:sz w:val="24"/>
                <w:szCs w:val="24"/>
                <w:rtl/>
              </w:rPr>
            </w:pPr>
          </w:p>
        </w:tc>
        <w:tc>
          <w:tcPr>
            <w:tcW w:w="7463" w:type="dxa"/>
            <w:gridSpan w:val="2"/>
          </w:tcPr>
          <w:p w:rsidR="008758DE" w:rsidRPr="00080112" w:rsidRDefault="008758DE" w:rsidP="00AC5D5E">
            <w:pPr>
              <w:widowControl/>
              <w:autoSpaceDE/>
              <w:autoSpaceDN/>
              <w:adjustRightInd/>
              <w:spacing w:before="0" w:line="480" w:lineRule="auto"/>
              <w:ind w:firstLine="0"/>
              <w:textAlignment w:val="auto"/>
              <w:rPr>
                <w:rFonts w:cs="David"/>
                <w:sz w:val="24"/>
                <w:szCs w:val="24"/>
                <w:rtl/>
              </w:rPr>
            </w:pPr>
            <w:r w:rsidRPr="00080112">
              <w:rPr>
                <w:rFonts w:cs="David" w:hint="cs"/>
                <w:sz w:val="24"/>
                <w:szCs w:val="24"/>
                <w:rtl/>
              </w:rPr>
              <w:t>הצרכן בנכס אחר</w:t>
            </w:r>
            <w:r w:rsidRPr="00080112">
              <w:rPr>
                <w:rFonts w:cs="David"/>
                <w:sz w:val="24"/>
                <w:szCs w:val="24"/>
                <w:rtl/>
              </w:rPr>
              <w:t xml:space="preserve"> </w:t>
            </w:r>
            <w:r w:rsidR="00AC5D5E">
              <w:rPr>
                <w:rStyle w:val="default"/>
                <w:rFonts w:ascii="David" w:hAnsi="David" w:cs="David" w:hint="cs"/>
                <w:sz w:val="24"/>
                <w:szCs w:val="24"/>
                <w:rtl/>
              </w:rPr>
              <w:t xml:space="preserve">לא שילם תשלום אחד או יותר לפי הסדר תשלום </w:t>
            </w:r>
            <w:r w:rsidRPr="00080112">
              <w:rPr>
                <w:rStyle w:val="default"/>
                <w:rFonts w:ascii="David" w:hAnsi="David" w:cs="David"/>
                <w:sz w:val="24"/>
                <w:szCs w:val="24"/>
                <w:rtl/>
              </w:rPr>
              <w:t>שנקבע</w:t>
            </w:r>
            <w:r w:rsidRPr="00080112">
              <w:rPr>
                <w:rStyle w:val="default"/>
                <w:rFonts w:ascii="David" w:hAnsi="David" w:cs="David" w:hint="cs"/>
                <w:sz w:val="24"/>
                <w:szCs w:val="24"/>
                <w:rtl/>
              </w:rPr>
              <w:t xml:space="preserve"> לו</w:t>
            </w:r>
            <w:r w:rsidRPr="00080112">
              <w:rPr>
                <w:rStyle w:val="default"/>
                <w:rFonts w:ascii="David" w:hAnsi="David" w:cs="David"/>
                <w:sz w:val="24"/>
                <w:szCs w:val="24"/>
                <w:rtl/>
              </w:rPr>
              <w:t xml:space="preserve"> לפי </w:t>
            </w:r>
            <w:r w:rsidRPr="00080112">
              <w:rPr>
                <w:rStyle w:val="default"/>
                <w:rFonts w:ascii="David" w:hAnsi="David" w:cs="David" w:hint="cs"/>
                <w:sz w:val="24"/>
                <w:szCs w:val="24"/>
                <w:rtl/>
              </w:rPr>
              <w:t>סעיף 32 ל</w:t>
            </w:r>
            <w:r w:rsidRPr="00080112">
              <w:rPr>
                <w:rStyle w:val="default"/>
                <w:rFonts w:ascii="David" w:hAnsi="David" w:cs="David"/>
                <w:sz w:val="24"/>
                <w:szCs w:val="24"/>
                <w:rtl/>
              </w:rPr>
              <w:t>כללי אמות מידה</w:t>
            </w:r>
            <w:r w:rsidRPr="00080112">
              <w:rPr>
                <w:rFonts w:cs="David" w:hint="cs"/>
                <w:sz w:val="24"/>
                <w:szCs w:val="24"/>
                <w:rtl/>
              </w:rPr>
              <w:t>;</w:t>
            </w:r>
          </w:p>
        </w:tc>
      </w:tr>
      <w:tr w:rsidR="008758DE" w:rsidRPr="00080112" w:rsidTr="00ED3138">
        <w:trPr>
          <w:trHeight w:val="59"/>
        </w:trPr>
        <w:tc>
          <w:tcPr>
            <w:tcW w:w="1503" w:type="dxa"/>
          </w:tcPr>
          <w:p w:rsidR="008758DE" w:rsidRDefault="008758DE" w:rsidP="00155C3D">
            <w:pPr>
              <w:pStyle w:val="TableSideHeading"/>
              <w:keepLines w:val="0"/>
              <w:spacing w:line="480" w:lineRule="auto"/>
              <w:rPr>
                <w:b/>
                <w:bCs/>
                <w:sz w:val="24"/>
                <w:szCs w:val="24"/>
                <w:rtl/>
              </w:rPr>
            </w:pPr>
          </w:p>
        </w:tc>
        <w:tc>
          <w:tcPr>
            <w:tcW w:w="567" w:type="dxa"/>
          </w:tcPr>
          <w:p w:rsidR="008758DE" w:rsidRPr="00080112" w:rsidRDefault="008758DE" w:rsidP="000B3659">
            <w:pPr>
              <w:pStyle w:val="TableSideHeading"/>
              <w:keepLines w:val="0"/>
              <w:spacing w:line="480" w:lineRule="auto"/>
              <w:jc w:val="center"/>
              <w:rPr>
                <w:sz w:val="24"/>
                <w:szCs w:val="24"/>
              </w:rPr>
            </w:pPr>
          </w:p>
        </w:tc>
        <w:tc>
          <w:tcPr>
            <w:tcW w:w="567" w:type="dxa"/>
            <w:gridSpan w:val="2"/>
          </w:tcPr>
          <w:p w:rsidR="008758DE" w:rsidRPr="00080112" w:rsidRDefault="008758DE" w:rsidP="000B3659">
            <w:pPr>
              <w:pStyle w:val="TableBlock"/>
              <w:keepLines w:val="0"/>
              <w:spacing w:line="480" w:lineRule="auto"/>
              <w:rPr>
                <w:sz w:val="24"/>
                <w:szCs w:val="24"/>
                <w:rtl/>
              </w:rPr>
            </w:pPr>
          </w:p>
        </w:tc>
        <w:tc>
          <w:tcPr>
            <w:tcW w:w="425" w:type="dxa"/>
            <w:gridSpan w:val="2"/>
          </w:tcPr>
          <w:p w:rsidR="008758DE" w:rsidRPr="00080112" w:rsidRDefault="008758DE" w:rsidP="00ED3138">
            <w:pPr>
              <w:widowControl/>
              <w:numPr>
                <w:ilvl w:val="0"/>
                <w:numId w:val="7"/>
              </w:numPr>
              <w:autoSpaceDE/>
              <w:autoSpaceDN/>
              <w:adjustRightInd/>
              <w:spacing w:before="0" w:line="480" w:lineRule="auto"/>
              <w:textAlignment w:val="auto"/>
              <w:rPr>
                <w:rFonts w:cs="David"/>
                <w:sz w:val="24"/>
                <w:szCs w:val="24"/>
                <w:rtl/>
              </w:rPr>
            </w:pPr>
          </w:p>
        </w:tc>
        <w:tc>
          <w:tcPr>
            <w:tcW w:w="7463" w:type="dxa"/>
            <w:gridSpan w:val="2"/>
          </w:tcPr>
          <w:p w:rsidR="008758DE" w:rsidRPr="00080112" w:rsidRDefault="008758DE" w:rsidP="00ED3138">
            <w:pPr>
              <w:widowControl/>
              <w:autoSpaceDE/>
              <w:autoSpaceDN/>
              <w:adjustRightInd/>
              <w:spacing w:before="0" w:line="480" w:lineRule="auto"/>
              <w:ind w:firstLine="0"/>
              <w:textAlignment w:val="auto"/>
              <w:rPr>
                <w:rFonts w:cs="David"/>
                <w:sz w:val="24"/>
                <w:szCs w:val="24"/>
                <w:rtl/>
              </w:rPr>
            </w:pPr>
            <w:r w:rsidRPr="00080112">
              <w:rPr>
                <w:rFonts w:cs="David" w:hint="cs"/>
                <w:sz w:val="24"/>
                <w:szCs w:val="24"/>
                <w:rtl/>
              </w:rPr>
              <w:t>הצרכן בנכס האחר לא שילם</w:t>
            </w:r>
            <w:r w:rsidRPr="00080112">
              <w:rPr>
                <w:rStyle w:val="default"/>
                <w:rFonts w:ascii="David" w:hAnsi="David" w:cs="David" w:hint="cs"/>
                <w:sz w:val="24"/>
                <w:szCs w:val="24"/>
                <w:rtl/>
              </w:rPr>
              <w:t xml:space="preserve"> </w:t>
            </w:r>
            <w:r w:rsidRPr="00080112">
              <w:rPr>
                <w:rStyle w:val="default"/>
                <w:rFonts w:ascii="David" w:hAnsi="David" w:cs="David"/>
                <w:sz w:val="24"/>
                <w:szCs w:val="24"/>
                <w:rtl/>
              </w:rPr>
              <w:t>תשלום</w:t>
            </w:r>
            <w:r w:rsidRPr="00080112">
              <w:rPr>
                <w:rStyle w:val="default"/>
                <w:rFonts w:ascii="David" w:hAnsi="David" w:cs="David" w:hint="cs"/>
                <w:sz w:val="24"/>
                <w:szCs w:val="24"/>
                <w:rtl/>
              </w:rPr>
              <w:t xml:space="preserve"> לפי סעיף 11 לכללי שפכי מפעלים</w:t>
            </w:r>
            <w:r w:rsidR="00553A70">
              <w:rPr>
                <w:rStyle w:val="default"/>
                <w:rFonts w:ascii="David" w:hAnsi="David" w:cs="David" w:hint="cs"/>
                <w:sz w:val="24"/>
                <w:szCs w:val="24"/>
                <w:rtl/>
              </w:rPr>
              <w:t>,</w:t>
            </w:r>
            <w:r w:rsidRPr="00080112">
              <w:rPr>
                <w:rStyle w:val="default"/>
                <w:rFonts w:ascii="David" w:hAnsi="David" w:cs="David" w:hint="cs"/>
                <w:sz w:val="24"/>
                <w:szCs w:val="24"/>
                <w:rtl/>
              </w:rPr>
              <w:t xml:space="preserve"> ובלבד שלא קיים לגבי התשלום האמור הליך תלוי </w:t>
            </w:r>
            <w:r w:rsidRPr="00080112">
              <w:rPr>
                <w:rFonts w:ascii="David" w:hAnsi="David" w:cs="David" w:hint="cs"/>
                <w:sz w:val="24"/>
                <w:szCs w:val="24"/>
                <w:rtl/>
              </w:rPr>
              <w:t>ועומד לפי סעיף 13 לכללי שפכי מפעלים</w:t>
            </w:r>
            <w:r w:rsidRPr="00080112">
              <w:rPr>
                <w:rFonts w:ascii="David" w:hAnsi="David" w:cs="David"/>
                <w:sz w:val="24"/>
                <w:szCs w:val="24"/>
                <w:rtl/>
              </w:rPr>
              <w:t>.</w:t>
            </w:r>
          </w:p>
        </w:tc>
      </w:tr>
      <w:tr w:rsidR="008758DE" w:rsidRPr="00080112" w:rsidTr="00ED3138">
        <w:trPr>
          <w:trHeight w:val="59"/>
        </w:trPr>
        <w:tc>
          <w:tcPr>
            <w:tcW w:w="1503" w:type="dxa"/>
          </w:tcPr>
          <w:p w:rsidR="008758DE" w:rsidRPr="00080112" w:rsidRDefault="008758DE" w:rsidP="003E6C5D">
            <w:pPr>
              <w:pStyle w:val="TableSideHeading"/>
              <w:keepLines w:val="0"/>
              <w:spacing w:line="480" w:lineRule="auto"/>
              <w:rPr>
                <w:sz w:val="24"/>
                <w:szCs w:val="24"/>
                <w:rtl/>
              </w:rPr>
            </w:pPr>
          </w:p>
        </w:tc>
        <w:tc>
          <w:tcPr>
            <w:tcW w:w="567" w:type="dxa"/>
          </w:tcPr>
          <w:p w:rsidR="008758DE" w:rsidRPr="00080112" w:rsidRDefault="008758DE" w:rsidP="003E6C5D">
            <w:pPr>
              <w:pStyle w:val="TableSideHeading"/>
              <w:keepLines w:val="0"/>
              <w:spacing w:line="480" w:lineRule="auto"/>
              <w:jc w:val="center"/>
              <w:rPr>
                <w:sz w:val="24"/>
                <w:szCs w:val="24"/>
              </w:rPr>
            </w:pPr>
          </w:p>
        </w:tc>
        <w:tc>
          <w:tcPr>
            <w:tcW w:w="567" w:type="dxa"/>
            <w:gridSpan w:val="2"/>
          </w:tcPr>
          <w:p w:rsidR="008758DE" w:rsidRPr="00080112" w:rsidRDefault="008758DE" w:rsidP="003E6C5D">
            <w:pPr>
              <w:pStyle w:val="TableBlock"/>
              <w:keepLines w:val="0"/>
              <w:numPr>
                <w:ilvl w:val="0"/>
                <w:numId w:val="6"/>
              </w:numPr>
              <w:spacing w:line="480" w:lineRule="auto"/>
              <w:rPr>
                <w:sz w:val="24"/>
                <w:szCs w:val="24"/>
                <w:rtl/>
              </w:rPr>
            </w:pPr>
          </w:p>
        </w:tc>
        <w:tc>
          <w:tcPr>
            <w:tcW w:w="7888" w:type="dxa"/>
            <w:gridSpan w:val="4"/>
          </w:tcPr>
          <w:p w:rsidR="008758DE" w:rsidRPr="00080112" w:rsidRDefault="008758DE" w:rsidP="006C1EE0">
            <w:pPr>
              <w:widowControl/>
              <w:autoSpaceDE/>
              <w:autoSpaceDN/>
              <w:adjustRightInd/>
              <w:spacing w:before="0" w:line="480" w:lineRule="auto"/>
              <w:ind w:firstLine="0"/>
              <w:textAlignment w:val="auto"/>
              <w:rPr>
                <w:rFonts w:cs="David"/>
                <w:sz w:val="24"/>
                <w:szCs w:val="24"/>
                <w:rtl/>
              </w:rPr>
            </w:pPr>
            <w:r w:rsidRPr="00080112">
              <w:rPr>
                <w:rFonts w:cs="David"/>
                <w:sz w:val="24"/>
                <w:szCs w:val="24"/>
                <w:rtl/>
              </w:rPr>
              <w:t>חברה</w:t>
            </w:r>
            <w:r w:rsidRPr="00080112">
              <w:rPr>
                <w:rFonts w:cs="David" w:hint="cs"/>
                <w:sz w:val="24"/>
                <w:szCs w:val="24"/>
                <w:rtl/>
              </w:rPr>
              <w:t xml:space="preserve"> לא תבצע פעולה כאמור בסעיף קטן (א) אלא לאחר שש</w:t>
            </w:r>
            <w:r w:rsidRPr="00080112">
              <w:rPr>
                <w:rFonts w:cs="David"/>
                <w:sz w:val="24"/>
                <w:szCs w:val="24"/>
                <w:rtl/>
              </w:rPr>
              <w:t xml:space="preserve">לחה </w:t>
            </w:r>
            <w:r w:rsidRPr="00080112">
              <w:rPr>
                <w:rFonts w:cs="David" w:hint="cs"/>
                <w:sz w:val="24"/>
                <w:szCs w:val="24"/>
                <w:rtl/>
              </w:rPr>
              <w:t>לצרכן בנכס האחר התראה</w:t>
            </w:r>
            <w:r w:rsidR="00096E31">
              <w:rPr>
                <w:rFonts w:cs="David" w:hint="cs"/>
                <w:sz w:val="24"/>
                <w:szCs w:val="24"/>
                <w:rtl/>
              </w:rPr>
              <w:t xml:space="preserve"> כאמור בסעיף </w:t>
            </w:r>
            <w:r w:rsidR="006C1EE0">
              <w:rPr>
                <w:rFonts w:cs="David" w:hint="cs"/>
                <w:sz w:val="24"/>
                <w:szCs w:val="24"/>
                <w:rtl/>
              </w:rPr>
              <w:t>24</w:t>
            </w:r>
            <w:r w:rsidRPr="00080112">
              <w:rPr>
                <w:rFonts w:cs="David" w:hint="cs"/>
                <w:sz w:val="24"/>
                <w:szCs w:val="24"/>
                <w:rtl/>
              </w:rPr>
              <w:t>.</w:t>
            </w:r>
          </w:p>
        </w:tc>
      </w:tr>
      <w:tr w:rsidR="008758DE" w:rsidRPr="00080112" w:rsidTr="00ED3138">
        <w:trPr>
          <w:trHeight w:val="59"/>
        </w:trPr>
        <w:tc>
          <w:tcPr>
            <w:tcW w:w="1503" w:type="dxa"/>
          </w:tcPr>
          <w:p w:rsidR="008758DE" w:rsidRPr="00080112" w:rsidRDefault="008758DE" w:rsidP="003E6C5D">
            <w:pPr>
              <w:pStyle w:val="TableSideHeading"/>
              <w:keepLines w:val="0"/>
              <w:spacing w:line="480" w:lineRule="auto"/>
              <w:rPr>
                <w:sz w:val="24"/>
                <w:szCs w:val="24"/>
                <w:rtl/>
              </w:rPr>
            </w:pPr>
          </w:p>
        </w:tc>
        <w:tc>
          <w:tcPr>
            <w:tcW w:w="567" w:type="dxa"/>
          </w:tcPr>
          <w:p w:rsidR="008758DE" w:rsidRPr="00080112" w:rsidRDefault="008758DE" w:rsidP="003E6C5D">
            <w:pPr>
              <w:pStyle w:val="TableSideHeading"/>
              <w:keepLines w:val="0"/>
              <w:spacing w:line="480" w:lineRule="auto"/>
              <w:jc w:val="center"/>
              <w:rPr>
                <w:sz w:val="24"/>
                <w:szCs w:val="24"/>
              </w:rPr>
            </w:pPr>
          </w:p>
        </w:tc>
        <w:tc>
          <w:tcPr>
            <w:tcW w:w="567" w:type="dxa"/>
            <w:gridSpan w:val="2"/>
          </w:tcPr>
          <w:p w:rsidR="008758DE" w:rsidRPr="00080112" w:rsidRDefault="008758DE" w:rsidP="003E6C5D">
            <w:pPr>
              <w:pStyle w:val="TableBlock"/>
              <w:keepLines w:val="0"/>
              <w:numPr>
                <w:ilvl w:val="0"/>
                <w:numId w:val="6"/>
              </w:numPr>
              <w:spacing w:line="480" w:lineRule="auto"/>
              <w:rPr>
                <w:sz w:val="24"/>
                <w:szCs w:val="24"/>
                <w:rtl/>
              </w:rPr>
            </w:pPr>
          </w:p>
        </w:tc>
        <w:tc>
          <w:tcPr>
            <w:tcW w:w="7888" w:type="dxa"/>
            <w:gridSpan w:val="4"/>
          </w:tcPr>
          <w:p w:rsidR="008758DE" w:rsidRPr="00080112" w:rsidRDefault="008758DE" w:rsidP="00096E31">
            <w:pPr>
              <w:widowControl/>
              <w:autoSpaceDE/>
              <w:autoSpaceDN/>
              <w:adjustRightInd/>
              <w:spacing w:before="0" w:line="480" w:lineRule="auto"/>
              <w:ind w:firstLine="0"/>
              <w:textAlignment w:val="auto"/>
              <w:rPr>
                <w:rFonts w:cs="David"/>
                <w:sz w:val="24"/>
                <w:szCs w:val="24"/>
                <w:rtl/>
              </w:rPr>
            </w:pPr>
            <w:r>
              <w:rPr>
                <w:rFonts w:cs="David" w:hint="cs"/>
                <w:sz w:val="24"/>
                <w:szCs w:val="24"/>
                <w:rtl/>
              </w:rPr>
              <w:t xml:space="preserve">על אף האמור, </w:t>
            </w:r>
            <w:r w:rsidR="00096E31">
              <w:rPr>
                <w:rFonts w:cs="David" w:hint="cs"/>
                <w:sz w:val="24"/>
                <w:szCs w:val="24"/>
                <w:rtl/>
              </w:rPr>
              <w:t xml:space="preserve">ראתה </w:t>
            </w:r>
            <w:r w:rsidRPr="00080112">
              <w:rPr>
                <w:rFonts w:cs="David" w:hint="cs"/>
                <w:sz w:val="24"/>
                <w:szCs w:val="24"/>
                <w:rtl/>
              </w:rPr>
              <w:t xml:space="preserve">חברה </w:t>
            </w:r>
            <w:r w:rsidR="00096E31">
              <w:rPr>
                <w:rFonts w:cs="David" w:hint="cs"/>
                <w:sz w:val="24"/>
                <w:szCs w:val="24"/>
                <w:rtl/>
              </w:rPr>
              <w:t xml:space="preserve">כי יש בביצוע </w:t>
            </w:r>
            <w:r>
              <w:rPr>
                <w:rFonts w:cs="David" w:hint="cs"/>
                <w:sz w:val="24"/>
                <w:szCs w:val="24"/>
                <w:rtl/>
              </w:rPr>
              <w:t xml:space="preserve">פעולת </w:t>
            </w:r>
            <w:r w:rsidRPr="00080112">
              <w:rPr>
                <w:rFonts w:cs="David" w:hint="cs"/>
                <w:sz w:val="24"/>
                <w:szCs w:val="24"/>
                <w:rtl/>
              </w:rPr>
              <w:t>נ</w:t>
            </w:r>
            <w:r>
              <w:rPr>
                <w:rFonts w:cs="David" w:hint="cs"/>
                <w:sz w:val="24"/>
                <w:szCs w:val="24"/>
                <w:rtl/>
              </w:rPr>
              <w:t>י</w:t>
            </w:r>
            <w:r w:rsidRPr="00080112">
              <w:rPr>
                <w:rFonts w:cs="David" w:hint="cs"/>
                <w:sz w:val="24"/>
                <w:szCs w:val="24"/>
                <w:rtl/>
              </w:rPr>
              <w:t>ת</w:t>
            </w:r>
            <w:r>
              <w:rPr>
                <w:rFonts w:cs="David" w:hint="cs"/>
                <w:sz w:val="24"/>
                <w:szCs w:val="24"/>
                <w:rtl/>
              </w:rPr>
              <w:t>ו</w:t>
            </w:r>
            <w:r w:rsidRPr="00080112">
              <w:rPr>
                <w:rFonts w:cs="David" w:hint="cs"/>
                <w:sz w:val="24"/>
                <w:szCs w:val="24"/>
                <w:rtl/>
              </w:rPr>
              <w:t>ק</w:t>
            </w:r>
            <w:r>
              <w:rPr>
                <w:rFonts w:cs="David" w:hint="cs"/>
                <w:sz w:val="24"/>
                <w:szCs w:val="24"/>
                <w:rtl/>
              </w:rPr>
              <w:t xml:space="preserve"> אספקת מים</w:t>
            </w:r>
            <w:r w:rsidRPr="00080112">
              <w:rPr>
                <w:rFonts w:cs="David" w:hint="cs"/>
                <w:sz w:val="24"/>
                <w:szCs w:val="24"/>
                <w:rtl/>
              </w:rPr>
              <w:t xml:space="preserve"> </w:t>
            </w:r>
            <w:r>
              <w:rPr>
                <w:rFonts w:cs="David" w:hint="cs"/>
                <w:sz w:val="24"/>
                <w:szCs w:val="24"/>
                <w:rtl/>
              </w:rPr>
              <w:t>ב</w:t>
            </w:r>
            <w:r w:rsidRPr="00080112">
              <w:rPr>
                <w:rFonts w:cs="David" w:hint="cs"/>
                <w:sz w:val="24"/>
                <w:szCs w:val="24"/>
                <w:rtl/>
              </w:rPr>
              <w:t xml:space="preserve">נכס אחר </w:t>
            </w:r>
            <w:r>
              <w:rPr>
                <w:rFonts w:cs="David" w:hint="cs"/>
                <w:sz w:val="24"/>
                <w:szCs w:val="24"/>
                <w:rtl/>
              </w:rPr>
              <w:t xml:space="preserve">כאמור בסעיף זה, </w:t>
            </w:r>
            <w:r w:rsidR="00096E31">
              <w:rPr>
                <w:rFonts w:cs="David" w:hint="cs"/>
                <w:sz w:val="24"/>
                <w:szCs w:val="24"/>
                <w:rtl/>
              </w:rPr>
              <w:t xml:space="preserve">משום </w:t>
            </w:r>
            <w:r w:rsidRPr="00080112">
              <w:rPr>
                <w:rFonts w:cs="David" w:hint="cs"/>
                <w:sz w:val="24"/>
                <w:szCs w:val="24"/>
                <w:rtl/>
              </w:rPr>
              <w:t xml:space="preserve">חשש לפגיעה בסביבה, </w:t>
            </w:r>
            <w:r w:rsidR="00096E31">
              <w:rPr>
                <w:rFonts w:cs="David" w:hint="cs"/>
                <w:sz w:val="24"/>
                <w:szCs w:val="24"/>
                <w:rtl/>
              </w:rPr>
              <w:t xml:space="preserve">לא תבצע החברה פעולה כאמור </w:t>
            </w:r>
            <w:r w:rsidRPr="00080112">
              <w:rPr>
                <w:rFonts w:cs="David" w:hint="cs"/>
                <w:sz w:val="24"/>
                <w:szCs w:val="24"/>
                <w:rtl/>
              </w:rPr>
              <w:t xml:space="preserve">אלא לאחר שקיבלה את אישורו של </w:t>
            </w:r>
            <w:r w:rsidRPr="00080112">
              <w:rPr>
                <w:rFonts w:cs="David" w:hint="eastAsia"/>
                <w:sz w:val="24"/>
                <w:szCs w:val="24"/>
                <w:rtl/>
              </w:rPr>
              <w:t>ממונה</w:t>
            </w:r>
            <w:r w:rsidRPr="00080112">
              <w:rPr>
                <w:rFonts w:cs="David"/>
                <w:sz w:val="24"/>
                <w:szCs w:val="24"/>
                <w:rtl/>
              </w:rPr>
              <w:t xml:space="preserve"> </w:t>
            </w:r>
            <w:r w:rsidRPr="00080112">
              <w:rPr>
                <w:rFonts w:cs="David" w:hint="cs"/>
                <w:sz w:val="24"/>
                <w:szCs w:val="24"/>
                <w:rtl/>
              </w:rPr>
              <w:t xml:space="preserve">שפכי </w:t>
            </w:r>
            <w:r>
              <w:rPr>
                <w:rFonts w:cs="David" w:hint="cs"/>
                <w:sz w:val="24"/>
                <w:szCs w:val="24"/>
                <w:rtl/>
              </w:rPr>
              <w:t>תעשייה</w:t>
            </w:r>
            <w:r w:rsidRPr="00080112">
              <w:rPr>
                <w:rFonts w:cs="David" w:hint="cs"/>
                <w:sz w:val="24"/>
                <w:szCs w:val="24"/>
                <w:rtl/>
              </w:rPr>
              <w:t>;</w:t>
            </w:r>
            <w:r w:rsidRPr="00080112">
              <w:rPr>
                <w:rFonts w:cs="David"/>
                <w:sz w:val="24"/>
                <w:szCs w:val="24"/>
                <w:rtl/>
              </w:rPr>
              <w:t xml:space="preserve"> </w:t>
            </w:r>
            <w:r w:rsidRPr="00080112">
              <w:rPr>
                <w:rFonts w:cs="David" w:hint="cs"/>
                <w:sz w:val="24"/>
                <w:szCs w:val="24"/>
                <w:rtl/>
              </w:rPr>
              <w:t xml:space="preserve">בטרם יקבל ממונה שפכי </w:t>
            </w:r>
            <w:r>
              <w:rPr>
                <w:rFonts w:cs="David" w:hint="cs"/>
                <w:sz w:val="24"/>
                <w:szCs w:val="24"/>
                <w:rtl/>
              </w:rPr>
              <w:t>תעשייה</w:t>
            </w:r>
            <w:r w:rsidRPr="00080112">
              <w:rPr>
                <w:rFonts w:cs="David" w:hint="cs"/>
                <w:sz w:val="24"/>
                <w:szCs w:val="24"/>
                <w:rtl/>
              </w:rPr>
              <w:t xml:space="preserve"> את החלטתו בעניין זה, יקיים היוועצות עם הממונה לפי חוק החמרים המסוכנים</w:t>
            </w:r>
            <w:r>
              <w:rPr>
                <w:rFonts w:cs="David" w:hint="cs"/>
                <w:sz w:val="24"/>
                <w:szCs w:val="24"/>
                <w:rtl/>
              </w:rPr>
              <w:t>;</w:t>
            </w:r>
            <w:r>
              <w:rPr>
                <w:rStyle w:val="default"/>
                <w:rFonts w:ascii="David" w:hAnsi="David" w:cs="David" w:hint="cs"/>
                <w:sz w:val="24"/>
                <w:szCs w:val="24"/>
                <w:rtl/>
              </w:rPr>
              <w:t xml:space="preserve"> </w:t>
            </w:r>
            <w:r w:rsidRPr="00080112">
              <w:rPr>
                <w:rFonts w:cs="David" w:hint="cs"/>
                <w:sz w:val="24"/>
                <w:szCs w:val="24"/>
                <w:rtl/>
              </w:rPr>
              <w:t xml:space="preserve">במקרים </w:t>
            </w:r>
            <w:r>
              <w:rPr>
                <w:rFonts w:cs="David" w:hint="cs"/>
                <w:sz w:val="24"/>
                <w:szCs w:val="24"/>
                <w:rtl/>
              </w:rPr>
              <w:t>ש</w:t>
            </w:r>
            <w:r w:rsidRPr="00080112">
              <w:rPr>
                <w:rFonts w:cs="David" w:hint="cs"/>
                <w:sz w:val="24"/>
                <w:szCs w:val="24"/>
                <w:rtl/>
              </w:rPr>
              <w:t xml:space="preserve">בהם ביצעה החברה פעולת ניתוק אספקת מים </w:t>
            </w:r>
            <w:r>
              <w:rPr>
                <w:rFonts w:cs="David" w:hint="cs"/>
                <w:sz w:val="24"/>
                <w:szCs w:val="24"/>
                <w:rtl/>
              </w:rPr>
              <w:t xml:space="preserve">לפי סעיף זה, </w:t>
            </w:r>
            <w:r w:rsidRPr="00080112">
              <w:rPr>
                <w:rFonts w:cs="David" w:hint="cs"/>
                <w:sz w:val="24"/>
                <w:szCs w:val="24"/>
                <w:rtl/>
              </w:rPr>
              <w:t>תודיע על כך בהקדם האפשרי ולא יאוחר מ-48 שעות לממונה לפי חוק החמרים המסוכנים.</w:t>
            </w:r>
          </w:p>
        </w:tc>
      </w:tr>
      <w:tr w:rsidR="008758DE" w:rsidRPr="00080112" w:rsidTr="00ED3138">
        <w:trPr>
          <w:trHeight w:val="59"/>
        </w:trPr>
        <w:tc>
          <w:tcPr>
            <w:tcW w:w="1503" w:type="dxa"/>
          </w:tcPr>
          <w:p w:rsidR="008758DE" w:rsidRPr="00080112" w:rsidRDefault="008758DE" w:rsidP="00155C3D">
            <w:pPr>
              <w:pStyle w:val="TableSideHeading"/>
              <w:keepLines w:val="0"/>
              <w:spacing w:line="480" w:lineRule="auto"/>
              <w:rPr>
                <w:b/>
                <w:bCs/>
                <w:sz w:val="24"/>
                <w:szCs w:val="24"/>
                <w:rtl/>
              </w:rPr>
            </w:pPr>
            <w:bookmarkStart w:id="1" w:name="_Ref368993322"/>
            <w:r>
              <w:rPr>
                <w:rFonts w:hint="cs"/>
                <w:b/>
                <w:bCs/>
                <w:sz w:val="24"/>
                <w:szCs w:val="24"/>
                <w:rtl/>
              </w:rPr>
              <w:t>ביצוע פעולת ניתוק אספקת</w:t>
            </w:r>
            <w:r w:rsidRPr="00080112">
              <w:rPr>
                <w:rFonts w:hint="cs"/>
                <w:b/>
                <w:bCs/>
                <w:sz w:val="24"/>
                <w:szCs w:val="24"/>
                <w:rtl/>
              </w:rPr>
              <w:t xml:space="preserve"> מים </w:t>
            </w:r>
            <w:r>
              <w:rPr>
                <w:rFonts w:hint="cs"/>
                <w:b/>
                <w:bCs/>
                <w:sz w:val="24"/>
                <w:szCs w:val="24"/>
                <w:rtl/>
              </w:rPr>
              <w:t xml:space="preserve">או פעולת </w:t>
            </w:r>
            <w:r>
              <w:rPr>
                <w:rFonts w:hint="cs"/>
                <w:b/>
                <w:bCs/>
                <w:sz w:val="24"/>
                <w:szCs w:val="24"/>
                <w:rtl/>
              </w:rPr>
              <w:lastRenderedPageBreak/>
              <w:t xml:space="preserve">ניתוק שירותי ביוב </w:t>
            </w:r>
            <w:r w:rsidRPr="00080112">
              <w:rPr>
                <w:rFonts w:hint="cs"/>
                <w:b/>
                <w:bCs/>
                <w:sz w:val="24"/>
                <w:szCs w:val="24"/>
                <w:rtl/>
              </w:rPr>
              <w:t>למפעל המזרים שפכים אסורים</w:t>
            </w:r>
            <w:bookmarkEnd w:id="1"/>
          </w:p>
        </w:tc>
        <w:tc>
          <w:tcPr>
            <w:tcW w:w="567" w:type="dxa"/>
          </w:tcPr>
          <w:p w:rsidR="008758DE" w:rsidRPr="00080112" w:rsidRDefault="008758DE" w:rsidP="003E6C5D">
            <w:pPr>
              <w:pStyle w:val="TableSideHeading"/>
              <w:keepLines w:val="0"/>
              <w:numPr>
                <w:ilvl w:val="0"/>
                <w:numId w:val="3"/>
              </w:numPr>
              <w:spacing w:line="480" w:lineRule="auto"/>
              <w:jc w:val="center"/>
              <w:rPr>
                <w:sz w:val="24"/>
                <w:szCs w:val="24"/>
              </w:rPr>
            </w:pPr>
          </w:p>
        </w:tc>
        <w:tc>
          <w:tcPr>
            <w:tcW w:w="567" w:type="dxa"/>
            <w:gridSpan w:val="2"/>
          </w:tcPr>
          <w:p w:rsidR="008758DE" w:rsidRPr="00080112" w:rsidRDefault="008758DE" w:rsidP="003E6C5D">
            <w:pPr>
              <w:pStyle w:val="TableBlock"/>
              <w:keepLines w:val="0"/>
              <w:numPr>
                <w:ilvl w:val="0"/>
                <w:numId w:val="4"/>
              </w:numPr>
              <w:spacing w:line="480" w:lineRule="auto"/>
              <w:rPr>
                <w:sz w:val="24"/>
                <w:szCs w:val="24"/>
                <w:rtl/>
              </w:rPr>
            </w:pPr>
          </w:p>
        </w:tc>
        <w:tc>
          <w:tcPr>
            <w:tcW w:w="7888" w:type="dxa"/>
            <w:gridSpan w:val="4"/>
          </w:tcPr>
          <w:p w:rsidR="008758DE" w:rsidRPr="00080112" w:rsidRDefault="008758DE" w:rsidP="00096ECA">
            <w:pPr>
              <w:widowControl/>
              <w:autoSpaceDE/>
              <w:autoSpaceDN/>
              <w:adjustRightInd/>
              <w:spacing w:before="0" w:line="480" w:lineRule="auto"/>
              <w:ind w:firstLine="0"/>
              <w:textAlignment w:val="auto"/>
              <w:rPr>
                <w:rFonts w:cs="David"/>
                <w:sz w:val="24"/>
                <w:szCs w:val="24"/>
                <w:rtl/>
              </w:rPr>
            </w:pPr>
            <w:r w:rsidRPr="00080112">
              <w:rPr>
                <w:rStyle w:val="default"/>
                <w:rFonts w:ascii="David" w:hAnsi="David" w:cs="David" w:hint="cs"/>
                <w:sz w:val="24"/>
                <w:szCs w:val="24"/>
                <w:rtl/>
              </w:rPr>
              <w:t xml:space="preserve">חברה רשאית לבצע פעולת ניתוק </w:t>
            </w:r>
            <w:r>
              <w:rPr>
                <w:rStyle w:val="default"/>
                <w:rFonts w:ascii="David" w:hAnsi="David" w:cs="David" w:hint="cs"/>
                <w:sz w:val="24"/>
                <w:szCs w:val="24"/>
                <w:rtl/>
              </w:rPr>
              <w:t xml:space="preserve">אספקת מים או פעולת ניתוק שירותי ביוב </w:t>
            </w:r>
            <w:r w:rsidRPr="00080112">
              <w:rPr>
                <w:rStyle w:val="default"/>
                <w:rFonts w:ascii="David" w:hAnsi="David" w:cs="David" w:hint="cs"/>
                <w:sz w:val="24"/>
                <w:szCs w:val="24"/>
                <w:rtl/>
              </w:rPr>
              <w:t>במפעל</w:t>
            </w:r>
            <w:r w:rsidRPr="00080112">
              <w:rPr>
                <w:rStyle w:val="default"/>
                <w:rFonts w:cs="David" w:hint="cs"/>
                <w:sz w:val="24"/>
                <w:szCs w:val="24"/>
                <w:rtl/>
              </w:rPr>
              <w:t xml:space="preserve"> המזרים שפכים אסורים, בריכוזים המפורטים בסעיף קטן (ב), במשך אחת מן התקופות המפורטות להלן</w:t>
            </w:r>
            <w:r w:rsidRPr="00080112">
              <w:rPr>
                <w:rFonts w:cs="David" w:hint="cs"/>
                <w:sz w:val="24"/>
                <w:szCs w:val="24"/>
                <w:rtl/>
              </w:rPr>
              <w:t>:</w:t>
            </w:r>
          </w:p>
        </w:tc>
      </w:tr>
      <w:tr w:rsidR="008758DE" w:rsidRPr="00080112" w:rsidTr="00ED3138">
        <w:trPr>
          <w:trHeight w:val="59"/>
        </w:trPr>
        <w:tc>
          <w:tcPr>
            <w:tcW w:w="1503" w:type="dxa"/>
          </w:tcPr>
          <w:p w:rsidR="008758DE" w:rsidRDefault="008758DE" w:rsidP="00155C3D">
            <w:pPr>
              <w:pStyle w:val="TableSideHeading"/>
              <w:keepLines w:val="0"/>
              <w:spacing w:line="480" w:lineRule="auto"/>
              <w:rPr>
                <w:b/>
                <w:bCs/>
                <w:sz w:val="24"/>
                <w:szCs w:val="24"/>
                <w:rtl/>
              </w:rPr>
            </w:pPr>
          </w:p>
        </w:tc>
        <w:tc>
          <w:tcPr>
            <w:tcW w:w="567" w:type="dxa"/>
          </w:tcPr>
          <w:p w:rsidR="008758DE" w:rsidRPr="00080112" w:rsidRDefault="008758DE" w:rsidP="000B3659">
            <w:pPr>
              <w:pStyle w:val="TableSideHeading"/>
              <w:keepLines w:val="0"/>
              <w:spacing w:line="480" w:lineRule="auto"/>
              <w:jc w:val="center"/>
              <w:rPr>
                <w:sz w:val="24"/>
                <w:szCs w:val="24"/>
              </w:rPr>
            </w:pPr>
          </w:p>
        </w:tc>
        <w:tc>
          <w:tcPr>
            <w:tcW w:w="567" w:type="dxa"/>
            <w:gridSpan w:val="2"/>
          </w:tcPr>
          <w:p w:rsidR="008758DE" w:rsidRPr="00080112" w:rsidRDefault="008758DE" w:rsidP="000B3659">
            <w:pPr>
              <w:pStyle w:val="TableBlock"/>
              <w:keepLines w:val="0"/>
              <w:spacing w:line="480" w:lineRule="auto"/>
              <w:rPr>
                <w:sz w:val="24"/>
                <w:szCs w:val="24"/>
                <w:rtl/>
              </w:rPr>
            </w:pPr>
          </w:p>
        </w:tc>
        <w:tc>
          <w:tcPr>
            <w:tcW w:w="425" w:type="dxa"/>
            <w:gridSpan w:val="2"/>
          </w:tcPr>
          <w:p w:rsidR="008758DE" w:rsidRPr="00080112" w:rsidRDefault="008758DE" w:rsidP="00ED3138">
            <w:pPr>
              <w:pStyle w:val="af6"/>
              <w:numPr>
                <w:ilvl w:val="0"/>
                <w:numId w:val="14"/>
              </w:numPr>
              <w:spacing w:line="480" w:lineRule="auto"/>
              <w:rPr>
                <w:rStyle w:val="default"/>
                <w:rFonts w:ascii="David" w:hAnsi="David" w:cs="David"/>
                <w:sz w:val="24"/>
                <w:rtl/>
              </w:rPr>
            </w:pPr>
          </w:p>
        </w:tc>
        <w:tc>
          <w:tcPr>
            <w:tcW w:w="7463" w:type="dxa"/>
            <w:gridSpan w:val="2"/>
          </w:tcPr>
          <w:p w:rsidR="008758DE" w:rsidRPr="00080112" w:rsidRDefault="008758DE" w:rsidP="00ED3138">
            <w:pPr>
              <w:widowControl/>
              <w:autoSpaceDE/>
              <w:autoSpaceDN/>
              <w:adjustRightInd/>
              <w:spacing w:before="0" w:line="480" w:lineRule="auto"/>
              <w:ind w:firstLine="0"/>
              <w:textAlignment w:val="auto"/>
              <w:rPr>
                <w:rStyle w:val="default"/>
                <w:rFonts w:ascii="David" w:hAnsi="David" w:cs="David"/>
                <w:sz w:val="24"/>
                <w:szCs w:val="24"/>
                <w:rtl/>
              </w:rPr>
            </w:pPr>
            <w:r w:rsidRPr="00080112">
              <w:rPr>
                <w:rStyle w:val="default"/>
                <w:rFonts w:cs="David" w:hint="cs"/>
                <w:sz w:val="24"/>
                <w:szCs w:val="24"/>
                <w:rtl/>
              </w:rPr>
              <w:t>במשך 2 דיגומים עוקבים שנערכו למפעל לפי כללי שפכי מפעלים;</w:t>
            </w:r>
          </w:p>
        </w:tc>
      </w:tr>
      <w:tr w:rsidR="008758DE" w:rsidRPr="00080112" w:rsidTr="00ED3138">
        <w:trPr>
          <w:trHeight w:val="59"/>
        </w:trPr>
        <w:tc>
          <w:tcPr>
            <w:tcW w:w="1503" w:type="dxa"/>
          </w:tcPr>
          <w:p w:rsidR="008758DE" w:rsidRDefault="008758DE" w:rsidP="00155C3D">
            <w:pPr>
              <w:pStyle w:val="TableSideHeading"/>
              <w:keepLines w:val="0"/>
              <w:spacing w:line="480" w:lineRule="auto"/>
              <w:rPr>
                <w:b/>
                <w:bCs/>
                <w:sz w:val="24"/>
                <w:szCs w:val="24"/>
                <w:rtl/>
              </w:rPr>
            </w:pPr>
          </w:p>
        </w:tc>
        <w:tc>
          <w:tcPr>
            <w:tcW w:w="567" w:type="dxa"/>
          </w:tcPr>
          <w:p w:rsidR="008758DE" w:rsidRPr="00080112" w:rsidRDefault="008758DE" w:rsidP="000B3659">
            <w:pPr>
              <w:pStyle w:val="TableSideHeading"/>
              <w:keepLines w:val="0"/>
              <w:spacing w:line="480" w:lineRule="auto"/>
              <w:jc w:val="center"/>
              <w:rPr>
                <w:sz w:val="24"/>
                <w:szCs w:val="24"/>
              </w:rPr>
            </w:pPr>
          </w:p>
        </w:tc>
        <w:tc>
          <w:tcPr>
            <w:tcW w:w="567" w:type="dxa"/>
            <w:gridSpan w:val="2"/>
          </w:tcPr>
          <w:p w:rsidR="008758DE" w:rsidRPr="00080112" w:rsidRDefault="008758DE" w:rsidP="000B3659">
            <w:pPr>
              <w:pStyle w:val="TableBlock"/>
              <w:keepLines w:val="0"/>
              <w:spacing w:line="480" w:lineRule="auto"/>
              <w:rPr>
                <w:sz w:val="24"/>
                <w:szCs w:val="24"/>
                <w:rtl/>
              </w:rPr>
            </w:pPr>
          </w:p>
        </w:tc>
        <w:tc>
          <w:tcPr>
            <w:tcW w:w="425" w:type="dxa"/>
            <w:gridSpan w:val="2"/>
          </w:tcPr>
          <w:p w:rsidR="008758DE" w:rsidRPr="00080112" w:rsidRDefault="008758DE" w:rsidP="00ED3138">
            <w:pPr>
              <w:pStyle w:val="af6"/>
              <w:numPr>
                <w:ilvl w:val="0"/>
                <w:numId w:val="14"/>
              </w:numPr>
              <w:spacing w:line="480" w:lineRule="auto"/>
              <w:rPr>
                <w:rStyle w:val="default"/>
                <w:rFonts w:ascii="David" w:hAnsi="David" w:cs="David"/>
                <w:sz w:val="24"/>
                <w:rtl/>
              </w:rPr>
            </w:pPr>
          </w:p>
        </w:tc>
        <w:tc>
          <w:tcPr>
            <w:tcW w:w="7463" w:type="dxa"/>
            <w:gridSpan w:val="2"/>
          </w:tcPr>
          <w:p w:rsidR="008758DE" w:rsidRPr="00080112" w:rsidRDefault="008758DE" w:rsidP="00ED3138">
            <w:pPr>
              <w:widowControl/>
              <w:autoSpaceDE/>
              <w:autoSpaceDN/>
              <w:adjustRightInd/>
              <w:spacing w:before="0" w:line="480" w:lineRule="auto"/>
              <w:ind w:firstLine="0"/>
              <w:textAlignment w:val="auto"/>
              <w:rPr>
                <w:rStyle w:val="default"/>
                <w:rFonts w:ascii="David" w:hAnsi="David" w:cs="David"/>
                <w:sz w:val="24"/>
                <w:szCs w:val="24"/>
                <w:rtl/>
              </w:rPr>
            </w:pPr>
            <w:r w:rsidRPr="00080112">
              <w:rPr>
                <w:rStyle w:val="default"/>
                <w:rFonts w:cs="David" w:hint="cs"/>
                <w:sz w:val="24"/>
                <w:szCs w:val="24"/>
                <w:rtl/>
              </w:rPr>
              <w:t>במשך 3 דיגומים לסירוגין מתוך 6 דיגומים עוקבים בתכנית דיגום שנערכו למפעל לפי כללי שפכי מפעלים.</w:t>
            </w:r>
          </w:p>
        </w:tc>
      </w:tr>
      <w:tr w:rsidR="008758DE" w:rsidRPr="00080112" w:rsidTr="00ED3138">
        <w:trPr>
          <w:trHeight w:val="59"/>
        </w:trPr>
        <w:tc>
          <w:tcPr>
            <w:tcW w:w="1503" w:type="dxa"/>
          </w:tcPr>
          <w:p w:rsidR="008758DE" w:rsidRPr="00080112" w:rsidRDefault="008758DE" w:rsidP="003E6C5D">
            <w:pPr>
              <w:pStyle w:val="TableSideHeading"/>
              <w:keepLines w:val="0"/>
              <w:spacing w:line="480" w:lineRule="auto"/>
              <w:rPr>
                <w:b/>
                <w:bCs/>
                <w:sz w:val="24"/>
                <w:szCs w:val="24"/>
                <w:rtl/>
              </w:rPr>
            </w:pPr>
          </w:p>
        </w:tc>
        <w:tc>
          <w:tcPr>
            <w:tcW w:w="567" w:type="dxa"/>
          </w:tcPr>
          <w:p w:rsidR="008758DE" w:rsidRPr="00080112" w:rsidRDefault="008758DE" w:rsidP="003E6C5D">
            <w:pPr>
              <w:pStyle w:val="TableSideHeading"/>
              <w:keepLines w:val="0"/>
              <w:spacing w:line="480" w:lineRule="auto"/>
              <w:jc w:val="center"/>
              <w:rPr>
                <w:sz w:val="24"/>
                <w:szCs w:val="24"/>
              </w:rPr>
            </w:pPr>
          </w:p>
        </w:tc>
        <w:tc>
          <w:tcPr>
            <w:tcW w:w="567" w:type="dxa"/>
            <w:gridSpan w:val="2"/>
          </w:tcPr>
          <w:p w:rsidR="008758DE" w:rsidRPr="00080112" w:rsidRDefault="008758DE" w:rsidP="003E6C5D">
            <w:pPr>
              <w:pStyle w:val="TableBlock"/>
              <w:keepLines w:val="0"/>
              <w:numPr>
                <w:ilvl w:val="0"/>
                <w:numId w:val="4"/>
              </w:numPr>
              <w:spacing w:line="480" w:lineRule="auto"/>
              <w:rPr>
                <w:sz w:val="24"/>
                <w:szCs w:val="24"/>
                <w:rtl/>
              </w:rPr>
            </w:pPr>
          </w:p>
        </w:tc>
        <w:tc>
          <w:tcPr>
            <w:tcW w:w="7888" w:type="dxa"/>
            <w:gridSpan w:val="4"/>
          </w:tcPr>
          <w:p w:rsidR="008758DE" w:rsidRPr="00080112" w:rsidRDefault="008758DE" w:rsidP="003E6C5D">
            <w:pPr>
              <w:widowControl/>
              <w:autoSpaceDE/>
              <w:autoSpaceDN/>
              <w:adjustRightInd/>
              <w:spacing w:before="0" w:line="480" w:lineRule="auto"/>
              <w:ind w:firstLine="0"/>
              <w:textAlignment w:val="auto"/>
              <w:rPr>
                <w:rStyle w:val="default"/>
                <w:rFonts w:ascii="David" w:hAnsi="David" w:cs="David"/>
                <w:sz w:val="24"/>
                <w:szCs w:val="24"/>
                <w:rtl/>
              </w:rPr>
            </w:pPr>
            <w:r w:rsidRPr="00080112">
              <w:rPr>
                <w:rStyle w:val="default"/>
                <w:rFonts w:cs="David" w:hint="cs"/>
                <w:sz w:val="24"/>
                <w:szCs w:val="24"/>
                <w:rtl/>
              </w:rPr>
              <w:t xml:space="preserve">הריכוזים </w:t>
            </w:r>
            <w:r>
              <w:rPr>
                <w:rStyle w:val="default"/>
                <w:rFonts w:cs="David" w:hint="cs"/>
                <w:sz w:val="24"/>
                <w:szCs w:val="24"/>
                <w:rtl/>
              </w:rPr>
              <w:t xml:space="preserve">של שפכים אסורים </w:t>
            </w:r>
            <w:r w:rsidRPr="00080112">
              <w:rPr>
                <w:rStyle w:val="default"/>
                <w:rFonts w:cs="David" w:hint="cs"/>
                <w:sz w:val="24"/>
                <w:szCs w:val="24"/>
                <w:rtl/>
              </w:rPr>
              <w:t>לעניין סעיף קטן (א) הם אלה:</w:t>
            </w:r>
          </w:p>
        </w:tc>
      </w:tr>
      <w:tr w:rsidR="008758DE" w:rsidRPr="00080112" w:rsidTr="00ED3138">
        <w:trPr>
          <w:trHeight w:val="59"/>
        </w:trPr>
        <w:tc>
          <w:tcPr>
            <w:tcW w:w="1503" w:type="dxa"/>
          </w:tcPr>
          <w:p w:rsidR="008758DE" w:rsidRPr="00080112" w:rsidRDefault="008758DE" w:rsidP="003E6C5D">
            <w:pPr>
              <w:pStyle w:val="TableSideHeading"/>
              <w:keepLines w:val="0"/>
              <w:spacing w:line="480" w:lineRule="auto"/>
              <w:rPr>
                <w:b/>
                <w:bCs/>
                <w:sz w:val="24"/>
                <w:szCs w:val="24"/>
                <w:rtl/>
              </w:rPr>
            </w:pPr>
          </w:p>
        </w:tc>
        <w:tc>
          <w:tcPr>
            <w:tcW w:w="567" w:type="dxa"/>
          </w:tcPr>
          <w:p w:rsidR="008758DE" w:rsidRPr="00080112" w:rsidRDefault="008758DE" w:rsidP="003E6C5D">
            <w:pPr>
              <w:pStyle w:val="TableSideHeading"/>
              <w:keepLines w:val="0"/>
              <w:spacing w:line="480" w:lineRule="auto"/>
              <w:jc w:val="center"/>
              <w:rPr>
                <w:sz w:val="24"/>
                <w:szCs w:val="24"/>
              </w:rPr>
            </w:pPr>
          </w:p>
        </w:tc>
        <w:tc>
          <w:tcPr>
            <w:tcW w:w="567" w:type="dxa"/>
            <w:gridSpan w:val="2"/>
          </w:tcPr>
          <w:p w:rsidR="008758DE" w:rsidRPr="00080112" w:rsidRDefault="008758DE" w:rsidP="000B3659">
            <w:pPr>
              <w:pStyle w:val="TableBlock"/>
              <w:keepLines w:val="0"/>
              <w:spacing w:line="480" w:lineRule="auto"/>
              <w:rPr>
                <w:sz w:val="24"/>
                <w:szCs w:val="24"/>
                <w:rtl/>
              </w:rPr>
            </w:pPr>
          </w:p>
        </w:tc>
        <w:tc>
          <w:tcPr>
            <w:tcW w:w="425" w:type="dxa"/>
            <w:gridSpan w:val="2"/>
          </w:tcPr>
          <w:p w:rsidR="008758DE" w:rsidRPr="000B3659" w:rsidRDefault="008758DE" w:rsidP="000B3659">
            <w:pPr>
              <w:pStyle w:val="af6"/>
              <w:numPr>
                <w:ilvl w:val="0"/>
                <w:numId w:val="54"/>
              </w:numPr>
              <w:spacing w:line="480" w:lineRule="auto"/>
              <w:rPr>
                <w:rStyle w:val="default"/>
                <w:rFonts w:cs="David"/>
                <w:sz w:val="24"/>
                <w:rtl/>
              </w:rPr>
            </w:pPr>
          </w:p>
        </w:tc>
        <w:tc>
          <w:tcPr>
            <w:tcW w:w="7463" w:type="dxa"/>
            <w:gridSpan w:val="2"/>
          </w:tcPr>
          <w:p w:rsidR="008758DE" w:rsidRPr="00080112" w:rsidRDefault="008758DE" w:rsidP="00ED3138">
            <w:pPr>
              <w:widowControl/>
              <w:autoSpaceDE/>
              <w:autoSpaceDN/>
              <w:adjustRightInd/>
              <w:spacing w:before="0" w:line="480" w:lineRule="auto"/>
              <w:ind w:firstLine="0"/>
              <w:textAlignment w:val="auto"/>
              <w:rPr>
                <w:rStyle w:val="default"/>
                <w:rFonts w:cs="David"/>
                <w:sz w:val="24"/>
                <w:szCs w:val="24"/>
                <w:rtl/>
              </w:rPr>
            </w:pPr>
            <w:r w:rsidRPr="00080112">
              <w:rPr>
                <w:rStyle w:val="default"/>
                <w:rFonts w:cs="David" w:hint="cs"/>
                <w:sz w:val="24"/>
                <w:szCs w:val="24"/>
                <w:rtl/>
              </w:rPr>
              <w:t>ריכוז מרכיביהם של השפכים בדיגום חורג מהקבוע באחת או יותר מ</w:t>
            </w:r>
            <w:r>
              <w:rPr>
                <w:rStyle w:val="default"/>
                <w:rFonts w:cs="David" w:hint="cs"/>
                <w:sz w:val="24"/>
                <w:szCs w:val="24"/>
                <w:rtl/>
              </w:rPr>
              <w:t>פרטי משנה</w:t>
            </w:r>
            <w:r w:rsidRPr="00080112">
              <w:rPr>
                <w:rStyle w:val="default"/>
                <w:rFonts w:cs="David" w:hint="cs"/>
                <w:sz w:val="24"/>
                <w:szCs w:val="24"/>
                <w:rtl/>
              </w:rPr>
              <w:t xml:space="preserve"> (1) </w:t>
            </w:r>
            <w:r w:rsidRPr="00FF1F7E">
              <w:rPr>
                <w:rStyle w:val="default"/>
                <w:rFonts w:cs="David" w:hint="cs"/>
                <w:sz w:val="24"/>
                <w:szCs w:val="24"/>
                <w:rtl/>
              </w:rPr>
              <w:t>או (5) בפרט</w:t>
            </w:r>
            <w:r w:rsidRPr="00080112">
              <w:rPr>
                <w:rStyle w:val="default"/>
                <w:rFonts w:cs="David" w:hint="cs"/>
                <w:sz w:val="24"/>
                <w:szCs w:val="24"/>
                <w:rtl/>
              </w:rPr>
              <w:t xml:space="preserve"> 1 לתוספת הראשונה לכללי שפכי מפעלים;</w:t>
            </w:r>
          </w:p>
        </w:tc>
      </w:tr>
      <w:tr w:rsidR="008758DE" w:rsidRPr="00080112" w:rsidTr="00ED3138">
        <w:trPr>
          <w:trHeight w:val="59"/>
        </w:trPr>
        <w:tc>
          <w:tcPr>
            <w:tcW w:w="1503" w:type="dxa"/>
          </w:tcPr>
          <w:p w:rsidR="008758DE" w:rsidRPr="00080112" w:rsidRDefault="008758DE" w:rsidP="003E6C5D">
            <w:pPr>
              <w:pStyle w:val="TableSideHeading"/>
              <w:keepLines w:val="0"/>
              <w:spacing w:line="480" w:lineRule="auto"/>
              <w:rPr>
                <w:b/>
                <w:bCs/>
                <w:sz w:val="24"/>
                <w:szCs w:val="24"/>
                <w:rtl/>
              </w:rPr>
            </w:pPr>
          </w:p>
        </w:tc>
        <w:tc>
          <w:tcPr>
            <w:tcW w:w="567" w:type="dxa"/>
          </w:tcPr>
          <w:p w:rsidR="008758DE" w:rsidRPr="00080112" w:rsidRDefault="008758DE" w:rsidP="003E6C5D">
            <w:pPr>
              <w:pStyle w:val="TableSideHeading"/>
              <w:keepLines w:val="0"/>
              <w:spacing w:line="480" w:lineRule="auto"/>
              <w:jc w:val="center"/>
              <w:rPr>
                <w:sz w:val="24"/>
                <w:szCs w:val="24"/>
              </w:rPr>
            </w:pPr>
          </w:p>
        </w:tc>
        <w:tc>
          <w:tcPr>
            <w:tcW w:w="567" w:type="dxa"/>
            <w:gridSpan w:val="2"/>
          </w:tcPr>
          <w:p w:rsidR="008758DE" w:rsidRPr="00080112" w:rsidRDefault="008758DE" w:rsidP="000B3659">
            <w:pPr>
              <w:pStyle w:val="TableBlock"/>
              <w:keepLines w:val="0"/>
              <w:spacing w:line="480" w:lineRule="auto"/>
              <w:rPr>
                <w:sz w:val="24"/>
                <w:szCs w:val="24"/>
                <w:rtl/>
              </w:rPr>
            </w:pPr>
          </w:p>
        </w:tc>
        <w:tc>
          <w:tcPr>
            <w:tcW w:w="425" w:type="dxa"/>
            <w:gridSpan w:val="2"/>
          </w:tcPr>
          <w:p w:rsidR="008758DE" w:rsidRPr="00080112" w:rsidRDefault="008758DE" w:rsidP="000B3659">
            <w:pPr>
              <w:pStyle w:val="af6"/>
              <w:numPr>
                <w:ilvl w:val="0"/>
                <w:numId w:val="54"/>
              </w:numPr>
              <w:spacing w:line="480" w:lineRule="auto"/>
              <w:rPr>
                <w:rStyle w:val="default"/>
                <w:rFonts w:cs="David"/>
                <w:sz w:val="24"/>
                <w:rtl/>
              </w:rPr>
            </w:pPr>
          </w:p>
        </w:tc>
        <w:tc>
          <w:tcPr>
            <w:tcW w:w="7463" w:type="dxa"/>
            <w:gridSpan w:val="2"/>
          </w:tcPr>
          <w:p w:rsidR="008758DE" w:rsidRPr="00080112" w:rsidRDefault="008758DE" w:rsidP="00ED3138">
            <w:pPr>
              <w:widowControl/>
              <w:autoSpaceDE/>
              <w:autoSpaceDN/>
              <w:adjustRightInd/>
              <w:spacing w:before="0" w:line="480" w:lineRule="auto"/>
              <w:ind w:firstLine="0"/>
              <w:textAlignment w:val="auto"/>
              <w:rPr>
                <w:rStyle w:val="default"/>
                <w:rFonts w:cs="David"/>
                <w:sz w:val="24"/>
                <w:szCs w:val="24"/>
                <w:rtl/>
              </w:rPr>
            </w:pPr>
            <w:r w:rsidRPr="00080112">
              <w:rPr>
                <w:rStyle w:val="default"/>
                <w:rFonts w:cs="David" w:hint="cs"/>
                <w:sz w:val="24"/>
                <w:szCs w:val="24"/>
                <w:rtl/>
              </w:rPr>
              <w:t>ריכוז מרכיביהם של השפכים בדיגום עולה על 200% מהערכים הנקובים באחת או יותר מ</w:t>
            </w:r>
            <w:r>
              <w:rPr>
                <w:rStyle w:val="default"/>
                <w:rFonts w:cs="David" w:hint="cs"/>
                <w:sz w:val="24"/>
                <w:szCs w:val="24"/>
                <w:rtl/>
              </w:rPr>
              <w:t>פרטי משנה</w:t>
            </w:r>
            <w:r w:rsidRPr="00080112">
              <w:rPr>
                <w:rStyle w:val="default"/>
                <w:rFonts w:cs="David" w:hint="cs"/>
                <w:sz w:val="24"/>
                <w:szCs w:val="24"/>
                <w:rtl/>
              </w:rPr>
              <w:t xml:space="preserve"> (21) ו-(22) בפרט 1 לתוספת הראשונה לכללי שפכי מפעלים;</w:t>
            </w:r>
          </w:p>
        </w:tc>
      </w:tr>
      <w:tr w:rsidR="008758DE" w:rsidRPr="00080112" w:rsidTr="00ED3138">
        <w:trPr>
          <w:trHeight w:val="59"/>
        </w:trPr>
        <w:tc>
          <w:tcPr>
            <w:tcW w:w="1503" w:type="dxa"/>
          </w:tcPr>
          <w:p w:rsidR="008758DE" w:rsidRPr="00080112" w:rsidRDefault="008758DE" w:rsidP="003E6C5D">
            <w:pPr>
              <w:pStyle w:val="TableSideHeading"/>
              <w:keepLines w:val="0"/>
              <w:spacing w:line="480" w:lineRule="auto"/>
              <w:rPr>
                <w:b/>
                <w:bCs/>
                <w:sz w:val="24"/>
                <w:szCs w:val="24"/>
                <w:rtl/>
              </w:rPr>
            </w:pPr>
          </w:p>
        </w:tc>
        <w:tc>
          <w:tcPr>
            <w:tcW w:w="567" w:type="dxa"/>
          </w:tcPr>
          <w:p w:rsidR="008758DE" w:rsidRPr="00080112" w:rsidRDefault="008758DE" w:rsidP="003E6C5D">
            <w:pPr>
              <w:pStyle w:val="TableSideHeading"/>
              <w:keepLines w:val="0"/>
              <w:spacing w:line="480" w:lineRule="auto"/>
              <w:jc w:val="center"/>
              <w:rPr>
                <w:sz w:val="24"/>
                <w:szCs w:val="24"/>
              </w:rPr>
            </w:pPr>
          </w:p>
        </w:tc>
        <w:tc>
          <w:tcPr>
            <w:tcW w:w="567" w:type="dxa"/>
            <w:gridSpan w:val="2"/>
          </w:tcPr>
          <w:p w:rsidR="008758DE" w:rsidRPr="00080112" w:rsidRDefault="008758DE" w:rsidP="000B3659">
            <w:pPr>
              <w:pStyle w:val="TableBlock"/>
              <w:keepLines w:val="0"/>
              <w:spacing w:line="480" w:lineRule="auto"/>
              <w:rPr>
                <w:sz w:val="24"/>
                <w:szCs w:val="24"/>
                <w:rtl/>
              </w:rPr>
            </w:pPr>
          </w:p>
        </w:tc>
        <w:tc>
          <w:tcPr>
            <w:tcW w:w="425" w:type="dxa"/>
            <w:gridSpan w:val="2"/>
          </w:tcPr>
          <w:p w:rsidR="008758DE" w:rsidRPr="00080112" w:rsidRDefault="008758DE" w:rsidP="000B3659">
            <w:pPr>
              <w:pStyle w:val="af6"/>
              <w:numPr>
                <w:ilvl w:val="0"/>
                <w:numId w:val="54"/>
              </w:numPr>
              <w:spacing w:line="480" w:lineRule="auto"/>
              <w:rPr>
                <w:rStyle w:val="default"/>
                <w:rFonts w:cs="David"/>
                <w:sz w:val="24"/>
                <w:rtl/>
              </w:rPr>
            </w:pPr>
          </w:p>
        </w:tc>
        <w:tc>
          <w:tcPr>
            <w:tcW w:w="7463" w:type="dxa"/>
            <w:gridSpan w:val="2"/>
          </w:tcPr>
          <w:p w:rsidR="008758DE" w:rsidRPr="00080112" w:rsidRDefault="008758DE" w:rsidP="00A3639C">
            <w:pPr>
              <w:widowControl/>
              <w:autoSpaceDE/>
              <w:autoSpaceDN/>
              <w:adjustRightInd/>
              <w:spacing w:before="0" w:line="480" w:lineRule="auto"/>
              <w:ind w:firstLine="0"/>
              <w:textAlignment w:val="auto"/>
              <w:rPr>
                <w:rStyle w:val="default"/>
                <w:rFonts w:cs="David"/>
                <w:sz w:val="24"/>
                <w:szCs w:val="24"/>
                <w:rtl/>
              </w:rPr>
            </w:pPr>
            <w:r w:rsidRPr="00080112">
              <w:rPr>
                <w:rStyle w:val="default"/>
                <w:rFonts w:cs="David" w:hint="cs"/>
                <w:sz w:val="24"/>
                <w:szCs w:val="24"/>
                <w:rtl/>
              </w:rPr>
              <w:t>ריכוז מרכיביהם של השפכים בדיגום עולה על 300% מהערכים הנקובים באחת או יותר מ</w:t>
            </w:r>
            <w:r>
              <w:rPr>
                <w:rStyle w:val="default"/>
                <w:rFonts w:cs="David" w:hint="cs"/>
                <w:sz w:val="24"/>
                <w:szCs w:val="24"/>
                <w:rtl/>
              </w:rPr>
              <w:t>פרטי משנה</w:t>
            </w:r>
            <w:r w:rsidRPr="00080112">
              <w:rPr>
                <w:rStyle w:val="default"/>
                <w:rFonts w:cs="David" w:hint="cs"/>
                <w:sz w:val="24"/>
                <w:szCs w:val="24"/>
                <w:rtl/>
              </w:rPr>
              <w:t xml:space="preserve"> (7) עד (16), (19), (20), (23) עד (</w:t>
            </w:r>
            <w:r>
              <w:rPr>
                <w:rStyle w:val="default"/>
                <w:rFonts w:cs="David" w:hint="cs"/>
                <w:sz w:val="24"/>
                <w:szCs w:val="24"/>
                <w:rtl/>
              </w:rPr>
              <w:t>26</w:t>
            </w:r>
            <w:r w:rsidRPr="00080112">
              <w:rPr>
                <w:rStyle w:val="default"/>
                <w:rFonts w:cs="David" w:hint="cs"/>
                <w:sz w:val="24"/>
                <w:szCs w:val="24"/>
                <w:rtl/>
              </w:rPr>
              <w:t>) בפרט 1 בתוספת הראשונה לכללי שפכי מפעלים.</w:t>
            </w:r>
          </w:p>
        </w:tc>
      </w:tr>
      <w:tr w:rsidR="008758DE" w:rsidRPr="00080112" w:rsidTr="00ED3138">
        <w:trPr>
          <w:trHeight w:val="59"/>
        </w:trPr>
        <w:tc>
          <w:tcPr>
            <w:tcW w:w="1503" w:type="dxa"/>
          </w:tcPr>
          <w:p w:rsidR="008758DE" w:rsidRPr="00080112" w:rsidRDefault="008758DE" w:rsidP="003E6C5D">
            <w:pPr>
              <w:pStyle w:val="TableSideHeading"/>
              <w:keepLines w:val="0"/>
              <w:spacing w:line="480" w:lineRule="auto"/>
              <w:rPr>
                <w:b/>
                <w:bCs/>
                <w:sz w:val="24"/>
                <w:szCs w:val="24"/>
                <w:rtl/>
              </w:rPr>
            </w:pPr>
          </w:p>
        </w:tc>
        <w:tc>
          <w:tcPr>
            <w:tcW w:w="567" w:type="dxa"/>
          </w:tcPr>
          <w:p w:rsidR="008758DE" w:rsidRPr="00080112" w:rsidRDefault="008758DE" w:rsidP="003E6C5D">
            <w:pPr>
              <w:pStyle w:val="TableSideHeading"/>
              <w:keepLines w:val="0"/>
              <w:spacing w:line="480" w:lineRule="auto"/>
              <w:jc w:val="center"/>
              <w:rPr>
                <w:sz w:val="24"/>
                <w:szCs w:val="24"/>
              </w:rPr>
            </w:pPr>
          </w:p>
        </w:tc>
        <w:tc>
          <w:tcPr>
            <w:tcW w:w="567" w:type="dxa"/>
            <w:gridSpan w:val="2"/>
          </w:tcPr>
          <w:p w:rsidR="008758DE" w:rsidRPr="00080112" w:rsidRDefault="008758DE" w:rsidP="003E6C5D">
            <w:pPr>
              <w:pStyle w:val="TableBlock"/>
              <w:keepLines w:val="0"/>
              <w:numPr>
                <w:ilvl w:val="0"/>
                <w:numId w:val="4"/>
              </w:numPr>
              <w:spacing w:line="480" w:lineRule="auto"/>
              <w:rPr>
                <w:sz w:val="24"/>
                <w:szCs w:val="24"/>
                <w:rtl/>
              </w:rPr>
            </w:pPr>
          </w:p>
        </w:tc>
        <w:tc>
          <w:tcPr>
            <w:tcW w:w="7888" w:type="dxa"/>
            <w:gridSpan w:val="4"/>
          </w:tcPr>
          <w:p w:rsidR="008758DE" w:rsidRPr="00080112" w:rsidRDefault="008758DE" w:rsidP="006C1EE0">
            <w:pPr>
              <w:widowControl/>
              <w:autoSpaceDE/>
              <w:autoSpaceDN/>
              <w:adjustRightInd/>
              <w:spacing w:before="0" w:line="480" w:lineRule="auto"/>
              <w:ind w:firstLine="0"/>
              <w:textAlignment w:val="auto"/>
              <w:rPr>
                <w:rFonts w:ascii="David" w:hAnsi="David" w:cs="David"/>
                <w:color w:val="auto"/>
                <w:spacing w:val="0"/>
                <w:sz w:val="24"/>
                <w:szCs w:val="24"/>
                <w:rtl/>
                <w:lang w:eastAsia="en-US"/>
              </w:rPr>
            </w:pPr>
            <w:r w:rsidRPr="00080112">
              <w:rPr>
                <w:rFonts w:cs="David"/>
                <w:sz w:val="24"/>
                <w:szCs w:val="24"/>
                <w:rtl/>
              </w:rPr>
              <w:t>חברה</w:t>
            </w:r>
            <w:r w:rsidRPr="00080112">
              <w:rPr>
                <w:rFonts w:cs="David" w:hint="cs"/>
                <w:sz w:val="24"/>
                <w:szCs w:val="24"/>
                <w:rtl/>
              </w:rPr>
              <w:t xml:space="preserve"> לא תבצע פעולה כאמור בסעיף קטן (א) אלא לאחר שש</w:t>
            </w:r>
            <w:r w:rsidRPr="00080112">
              <w:rPr>
                <w:rFonts w:cs="David"/>
                <w:sz w:val="24"/>
                <w:szCs w:val="24"/>
                <w:rtl/>
              </w:rPr>
              <w:t xml:space="preserve">לחה </w:t>
            </w:r>
            <w:r w:rsidRPr="00080112">
              <w:rPr>
                <w:rFonts w:cs="David" w:hint="cs"/>
                <w:sz w:val="24"/>
                <w:szCs w:val="24"/>
                <w:rtl/>
              </w:rPr>
              <w:t>לצרכן בנכס האחר התראה</w:t>
            </w:r>
            <w:r w:rsidR="00F94B15">
              <w:rPr>
                <w:rFonts w:cs="David" w:hint="cs"/>
                <w:sz w:val="24"/>
                <w:szCs w:val="24"/>
                <w:rtl/>
              </w:rPr>
              <w:t xml:space="preserve"> כאמור בסעיף </w:t>
            </w:r>
            <w:r w:rsidR="006C1EE0">
              <w:rPr>
                <w:rFonts w:cs="David" w:hint="cs"/>
                <w:sz w:val="24"/>
                <w:szCs w:val="24"/>
                <w:rtl/>
              </w:rPr>
              <w:t>24</w:t>
            </w:r>
            <w:r w:rsidRPr="00080112">
              <w:rPr>
                <w:rFonts w:cs="David" w:hint="cs"/>
                <w:sz w:val="24"/>
                <w:szCs w:val="24"/>
                <w:rtl/>
              </w:rPr>
              <w:t>.</w:t>
            </w:r>
          </w:p>
        </w:tc>
      </w:tr>
      <w:tr w:rsidR="008758DE" w:rsidRPr="00080112" w:rsidTr="00ED3138">
        <w:trPr>
          <w:trHeight w:val="59"/>
        </w:trPr>
        <w:tc>
          <w:tcPr>
            <w:tcW w:w="1503" w:type="dxa"/>
          </w:tcPr>
          <w:p w:rsidR="008758DE" w:rsidRPr="00080112" w:rsidRDefault="008758DE" w:rsidP="003E6C5D">
            <w:pPr>
              <w:pStyle w:val="TableSideHeading"/>
              <w:keepLines w:val="0"/>
              <w:spacing w:line="480" w:lineRule="auto"/>
              <w:rPr>
                <w:b/>
                <w:bCs/>
                <w:sz w:val="24"/>
                <w:szCs w:val="24"/>
                <w:rtl/>
              </w:rPr>
            </w:pPr>
          </w:p>
        </w:tc>
        <w:tc>
          <w:tcPr>
            <w:tcW w:w="567" w:type="dxa"/>
          </w:tcPr>
          <w:p w:rsidR="008758DE" w:rsidRPr="00080112" w:rsidRDefault="008758DE" w:rsidP="003E6C5D">
            <w:pPr>
              <w:pStyle w:val="TableSideHeading"/>
              <w:keepLines w:val="0"/>
              <w:spacing w:line="480" w:lineRule="auto"/>
              <w:jc w:val="center"/>
              <w:rPr>
                <w:sz w:val="24"/>
                <w:szCs w:val="24"/>
              </w:rPr>
            </w:pPr>
          </w:p>
        </w:tc>
        <w:tc>
          <w:tcPr>
            <w:tcW w:w="567" w:type="dxa"/>
            <w:gridSpan w:val="2"/>
          </w:tcPr>
          <w:p w:rsidR="008758DE" w:rsidRPr="00080112" w:rsidRDefault="008758DE" w:rsidP="003E6C5D">
            <w:pPr>
              <w:pStyle w:val="TableBlock"/>
              <w:keepLines w:val="0"/>
              <w:numPr>
                <w:ilvl w:val="0"/>
                <w:numId w:val="4"/>
              </w:numPr>
              <w:spacing w:line="480" w:lineRule="auto"/>
              <w:rPr>
                <w:sz w:val="24"/>
                <w:szCs w:val="24"/>
                <w:rtl/>
              </w:rPr>
            </w:pPr>
          </w:p>
        </w:tc>
        <w:tc>
          <w:tcPr>
            <w:tcW w:w="7888" w:type="dxa"/>
            <w:gridSpan w:val="4"/>
          </w:tcPr>
          <w:p w:rsidR="008758DE" w:rsidRPr="00080112" w:rsidRDefault="008758DE" w:rsidP="00096E31">
            <w:pPr>
              <w:widowControl/>
              <w:autoSpaceDE/>
              <w:autoSpaceDN/>
              <w:adjustRightInd/>
              <w:spacing w:before="0" w:line="480" w:lineRule="auto"/>
              <w:ind w:firstLine="0"/>
              <w:textAlignment w:val="auto"/>
              <w:rPr>
                <w:rStyle w:val="default"/>
                <w:rFonts w:ascii="David" w:hAnsi="David" w:cs="David"/>
                <w:sz w:val="24"/>
                <w:szCs w:val="24"/>
                <w:rtl/>
              </w:rPr>
            </w:pPr>
            <w:bookmarkStart w:id="2" w:name="_Ref318992212"/>
            <w:r w:rsidRPr="00080112">
              <w:rPr>
                <w:rStyle w:val="default"/>
                <w:rFonts w:ascii="David" w:hAnsi="David" w:cs="David" w:hint="cs"/>
                <w:sz w:val="24"/>
                <w:szCs w:val="24"/>
                <w:rtl/>
              </w:rPr>
              <w:t xml:space="preserve">על אף האמור בסעיפים קטנים (א) ו-(ב), חברה לא תבצע פעולת ניתוק </w:t>
            </w:r>
            <w:r>
              <w:rPr>
                <w:rStyle w:val="default"/>
                <w:rFonts w:ascii="David" w:hAnsi="David" w:cs="David" w:hint="cs"/>
                <w:sz w:val="24"/>
                <w:szCs w:val="24"/>
                <w:rtl/>
              </w:rPr>
              <w:t xml:space="preserve">אספקת מים </w:t>
            </w:r>
            <w:r w:rsidR="00553A70">
              <w:rPr>
                <w:rStyle w:val="default"/>
                <w:rFonts w:ascii="David" w:hAnsi="David" w:cs="David" w:hint="cs"/>
                <w:sz w:val="24"/>
                <w:szCs w:val="24"/>
                <w:rtl/>
              </w:rPr>
              <w:t xml:space="preserve">או פעולת ניתוק שירותי ביוב </w:t>
            </w:r>
            <w:r>
              <w:rPr>
                <w:rStyle w:val="default"/>
                <w:rFonts w:ascii="David" w:hAnsi="David" w:cs="David" w:hint="cs"/>
                <w:sz w:val="24"/>
                <w:szCs w:val="24"/>
                <w:rtl/>
              </w:rPr>
              <w:t>ב</w:t>
            </w:r>
            <w:r w:rsidRPr="00080112">
              <w:rPr>
                <w:rStyle w:val="default"/>
                <w:rFonts w:ascii="David" w:hAnsi="David" w:cs="David" w:hint="cs"/>
                <w:sz w:val="24"/>
                <w:szCs w:val="24"/>
                <w:rtl/>
              </w:rPr>
              <w:t xml:space="preserve">מפעל אם זה המציא תוצאות דיגום המראות </w:t>
            </w:r>
            <w:r>
              <w:rPr>
                <w:rStyle w:val="default"/>
                <w:rFonts w:ascii="David" w:hAnsi="David" w:cs="David" w:hint="cs"/>
                <w:sz w:val="24"/>
                <w:szCs w:val="24"/>
                <w:rtl/>
              </w:rPr>
              <w:t xml:space="preserve">כי הריכוז הנוגע לעניין לפי </w:t>
            </w:r>
            <w:r w:rsidRPr="00080112">
              <w:rPr>
                <w:rStyle w:val="default"/>
                <w:rFonts w:ascii="David" w:hAnsi="David" w:cs="David" w:hint="cs"/>
                <w:sz w:val="24"/>
                <w:szCs w:val="24"/>
                <w:rtl/>
              </w:rPr>
              <w:t>סעיף קטן (</w:t>
            </w:r>
            <w:r>
              <w:rPr>
                <w:rStyle w:val="default"/>
                <w:rFonts w:ascii="David" w:hAnsi="David" w:cs="David" w:hint="cs"/>
                <w:sz w:val="24"/>
                <w:szCs w:val="24"/>
                <w:rtl/>
              </w:rPr>
              <w:t>ב</w:t>
            </w:r>
            <w:r w:rsidRPr="00080112">
              <w:rPr>
                <w:rStyle w:val="default"/>
                <w:rFonts w:ascii="David" w:hAnsi="David" w:cs="David" w:hint="cs"/>
                <w:sz w:val="24"/>
                <w:szCs w:val="24"/>
                <w:rtl/>
              </w:rPr>
              <w:t>) חדל להתקיים, ו הפעולות שבהן נקט למניעת הישנותן</w:t>
            </w:r>
            <w:r w:rsidR="00096E31">
              <w:rPr>
                <w:rStyle w:val="default"/>
                <w:rFonts w:ascii="David" w:hAnsi="David" w:cs="David" w:hint="cs"/>
                <w:sz w:val="24"/>
                <w:szCs w:val="24"/>
                <w:rtl/>
              </w:rPr>
              <w:t xml:space="preserve"> הן להנחת דעתה של החברה</w:t>
            </w:r>
            <w:r w:rsidRPr="00080112">
              <w:rPr>
                <w:rStyle w:val="default"/>
                <w:rFonts w:ascii="David" w:hAnsi="David" w:cs="David" w:hint="cs"/>
                <w:sz w:val="24"/>
                <w:szCs w:val="24"/>
                <w:rtl/>
              </w:rPr>
              <w:t>.</w:t>
            </w:r>
            <w:bookmarkEnd w:id="2"/>
          </w:p>
        </w:tc>
      </w:tr>
      <w:tr w:rsidR="008758DE" w:rsidRPr="00080112" w:rsidTr="00ED3138">
        <w:trPr>
          <w:trHeight w:val="59"/>
        </w:trPr>
        <w:tc>
          <w:tcPr>
            <w:tcW w:w="1503" w:type="dxa"/>
          </w:tcPr>
          <w:p w:rsidR="008758DE" w:rsidRPr="00080112" w:rsidRDefault="008758DE" w:rsidP="003E6C5D">
            <w:pPr>
              <w:pStyle w:val="TableSideHeading"/>
              <w:keepLines w:val="0"/>
              <w:spacing w:line="480" w:lineRule="auto"/>
              <w:rPr>
                <w:b/>
                <w:bCs/>
                <w:sz w:val="24"/>
                <w:szCs w:val="24"/>
                <w:rtl/>
              </w:rPr>
            </w:pPr>
          </w:p>
        </w:tc>
        <w:tc>
          <w:tcPr>
            <w:tcW w:w="567" w:type="dxa"/>
          </w:tcPr>
          <w:p w:rsidR="008758DE" w:rsidRPr="00080112" w:rsidRDefault="008758DE" w:rsidP="003E6C5D">
            <w:pPr>
              <w:pStyle w:val="TableSideHeading"/>
              <w:keepLines w:val="0"/>
              <w:spacing w:line="480" w:lineRule="auto"/>
              <w:jc w:val="center"/>
              <w:rPr>
                <w:sz w:val="24"/>
                <w:szCs w:val="24"/>
              </w:rPr>
            </w:pPr>
          </w:p>
        </w:tc>
        <w:tc>
          <w:tcPr>
            <w:tcW w:w="567" w:type="dxa"/>
            <w:gridSpan w:val="2"/>
          </w:tcPr>
          <w:p w:rsidR="008758DE" w:rsidRPr="00080112" w:rsidRDefault="008758DE" w:rsidP="003E6C5D">
            <w:pPr>
              <w:pStyle w:val="TableBlock"/>
              <w:keepLines w:val="0"/>
              <w:numPr>
                <w:ilvl w:val="0"/>
                <w:numId w:val="4"/>
              </w:numPr>
              <w:spacing w:line="480" w:lineRule="auto"/>
              <w:rPr>
                <w:sz w:val="24"/>
                <w:szCs w:val="24"/>
                <w:rtl/>
              </w:rPr>
            </w:pPr>
          </w:p>
        </w:tc>
        <w:tc>
          <w:tcPr>
            <w:tcW w:w="7888" w:type="dxa"/>
            <w:gridSpan w:val="4"/>
          </w:tcPr>
          <w:p w:rsidR="008758DE" w:rsidRPr="00080112" w:rsidRDefault="008758DE" w:rsidP="006C1EE0">
            <w:pPr>
              <w:widowControl/>
              <w:autoSpaceDE/>
              <w:autoSpaceDN/>
              <w:adjustRightInd/>
              <w:spacing w:before="0" w:line="480" w:lineRule="auto"/>
              <w:ind w:firstLine="0"/>
              <w:textAlignment w:val="auto"/>
              <w:rPr>
                <w:rStyle w:val="default"/>
                <w:rFonts w:ascii="David" w:hAnsi="David" w:cs="David"/>
                <w:sz w:val="24"/>
                <w:szCs w:val="24"/>
                <w:rtl/>
              </w:rPr>
            </w:pPr>
            <w:r w:rsidRPr="00080112">
              <w:rPr>
                <w:rStyle w:val="default"/>
                <w:rFonts w:ascii="David" w:hAnsi="David" w:cs="David" w:hint="cs"/>
                <w:sz w:val="24"/>
                <w:szCs w:val="24"/>
                <w:rtl/>
              </w:rPr>
              <w:t xml:space="preserve">הופסקה פעולת ניתוק </w:t>
            </w:r>
            <w:r>
              <w:rPr>
                <w:rStyle w:val="default"/>
                <w:rFonts w:ascii="David" w:hAnsi="David" w:cs="David" w:hint="cs"/>
                <w:sz w:val="24"/>
                <w:szCs w:val="24"/>
                <w:rtl/>
              </w:rPr>
              <w:t xml:space="preserve">אספקת מים או פעולת ניתוק שירותי ביוב </w:t>
            </w:r>
            <w:r w:rsidRPr="00080112">
              <w:rPr>
                <w:rStyle w:val="default"/>
                <w:rFonts w:ascii="David" w:hAnsi="David" w:cs="David" w:hint="cs"/>
                <w:sz w:val="24"/>
                <w:szCs w:val="24"/>
                <w:rtl/>
              </w:rPr>
              <w:t>כאמור</w:t>
            </w:r>
            <w:r w:rsidR="00096E31">
              <w:rPr>
                <w:rStyle w:val="default"/>
                <w:rFonts w:ascii="David" w:hAnsi="David" w:cs="David" w:hint="cs"/>
                <w:sz w:val="24"/>
                <w:szCs w:val="24"/>
                <w:rtl/>
              </w:rPr>
              <w:t xml:space="preserve"> בסעיף זה</w:t>
            </w:r>
            <w:r w:rsidRPr="00080112">
              <w:rPr>
                <w:rStyle w:val="default"/>
                <w:rFonts w:ascii="David" w:hAnsi="David" w:cs="David" w:hint="cs"/>
                <w:sz w:val="24"/>
                <w:szCs w:val="24"/>
                <w:rtl/>
              </w:rPr>
              <w:t xml:space="preserve">, ובדיגום הבא לפי תכנית הדיגום נמצא </w:t>
            </w:r>
            <w:r>
              <w:rPr>
                <w:rStyle w:val="default"/>
                <w:rFonts w:ascii="David" w:hAnsi="David" w:cs="David" w:hint="cs"/>
                <w:sz w:val="24"/>
                <w:szCs w:val="24"/>
                <w:rtl/>
              </w:rPr>
              <w:t xml:space="preserve">ריכוז לפי </w:t>
            </w:r>
            <w:r w:rsidRPr="00080112">
              <w:rPr>
                <w:rStyle w:val="default"/>
                <w:rFonts w:cs="David" w:hint="cs"/>
                <w:sz w:val="24"/>
                <w:szCs w:val="24"/>
                <w:rtl/>
              </w:rPr>
              <w:t>סעיף קטן (</w:t>
            </w:r>
            <w:r>
              <w:rPr>
                <w:rStyle w:val="default"/>
                <w:rFonts w:cs="David" w:hint="cs"/>
                <w:sz w:val="24"/>
                <w:szCs w:val="24"/>
                <w:rtl/>
              </w:rPr>
              <w:t>ב</w:t>
            </w:r>
            <w:r w:rsidRPr="00080112">
              <w:rPr>
                <w:rStyle w:val="default"/>
                <w:rFonts w:cs="David" w:hint="cs"/>
                <w:sz w:val="24"/>
                <w:szCs w:val="24"/>
                <w:rtl/>
              </w:rPr>
              <w:t>)</w:t>
            </w:r>
            <w:r w:rsidRPr="00080112">
              <w:rPr>
                <w:rStyle w:val="default"/>
                <w:rFonts w:ascii="David" w:hAnsi="David" w:cs="David" w:hint="cs"/>
                <w:sz w:val="24"/>
                <w:szCs w:val="24"/>
                <w:rtl/>
              </w:rPr>
              <w:t>, תתריע החברה על כך בפני המפעל ו</w:t>
            </w:r>
            <w:r>
              <w:rPr>
                <w:rStyle w:val="default"/>
                <w:rFonts w:ascii="David" w:hAnsi="David" w:cs="David" w:hint="cs"/>
                <w:sz w:val="24"/>
                <w:szCs w:val="24"/>
                <w:rtl/>
              </w:rPr>
              <w:t>היא</w:t>
            </w:r>
            <w:r w:rsidRPr="00080112">
              <w:rPr>
                <w:rStyle w:val="default"/>
                <w:rFonts w:ascii="David" w:hAnsi="David" w:cs="David" w:hint="cs"/>
                <w:sz w:val="24"/>
                <w:szCs w:val="24"/>
                <w:rtl/>
              </w:rPr>
              <w:t xml:space="preserve"> רשאית לבצע פעולת ניתוק </w:t>
            </w:r>
            <w:r>
              <w:rPr>
                <w:rStyle w:val="default"/>
                <w:rFonts w:ascii="David" w:hAnsi="David" w:cs="David" w:hint="cs"/>
                <w:sz w:val="24"/>
                <w:szCs w:val="24"/>
                <w:rtl/>
              </w:rPr>
              <w:t xml:space="preserve">אספקת מים או פעולת ניתוק שירותי ביוב </w:t>
            </w:r>
            <w:r w:rsidRPr="00080112">
              <w:rPr>
                <w:rStyle w:val="default"/>
                <w:rFonts w:ascii="David" w:hAnsi="David" w:cs="David" w:hint="cs"/>
                <w:sz w:val="24"/>
                <w:szCs w:val="24"/>
                <w:rtl/>
              </w:rPr>
              <w:t>בחלוף 5 ימי עסקים</w:t>
            </w:r>
            <w:r>
              <w:rPr>
                <w:rStyle w:val="default"/>
                <w:rFonts w:ascii="David" w:hAnsi="David" w:cs="David" w:hint="cs"/>
                <w:sz w:val="24"/>
                <w:szCs w:val="24"/>
                <w:rtl/>
              </w:rPr>
              <w:t xml:space="preserve"> לאחר ששלחה לו התראה</w:t>
            </w:r>
            <w:r w:rsidR="00F94B15">
              <w:rPr>
                <w:rStyle w:val="default"/>
                <w:rFonts w:ascii="David" w:hAnsi="David" w:cs="David" w:hint="cs"/>
                <w:sz w:val="24"/>
                <w:szCs w:val="24"/>
                <w:rtl/>
              </w:rPr>
              <w:t xml:space="preserve"> כאמור בסעיף </w:t>
            </w:r>
            <w:r w:rsidR="006C1EE0">
              <w:rPr>
                <w:rStyle w:val="default"/>
                <w:rFonts w:ascii="David" w:hAnsi="David" w:cs="David" w:hint="cs"/>
                <w:sz w:val="24"/>
                <w:szCs w:val="24"/>
                <w:rtl/>
              </w:rPr>
              <w:t>24</w:t>
            </w:r>
            <w:r>
              <w:rPr>
                <w:rStyle w:val="default"/>
                <w:rFonts w:ascii="David" w:hAnsi="David" w:cs="David" w:hint="cs"/>
                <w:sz w:val="24"/>
                <w:szCs w:val="24"/>
                <w:rtl/>
              </w:rPr>
              <w:t xml:space="preserve"> על כוונתה לבצע פעולת ניתוק</w:t>
            </w:r>
            <w:r w:rsidRPr="00080112">
              <w:rPr>
                <w:rStyle w:val="default"/>
                <w:rFonts w:ascii="David" w:hAnsi="David" w:cs="David" w:hint="cs"/>
                <w:sz w:val="24"/>
                <w:szCs w:val="24"/>
                <w:rtl/>
              </w:rPr>
              <w:t>.</w:t>
            </w:r>
          </w:p>
        </w:tc>
      </w:tr>
      <w:tr w:rsidR="008758DE" w:rsidRPr="00080112" w:rsidTr="00ED3138">
        <w:trPr>
          <w:trHeight w:val="59"/>
        </w:trPr>
        <w:tc>
          <w:tcPr>
            <w:tcW w:w="1503" w:type="dxa"/>
          </w:tcPr>
          <w:p w:rsidR="008758DE" w:rsidRPr="00080112" w:rsidRDefault="008758DE" w:rsidP="003E6C5D">
            <w:pPr>
              <w:pStyle w:val="TableSideHeading"/>
              <w:keepLines w:val="0"/>
              <w:spacing w:line="480" w:lineRule="auto"/>
              <w:rPr>
                <w:b/>
                <w:bCs/>
                <w:sz w:val="24"/>
                <w:szCs w:val="24"/>
                <w:rtl/>
              </w:rPr>
            </w:pPr>
          </w:p>
        </w:tc>
        <w:tc>
          <w:tcPr>
            <w:tcW w:w="567" w:type="dxa"/>
          </w:tcPr>
          <w:p w:rsidR="008758DE" w:rsidRPr="00080112" w:rsidRDefault="008758DE" w:rsidP="003E6C5D">
            <w:pPr>
              <w:pStyle w:val="TableSideHeading"/>
              <w:keepLines w:val="0"/>
              <w:spacing w:line="480" w:lineRule="auto"/>
              <w:jc w:val="center"/>
              <w:rPr>
                <w:sz w:val="24"/>
                <w:szCs w:val="24"/>
              </w:rPr>
            </w:pPr>
          </w:p>
        </w:tc>
        <w:tc>
          <w:tcPr>
            <w:tcW w:w="567" w:type="dxa"/>
            <w:gridSpan w:val="2"/>
          </w:tcPr>
          <w:p w:rsidR="008758DE" w:rsidRPr="00080112" w:rsidRDefault="008758DE" w:rsidP="003E6C5D">
            <w:pPr>
              <w:pStyle w:val="TableBlock"/>
              <w:keepLines w:val="0"/>
              <w:numPr>
                <w:ilvl w:val="0"/>
                <w:numId w:val="4"/>
              </w:numPr>
              <w:spacing w:line="480" w:lineRule="auto"/>
              <w:rPr>
                <w:sz w:val="24"/>
                <w:szCs w:val="24"/>
                <w:rtl/>
              </w:rPr>
            </w:pPr>
          </w:p>
        </w:tc>
        <w:tc>
          <w:tcPr>
            <w:tcW w:w="7888" w:type="dxa"/>
            <w:gridSpan w:val="4"/>
          </w:tcPr>
          <w:p w:rsidR="008758DE" w:rsidRPr="00080112" w:rsidRDefault="008758DE" w:rsidP="0058793C">
            <w:pPr>
              <w:widowControl/>
              <w:autoSpaceDE/>
              <w:autoSpaceDN/>
              <w:adjustRightInd/>
              <w:spacing w:before="0" w:line="480" w:lineRule="auto"/>
              <w:ind w:firstLine="0"/>
              <w:textAlignment w:val="auto"/>
              <w:rPr>
                <w:rStyle w:val="default"/>
                <w:rFonts w:ascii="David" w:hAnsi="David" w:cs="David"/>
                <w:sz w:val="24"/>
                <w:szCs w:val="24"/>
                <w:rtl/>
              </w:rPr>
            </w:pPr>
            <w:r>
              <w:rPr>
                <w:rStyle w:val="default"/>
                <w:rFonts w:ascii="David" w:hAnsi="David" w:cs="David" w:hint="cs"/>
                <w:sz w:val="24"/>
                <w:szCs w:val="24"/>
                <w:rtl/>
              </w:rPr>
              <w:t xml:space="preserve">על אף האמור, </w:t>
            </w:r>
            <w:r w:rsidRPr="00080112">
              <w:rPr>
                <w:rFonts w:cs="David" w:hint="cs"/>
                <w:sz w:val="24"/>
                <w:szCs w:val="24"/>
                <w:rtl/>
              </w:rPr>
              <w:t>חברה לא ת</w:t>
            </w:r>
            <w:r>
              <w:rPr>
                <w:rFonts w:cs="David" w:hint="cs"/>
                <w:sz w:val="24"/>
                <w:szCs w:val="24"/>
                <w:rtl/>
              </w:rPr>
              <w:t xml:space="preserve">בצע פעולת </w:t>
            </w:r>
            <w:r w:rsidRPr="00080112">
              <w:rPr>
                <w:rFonts w:cs="David" w:hint="cs"/>
                <w:sz w:val="24"/>
                <w:szCs w:val="24"/>
                <w:rtl/>
              </w:rPr>
              <w:t>נ</w:t>
            </w:r>
            <w:r>
              <w:rPr>
                <w:rFonts w:cs="David" w:hint="cs"/>
                <w:sz w:val="24"/>
                <w:szCs w:val="24"/>
                <w:rtl/>
              </w:rPr>
              <w:t>י</w:t>
            </w:r>
            <w:r w:rsidRPr="00080112">
              <w:rPr>
                <w:rFonts w:cs="David" w:hint="cs"/>
                <w:sz w:val="24"/>
                <w:szCs w:val="24"/>
                <w:rtl/>
              </w:rPr>
              <w:t>ת</w:t>
            </w:r>
            <w:r>
              <w:rPr>
                <w:rFonts w:cs="David" w:hint="cs"/>
                <w:sz w:val="24"/>
                <w:szCs w:val="24"/>
                <w:rtl/>
              </w:rPr>
              <w:t>ו</w:t>
            </w:r>
            <w:r w:rsidRPr="00080112">
              <w:rPr>
                <w:rFonts w:cs="David" w:hint="cs"/>
                <w:sz w:val="24"/>
                <w:szCs w:val="24"/>
                <w:rtl/>
              </w:rPr>
              <w:t>ק</w:t>
            </w:r>
            <w:r>
              <w:rPr>
                <w:rFonts w:cs="David" w:hint="cs"/>
                <w:sz w:val="24"/>
                <w:szCs w:val="24"/>
                <w:rtl/>
              </w:rPr>
              <w:t xml:space="preserve"> אספקת מים</w:t>
            </w:r>
            <w:r w:rsidRPr="00080112">
              <w:rPr>
                <w:rFonts w:cs="David" w:hint="cs"/>
                <w:sz w:val="24"/>
                <w:szCs w:val="24"/>
                <w:rtl/>
              </w:rPr>
              <w:t xml:space="preserve"> </w:t>
            </w:r>
            <w:r>
              <w:rPr>
                <w:rFonts w:cs="David" w:hint="cs"/>
                <w:sz w:val="24"/>
                <w:szCs w:val="24"/>
                <w:rtl/>
              </w:rPr>
              <w:t>או ביוב ב</w:t>
            </w:r>
            <w:r w:rsidRPr="00080112">
              <w:rPr>
                <w:rFonts w:cs="David" w:hint="cs"/>
                <w:sz w:val="24"/>
                <w:szCs w:val="24"/>
                <w:rtl/>
              </w:rPr>
              <w:t xml:space="preserve">נכס אחר לפי סעיף </w:t>
            </w:r>
            <w:r>
              <w:rPr>
                <w:rFonts w:cs="David" w:hint="cs"/>
                <w:sz w:val="24"/>
                <w:szCs w:val="24"/>
                <w:rtl/>
              </w:rPr>
              <w:t xml:space="preserve">זה, </w:t>
            </w:r>
            <w:r w:rsidRPr="00080112">
              <w:rPr>
                <w:rFonts w:cs="David" w:hint="cs"/>
                <w:sz w:val="24"/>
                <w:szCs w:val="24"/>
                <w:rtl/>
              </w:rPr>
              <w:t xml:space="preserve"> אלא לאחר שקיבלה את אישורו של </w:t>
            </w:r>
            <w:r w:rsidRPr="00080112">
              <w:rPr>
                <w:rFonts w:cs="David" w:hint="eastAsia"/>
                <w:sz w:val="24"/>
                <w:szCs w:val="24"/>
                <w:rtl/>
              </w:rPr>
              <w:t>ממונה</w:t>
            </w:r>
            <w:r w:rsidRPr="00080112">
              <w:rPr>
                <w:rFonts w:cs="David"/>
                <w:sz w:val="24"/>
                <w:szCs w:val="24"/>
                <w:rtl/>
              </w:rPr>
              <w:t xml:space="preserve"> </w:t>
            </w:r>
            <w:r w:rsidRPr="00080112">
              <w:rPr>
                <w:rFonts w:cs="David" w:hint="cs"/>
                <w:sz w:val="24"/>
                <w:szCs w:val="24"/>
                <w:rtl/>
              </w:rPr>
              <w:t xml:space="preserve">שפכי </w:t>
            </w:r>
            <w:r>
              <w:rPr>
                <w:rFonts w:cs="David" w:hint="cs"/>
                <w:sz w:val="24"/>
                <w:szCs w:val="24"/>
                <w:rtl/>
              </w:rPr>
              <w:t>תעשייה</w:t>
            </w:r>
            <w:r w:rsidRPr="00080112">
              <w:rPr>
                <w:rFonts w:cs="David" w:hint="cs"/>
                <w:sz w:val="24"/>
                <w:szCs w:val="24"/>
                <w:rtl/>
              </w:rPr>
              <w:t>;</w:t>
            </w:r>
            <w:r w:rsidRPr="00080112">
              <w:rPr>
                <w:rFonts w:cs="David"/>
                <w:sz w:val="24"/>
                <w:szCs w:val="24"/>
                <w:rtl/>
              </w:rPr>
              <w:t xml:space="preserve"> </w:t>
            </w:r>
            <w:r w:rsidRPr="00080112">
              <w:rPr>
                <w:rFonts w:cs="David" w:hint="cs"/>
                <w:sz w:val="24"/>
                <w:szCs w:val="24"/>
                <w:rtl/>
              </w:rPr>
              <w:t xml:space="preserve">בטרם יקבל ממונה שפכי </w:t>
            </w:r>
            <w:r>
              <w:rPr>
                <w:rFonts w:cs="David" w:hint="cs"/>
                <w:sz w:val="24"/>
                <w:szCs w:val="24"/>
                <w:rtl/>
              </w:rPr>
              <w:t>תעשייה</w:t>
            </w:r>
            <w:r w:rsidRPr="00080112">
              <w:rPr>
                <w:rFonts w:cs="David" w:hint="cs"/>
                <w:sz w:val="24"/>
                <w:szCs w:val="24"/>
                <w:rtl/>
              </w:rPr>
              <w:t xml:space="preserve"> את החלטתו בעניין זה, יקיים היוועצות עם הממונה לפי חוק החמרים המסוכנים</w:t>
            </w:r>
            <w:r>
              <w:rPr>
                <w:rFonts w:cs="David" w:hint="cs"/>
                <w:sz w:val="24"/>
                <w:szCs w:val="24"/>
                <w:rtl/>
              </w:rPr>
              <w:t>;</w:t>
            </w:r>
            <w:r>
              <w:rPr>
                <w:rStyle w:val="default"/>
                <w:rFonts w:ascii="David" w:hAnsi="David" w:cs="David" w:hint="cs"/>
                <w:sz w:val="24"/>
                <w:szCs w:val="24"/>
                <w:rtl/>
              </w:rPr>
              <w:t xml:space="preserve"> </w:t>
            </w:r>
            <w:r w:rsidRPr="00080112">
              <w:rPr>
                <w:rFonts w:cs="David" w:hint="cs"/>
                <w:sz w:val="24"/>
                <w:szCs w:val="24"/>
                <w:rtl/>
              </w:rPr>
              <w:t xml:space="preserve">במקרים </w:t>
            </w:r>
            <w:r>
              <w:rPr>
                <w:rFonts w:cs="David" w:hint="cs"/>
                <w:sz w:val="24"/>
                <w:szCs w:val="24"/>
                <w:rtl/>
              </w:rPr>
              <w:t>ש</w:t>
            </w:r>
            <w:r w:rsidRPr="00080112">
              <w:rPr>
                <w:rFonts w:cs="David" w:hint="cs"/>
                <w:sz w:val="24"/>
                <w:szCs w:val="24"/>
                <w:rtl/>
              </w:rPr>
              <w:t xml:space="preserve">בהם ביצעה החברה פעולת ניתוק אספקת מים </w:t>
            </w:r>
            <w:r>
              <w:rPr>
                <w:rFonts w:cs="David" w:hint="cs"/>
                <w:sz w:val="24"/>
                <w:szCs w:val="24"/>
                <w:rtl/>
              </w:rPr>
              <w:t xml:space="preserve">לפי סעיף זה, </w:t>
            </w:r>
            <w:r w:rsidRPr="00080112">
              <w:rPr>
                <w:rFonts w:cs="David" w:hint="cs"/>
                <w:sz w:val="24"/>
                <w:szCs w:val="24"/>
                <w:rtl/>
              </w:rPr>
              <w:t xml:space="preserve">תודיע </w:t>
            </w:r>
            <w:r w:rsidRPr="00080112">
              <w:rPr>
                <w:rFonts w:cs="David" w:hint="cs"/>
                <w:sz w:val="24"/>
                <w:szCs w:val="24"/>
                <w:rtl/>
              </w:rPr>
              <w:lastRenderedPageBreak/>
              <w:t>על כך בהקדם האפשרי ולא יאוחר מ-48 שעות לממונה לפי חוק החמרים המסוכנים.</w:t>
            </w:r>
          </w:p>
        </w:tc>
      </w:tr>
      <w:tr w:rsidR="008758DE" w:rsidRPr="00080112" w:rsidTr="00ED3138">
        <w:trPr>
          <w:trHeight w:val="59"/>
        </w:trPr>
        <w:tc>
          <w:tcPr>
            <w:tcW w:w="1503" w:type="dxa"/>
          </w:tcPr>
          <w:p w:rsidR="008758DE" w:rsidRPr="00080112" w:rsidRDefault="008758DE" w:rsidP="00253187">
            <w:pPr>
              <w:pStyle w:val="TableSideHeading"/>
              <w:keepLines w:val="0"/>
              <w:spacing w:line="480" w:lineRule="auto"/>
              <w:rPr>
                <w:b/>
                <w:bCs/>
                <w:sz w:val="24"/>
                <w:szCs w:val="24"/>
                <w:rtl/>
              </w:rPr>
            </w:pPr>
            <w:bookmarkStart w:id="3" w:name="_Ref362172347"/>
            <w:r>
              <w:rPr>
                <w:rFonts w:hint="cs"/>
                <w:b/>
                <w:bCs/>
                <w:sz w:val="24"/>
                <w:szCs w:val="24"/>
                <w:rtl/>
              </w:rPr>
              <w:lastRenderedPageBreak/>
              <w:t xml:space="preserve">פעולת ניתוק אספקת </w:t>
            </w:r>
            <w:r w:rsidRPr="00080112">
              <w:rPr>
                <w:rFonts w:hint="cs"/>
                <w:b/>
                <w:bCs/>
                <w:sz w:val="24"/>
                <w:szCs w:val="24"/>
                <w:rtl/>
              </w:rPr>
              <w:t xml:space="preserve">מים או </w:t>
            </w:r>
            <w:r>
              <w:rPr>
                <w:rFonts w:hint="cs"/>
                <w:b/>
                <w:bCs/>
                <w:sz w:val="24"/>
                <w:szCs w:val="24"/>
                <w:rtl/>
              </w:rPr>
              <w:t xml:space="preserve">פעולת ניתוק שירותי </w:t>
            </w:r>
            <w:r w:rsidRPr="00080112">
              <w:rPr>
                <w:rFonts w:hint="cs"/>
                <w:b/>
                <w:bCs/>
                <w:sz w:val="24"/>
                <w:szCs w:val="24"/>
                <w:rtl/>
              </w:rPr>
              <w:t>ביוב בשל אי-ביצוע עבודות</w:t>
            </w:r>
            <w:bookmarkEnd w:id="3"/>
          </w:p>
        </w:tc>
        <w:tc>
          <w:tcPr>
            <w:tcW w:w="567" w:type="dxa"/>
          </w:tcPr>
          <w:p w:rsidR="008758DE" w:rsidRPr="00080112" w:rsidRDefault="008758DE" w:rsidP="003E6C5D">
            <w:pPr>
              <w:pStyle w:val="TableSideHeading"/>
              <w:keepLines w:val="0"/>
              <w:numPr>
                <w:ilvl w:val="0"/>
                <w:numId w:val="3"/>
              </w:numPr>
              <w:spacing w:line="480" w:lineRule="auto"/>
              <w:jc w:val="center"/>
              <w:rPr>
                <w:sz w:val="24"/>
                <w:szCs w:val="24"/>
              </w:rPr>
            </w:pPr>
          </w:p>
        </w:tc>
        <w:tc>
          <w:tcPr>
            <w:tcW w:w="567" w:type="dxa"/>
            <w:gridSpan w:val="2"/>
          </w:tcPr>
          <w:p w:rsidR="008758DE" w:rsidRPr="00080112" w:rsidRDefault="008758DE" w:rsidP="003E6C5D">
            <w:pPr>
              <w:pStyle w:val="TableBlock"/>
              <w:keepLines w:val="0"/>
              <w:numPr>
                <w:ilvl w:val="0"/>
                <w:numId w:val="17"/>
              </w:numPr>
              <w:spacing w:line="480" w:lineRule="auto"/>
              <w:rPr>
                <w:sz w:val="24"/>
                <w:szCs w:val="24"/>
                <w:rtl/>
              </w:rPr>
            </w:pPr>
          </w:p>
        </w:tc>
        <w:tc>
          <w:tcPr>
            <w:tcW w:w="7888" w:type="dxa"/>
            <w:gridSpan w:val="4"/>
          </w:tcPr>
          <w:p w:rsidR="008758DE" w:rsidRPr="00080112" w:rsidRDefault="002F3A7E" w:rsidP="001F7D58">
            <w:pPr>
              <w:widowControl/>
              <w:autoSpaceDE/>
              <w:autoSpaceDN/>
              <w:adjustRightInd/>
              <w:spacing w:before="0" w:line="480" w:lineRule="auto"/>
              <w:ind w:firstLine="0"/>
              <w:textAlignment w:val="auto"/>
              <w:rPr>
                <w:rStyle w:val="default"/>
                <w:rFonts w:ascii="David" w:hAnsi="David" w:cs="David"/>
                <w:sz w:val="24"/>
                <w:szCs w:val="24"/>
                <w:rtl/>
              </w:rPr>
            </w:pPr>
            <w:bookmarkStart w:id="4" w:name="_Ref318983454"/>
            <w:r w:rsidRPr="00080112">
              <w:rPr>
                <w:rStyle w:val="default"/>
                <w:rFonts w:cs="David" w:hint="cs"/>
                <w:sz w:val="24"/>
                <w:szCs w:val="24"/>
                <w:rtl/>
              </w:rPr>
              <w:t>לא קיים בעל המקרקעין או מפעל דרישה של החברה לפי סעיף 51(ג) לחוק</w:t>
            </w:r>
            <w:r>
              <w:rPr>
                <w:rStyle w:val="default"/>
                <w:rFonts w:cs="David" w:hint="cs"/>
                <w:sz w:val="24"/>
                <w:szCs w:val="24"/>
                <w:rtl/>
              </w:rPr>
              <w:t xml:space="preserve">, </w:t>
            </w:r>
            <w:r w:rsidR="008758DE" w:rsidRPr="00080112">
              <w:rPr>
                <w:rStyle w:val="default"/>
                <w:rFonts w:cs="David" w:hint="cs"/>
                <w:sz w:val="24"/>
                <w:szCs w:val="24"/>
                <w:rtl/>
              </w:rPr>
              <w:t xml:space="preserve">רשאית </w:t>
            </w:r>
            <w:r>
              <w:rPr>
                <w:rStyle w:val="default"/>
                <w:rFonts w:cs="David" w:hint="cs"/>
                <w:sz w:val="24"/>
                <w:szCs w:val="24"/>
                <w:rtl/>
              </w:rPr>
              <w:t>ה</w:t>
            </w:r>
            <w:r w:rsidRPr="00080112">
              <w:rPr>
                <w:rStyle w:val="default"/>
                <w:rFonts w:cs="David" w:hint="cs"/>
                <w:sz w:val="24"/>
                <w:szCs w:val="24"/>
                <w:rtl/>
              </w:rPr>
              <w:t xml:space="preserve">חברה </w:t>
            </w:r>
            <w:r w:rsidR="008758DE" w:rsidRPr="00080112">
              <w:rPr>
                <w:rStyle w:val="default"/>
                <w:rFonts w:cs="David" w:hint="cs"/>
                <w:sz w:val="24"/>
                <w:szCs w:val="24"/>
                <w:rtl/>
              </w:rPr>
              <w:t xml:space="preserve">לבצע פעולת ניתוק אספקת המים או </w:t>
            </w:r>
            <w:r w:rsidR="008758DE">
              <w:rPr>
                <w:rStyle w:val="default"/>
                <w:rFonts w:cs="David" w:hint="cs"/>
                <w:sz w:val="24"/>
                <w:szCs w:val="24"/>
                <w:rtl/>
              </w:rPr>
              <w:t xml:space="preserve">פעולת </w:t>
            </w:r>
            <w:r w:rsidR="008758DE" w:rsidRPr="00080112">
              <w:rPr>
                <w:rStyle w:val="default"/>
                <w:rFonts w:cs="David" w:hint="cs"/>
                <w:sz w:val="24"/>
                <w:szCs w:val="24"/>
                <w:rtl/>
              </w:rPr>
              <w:t xml:space="preserve">ניתוק שירותי ביוב במקרקעין או במפעל, </w:t>
            </w:r>
            <w:bookmarkEnd w:id="4"/>
            <w:r w:rsidR="008758DE" w:rsidRPr="00080112">
              <w:rPr>
                <w:rStyle w:val="default"/>
                <w:rFonts w:ascii="David" w:hAnsi="David" w:cs="David" w:hint="cs"/>
                <w:sz w:val="24"/>
                <w:szCs w:val="24"/>
                <w:rtl/>
              </w:rPr>
              <w:t xml:space="preserve">ובלבד שלא קיים לגבי דרישה זו הליך תלוי </w:t>
            </w:r>
            <w:r w:rsidR="008758DE" w:rsidRPr="00080112">
              <w:rPr>
                <w:rFonts w:ascii="David" w:hAnsi="David" w:cs="David" w:hint="cs"/>
                <w:sz w:val="24"/>
                <w:szCs w:val="24"/>
                <w:rtl/>
              </w:rPr>
              <w:t>ועומד לפי סעיף 52 לחוק</w:t>
            </w:r>
            <w:r w:rsidR="008758DE" w:rsidRPr="00080112">
              <w:rPr>
                <w:rStyle w:val="default"/>
                <w:rFonts w:cs="David" w:hint="cs"/>
                <w:sz w:val="24"/>
                <w:szCs w:val="24"/>
                <w:rtl/>
              </w:rPr>
              <w:t xml:space="preserve">, אלא אם </w:t>
            </w:r>
            <w:r w:rsidR="008758DE">
              <w:rPr>
                <w:rStyle w:val="default"/>
                <w:rFonts w:cs="David" w:hint="cs"/>
                <w:sz w:val="24"/>
                <w:szCs w:val="24"/>
                <w:rtl/>
              </w:rPr>
              <w:t>כן החליט</w:t>
            </w:r>
            <w:r w:rsidR="008758DE" w:rsidRPr="00080112">
              <w:rPr>
                <w:rStyle w:val="default"/>
                <w:rFonts w:cs="David" w:hint="cs"/>
                <w:sz w:val="24"/>
                <w:szCs w:val="24"/>
                <w:rtl/>
              </w:rPr>
              <w:t xml:space="preserve"> המוסמך</w:t>
            </w:r>
            <w:r w:rsidR="008758DE">
              <w:rPr>
                <w:rStyle w:val="default"/>
                <w:rFonts w:cs="David" w:hint="cs"/>
                <w:sz w:val="24"/>
                <w:szCs w:val="24"/>
                <w:rtl/>
              </w:rPr>
              <w:t>, כמשמעותו בסעיף 52 לחוק,</w:t>
            </w:r>
            <w:r w:rsidR="008758DE" w:rsidRPr="00080112">
              <w:rPr>
                <w:rStyle w:val="default"/>
                <w:rFonts w:cs="David" w:hint="cs"/>
                <w:sz w:val="24"/>
                <w:szCs w:val="24"/>
                <w:rtl/>
              </w:rPr>
              <w:t xml:space="preserve"> או בית המשפט</w:t>
            </w:r>
            <w:r w:rsidR="008758DE">
              <w:rPr>
                <w:rStyle w:val="default"/>
                <w:rFonts w:cs="David" w:hint="cs"/>
                <w:sz w:val="24"/>
                <w:szCs w:val="24"/>
                <w:rtl/>
              </w:rPr>
              <w:t xml:space="preserve"> שניתן לבצע פעולה כאמור</w:t>
            </w:r>
            <w:r w:rsidR="008758DE" w:rsidRPr="00080112">
              <w:rPr>
                <w:rStyle w:val="default"/>
                <w:rFonts w:cs="David" w:hint="cs"/>
                <w:sz w:val="24"/>
                <w:szCs w:val="24"/>
                <w:rtl/>
              </w:rPr>
              <w:t xml:space="preserve">. </w:t>
            </w:r>
          </w:p>
        </w:tc>
      </w:tr>
      <w:tr w:rsidR="008758DE" w:rsidRPr="00080112" w:rsidTr="00ED3138">
        <w:trPr>
          <w:trHeight w:val="59"/>
        </w:trPr>
        <w:tc>
          <w:tcPr>
            <w:tcW w:w="1503" w:type="dxa"/>
          </w:tcPr>
          <w:p w:rsidR="008758DE" w:rsidRPr="00080112" w:rsidRDefault="008758DE" w:rsidP="003E6C5D">
            <w:pPr>
              <w:pStyle w:val="TableSideHeading"/>
              <w:keepLines w:val="0"/>
              <w:spacing w:line="480" w:lineRule="auto"/>
              <w:rPr>
                <w:b/>
                <w:bCs/>
                <w:sz w:val="24"/>
                <w:szCs w:val="24"/>
                <w:rtl/>
              </w:rPr>
            </w:pPr>
          </w:p>
        </w:tc>
        <w:tc>
          <w:tcPr>
            <w:tcW w:w="567" w:type="dxa"/>
          </w:tcPr>
          <w:p w:rsidR="008758DE" w:rsidRPr="00080112" w:rsidRDefault="008758DE" w:rsidP="003E6C5D">
            <w:pPr>
              <w:pStyle w:val="TableSideHeading"/>
              <w:keepLines w:val="0"/>
              <w:spacing w:line="480" w:lineRule="auto"/>
              <w:jc w:val="center"/>
              <w:rPr>
                <w:sz w:val="24"/>
                <w:szCs w:val="24"/>
              </w:rPr>
            </w:pPr>
          </w:p>
        </w:tc>
        <w:tc>
          <w:tcPr>
            <w:tcW w:w="567" w:type="dxa"/>
            <w:gridSpan w:val="2"/>
          </w:tcPr>
          <w:p w:rsidR="008758DE" w:rsidRPr="00080112" w:rsidRDefault="008758DE" w:rsidP="003E6C5D">
            <w:pPr>
              <w:pStyle w:val="TableBlock"/>
              <w:keepLines w:val="0"/>
              <w:numPr>
                <w:ilvl w:val="0"/>
                <w:numId w:val="17"/>
              </w:numPr>
              <w:spacing w:line="480" w:lineRule="auto"/>
              <w:rPr>
                <w:sz w:val="24"/>
                <w:szCs w:val="24"/>
                <w:rtl/>
              </w:rPr>
            </w:pPr>
          </w:p>
        </w:tc>
        <w:tc>
          <w:tcPr>
            <w:tcW w:w="7888" w:type="dxa"/>
            <w:gridSpan w:val="4"/>
          </w:tcPr>
          <w:p w:rsidR="008758DE" w:rsidRPr="00080112" w:rsidRDefault="008758DE" w:rsidP="003E6C5D">
            <w:pPr>
              <w:widowControl/>
              <w:autoSpaceDE/>
              <w:autoSpaceDN/>
              <w:adjustRightInd/>
              <w:spacing w:before="0" w:line="480" w:lineRule="auto"/>
              <w:ind w:firstLine="0"/>
              <w:textAlignment w:val="auto"/>
              <w:rPr>
                <w:rStyle w:val="default"/>
                <w:rFonts w:ascii="David" w:hAnsi="David" w:cs="David"/>
                <w:sz w:val="24"/>
                <w:szCs w:val="24"/>
                <w:rtl/>
              </w:rPr>
            </w:pPr>
            <w:bookmarkStart w:id="5" w:name="_Ref318991756"/>
            <w:r w:rsidRPr="00080112">
              <w:rPr>
                <w:rFonts w:cs="David"/>
                <w:sz w:val="24"/>
                <w:szCs w:val="24"/>
                <w:rtl/>
              </w:rPr>
              <w:t>חברה</w:t>
            </w:r>
            <w:r w:rsidRPr="00080112">
              <w:rPr>
                <w:rFonts w:cs="David" w:hint="cs"/>
                <w:sz w:val="24"/>
                <w:szCs w:val="24"/>
                <w:rtl/>
              </w:rPr>
              <w:t xml:space="preserve"> לא תבצע פעולה כאמור בסעיף קטן (א) אלא לאחר שש</w:t>
            </w:r>
            <w:r w:rsidRPr="00080112">
              <w:rPr>
                <w:rFonts w:cs="David"/>
                <w:sz w:val="24"/>
                <w:szCs w:val="24"/>
                <w:rtl/>
              </w:rPr>
              <w:t xml:space="preserve">לחה </w:t>
            </w:r>
            <w:r w:rsidRPr="00080112">
              <w:rPr>
                <w:rFonts w:cs="David" w:hint="cs"/>
                <w:sz w:val="24"/>
                <w:szCs w:val="24"/>
                <w:rtl/>
              </w:rPr>
              <w:t>לצרכן הביתי התראה</w:t>
            </w:r>
            <w:r w:rsidR="002F3A7E">
              <w:rPr>
                <w:rFonts w:cs="David" w:hint="cs"/>
                <w:sz w:val="24"/>
                <w:szCs w:val="24"/>
                <w:rtl/>
              </w:rPr>
              <w:t xml:space="preserve"> כאמור בסעיף </w:t>
            </w:r>
            <w:r w:rsidR="006C1EE0">
              <w:rPr>
                <w:rFonts w:cs="David" w:hint="cs"/>
                <w:sz w:val="24"/>
                <w:szCs w:val="24"/>
                <w:rtl/>
              </w:rPr>
              <w:t>24</w:t>
            </w:r>
            <w:r w:rsidRPr="00080112">
              <w:rPr>
                <w:rFonts w:cs="David" w:hint="cs"/>
                <w:sz w:val="24"/>
                <w:szCs w:val="24"/>
                <w:rtl/>
              </w:rPr>
              <w:t>.</w:t>
            </w:r>
            <w:bookmarkEnd w:id="5"/>
          </w:p>
        </w:tc>
      </w:tr>
      <w:tr w:rsidR="008758DE" w:rsidRPr="00080112" w:rsidTr="00ED3138">
        <w:trPr>
          <w:trHeight w:val="59"/>
        </w:trPr>
        <w:tc>
          <w:tcPr>
            <w:tcW w:w="1503" w:type="dxa"/>
          </w:tcPr>
          <w:p w:rsidR="008758DE" w:rsidRPr="00080112" w:rsidRDefault="008758DE" w:rsidP="003E6C5D">
            <w:pPr>
              <w:pStyle w:val="TableSideHeading"/>
              <w:keepLines w:val="0"/>
              <w:spacing w:line="480" w:lineRule="auto"/>
              <w:rPr>
                <w:b/>
                <w:bCs/>
                <w:sz w:val="24"/>
                <w:szCs w:val="24"/>
                <w:rtl/>
              </w:rPr>
            </w:pPr>
          </w:p>
        </w:tc>
        <w:tc>
          <w:tcPr>
            <w:tcW w:w="567" w:type="dxa"/>
          </w:tcPr>
          <w:p w:rsidR="008758DE" w:rsidRPr="00080112" w:rsidRDefault="008758DE" w:rsidP="003E6C5D">
            <w:pPr>
              <w:pStyle w:val="TableSideHeading"/>
              <w:keepLines w:val="0"/>
              <w:spacing w:line="480" w:lineRule="auto"/>
              <w:jc w:val="center"/>
              <w:rPr>
                <w:sz w:val="24"/>
                <w:szCs w:val="24"/>
              </w:rPr>
            </w:pPr>
          </w:p>
        </w:tc>
        <w:tc>
          <w:tcPr>
            <w:tcW w:w="567" w:type="dxa"/>
            <w:gridSpan w:val="2"/>
          </w:tcPr>
          <w:p w:rsidR="008758DE" w:rsidRPr="00080112" w:rsidRDefault="008758DE" w:rsidP="003E6C5D">
            <w:pPr>
              <w:pStyle w:val="TableBlock"/>
              <w:keepLines w:val="0"/>
              <w:numPr>
                <w:ilvl w:val="0"/>
                <w:numId w:val="17"/>
              </w:numPr>
              <w:spacing w:line="480" w:lineRule="auto"/>
              <w:rPr>
                <w:sz w:val="24"/>
                <w:szCs w:val="24"/>
                <w:rtl/>
              </w:rPr>
            </w:pPr>
          </w:p>
        </w:tc>
        <w:tc>
          <w:tcPr>
            <w:tcW w:w="7888" w:type="dxa"/>
            <w:gridSpan w:val="4"/>
          </w:tcPr>
          <w:p w:rsidR="008758DE" w:rsidRPr="00080112" w:rsidRDefault="008758DE" w:rsidP="00506A71">
            <w:pPr>
              <w:widowControl/>
              <w:autoSpaceDE/>
              <w:autoSpaceDN/>
              <w:adjustRightInd/>
              <w:spacing w:before="0" w:line="480" w:lineRule="auto"/>
              <w:ind w:firstLine="0"/>
              <w:textAlignment w:val="auto"/>
              <w:rPr>
                <w:rFonts w:cs="David"/>
                <w:sz w:val="24"/>
                <w:szCs w:val="24"/>
                <w:rtl/>
              </w:rPr>
            </w:pPr>
            <w:r>
              <w:rPr>
                <w:rStyle w:val="default"/>
                <w:rFonts w:ascii="David" w:hAnsi="David" w:cs="David" w:hint="cs"/>
                <w:sz w:val="24"/>
                <w:szCs w:val="24"/>
                <w:rtl/>
              </w:rPr>
              <w:t xml:space="preserve">על אף האמור, </w:t>
            </w:r>
            <w:r w:rsidRPr="00080112">
              <w:rPr>
                <w:rFonts w:cs="David" w:hint="cs"/>
                <w:sz w:val="24"/>
                <w:szCs w:val="24"/>
                <w:rtl/>
              </w:rPr>
              <w:t>חברה לא ת</w:t>
            </w:r>
            <w:r>
              <w:rPr>
                <w:rFonts w:cs="David" w:hint="cs"/>
                <w:sz w:val="24"/>
                <w:szCs w:val="24"/>
                <w:rtl/>
              </w:rPr>
              <w:t xml:space="preserve">בצע פעולת </w:t>
            </w:r>
            <w:r w:rsidRPr="00080112">
              <w:rPr>
                <w:rFonts w:cs="David" w:hint="cs"/>
                <w:sz w:val="24"/>
                <w:szCs w:val="24"/>
                <w:rtl/>
              </w:rPr>
              <w:t>נ</w:t>
            </w:r>
            <w:r>
              <w:rPr>
                <w:rFonts w:cs="David" w:hint="cs"/>
                <w:sz w:val="24"/>
                <w:szCs w:val="24"/>
                <w:rtl/>
              </w:rPr>
              <w:t>י</w:t>
            </w:r>
            <w:r w:rsidRPr="00080112">
              <w:rPr>
                <w:rFonts w:cs="David" w:hint="cs"/>
                <w:sz w:val="24"/>
                <w:szCs w:val="24"/>
                <w:rtl/>
              </w:rPr>
              <w:t>ת</w:t>
            </w:r>
            <w:r>
              <w:rPr>
                <w:rFonts w:cs="David" w:hint="cs"/>
                <w:sz w:val="24"/>
                <w:szCs w:val="24"/>
                <w:rtl/>
              </w:rPr>
              <w:t>ו</w:t>
            </w:r>
            <w:r w:rsidRPr="00080112">
              <w:rPr>
                <w:rFonts w:cs="David" w:hint="cs"/>
                <w:sz w:val="24"/>
                <w:szCs w:val="24"/>
                <w:rtl/>
              </w:rPr>
              <w:t>ק</w:t>
            </w:r>
            <w:r>
              <w:rPr>
                <w:rFonts w:cs="David" w:hint="cs"/>
                <w:sz w:val="24"/>
                <w:szCs w:val="24"/>
                <w:rtl/>
              </w:rPr>
              <w:t xml:space="preserve"> אספקת מים</w:t>
            </w:r>
            <w:r w:rsidRPr="00080112">
              <w:rPr>
                <w:rFonts w:cs="David" w:hint="cs"/>
                <w:sz w:val="24"/>
                <w:szCs w:val="24"/>
                <w:rtl/>
              </w:rPr>
              <w:t xml:space="preserve"> </w:t>
            </w:r>
            <w:r>
              <w:rPr>
                <w:rFonts w:cs="David" w:hint="cs"/>
                <w:sz w:val="24"/>
                <w:szCs w:val="24"/>
                <w:rtl/>
              </w:rPr>
              <w:t>או ביוב ב</w:t>
            </w:r>
            <w:r w:rsidRPr="00080112">
              <w:rPr>
                <w:rFonts w:cs="David" w:hint="cs"/>
                <w:sz w:val="24"/>
                <w:szCs w:val="24"/>
                <w:rtl/>
              </w:rPr>
              <w:t xml:space="preserve">נכס אחר לפי סעיף </w:t>
            </w:r>
            <w:r>
              <w:rPr>
                <w:rFonts w:cs="David" w:hint="cs"/>
                <w:sz w:val="24"/>
                <w:szCs w:val="24"/>
                <w:rtl/>
              </w:rPr>
              <w:t xml:space="preserve">זה, </w:t>
            </w:r>
            <w:r w:rsidRPr="00080112">
              <w:rPr>
                <w:rFonts w:cs="David" w:hint="cs"/>
                <w:sz w:val="24"/>
                <w:szCs w:val="24"/>
                <w:rtl/>
              </w:rPr>
              <w:t xml:space="preserve"> אלא לאחר שקיבלה את אישורו של </w:t>
            </w:r>
            <w:r w:rsidRPr="00080112">
              <w:rPr>
                <w:rFonts w:cs="David" w:hint="eastAsia"/>
                <w:sz w:val="24"/>
                <w:szCs w:val="24"/>
                <w:rtl/>
              </w:rPr>
              <w:t>ממונה</w:t>
            </w:r>
            <w:r w:rsidRPr="00080112">
              <w:rPr>
                <w:rFonts w:cs="David"/>
                <w:sz w:val="24"/>
                <w:szCs w:val="24"/>
                <w:rtl/>
              </w:rPr>
              <w:t xml:space="preserve"> </w:t>
            </w:r>
            <w:r w:rsidRPr="00080112">
              <w:rPr>
                <w:rFonts w:cs="David" w:hint="cs"/>
                <w:sz w:val="24"/>
                <w:szCs w:val="24"/>
                <w:rtl/>
              </w:rPr>
              <w:t xml:space="preserve">שפכי </w:t>
            </w:r>
            <w:r>
              <w:rPr>
                <w:rFonts w:cs="David" w:hint="cs"/>
                <w:sz w:val="24"/>
                <w:szCs w:val="24"/>
                <w:rtl/>
              </w:rPr>
              <w:t>תעשייה</w:t>
            </w:r>
            <w:r w:rsidRPr="00080112">
              <w:rPr>
                <w:rFonts w:cs="David" w:hint="cs"/>
                <w:sz w:val="24"/>
                <w:szCs w:val="24"/>
                <w:rtl/>
              </w:rPr>
              <w:t>;</w:t>
            </w:r>
            <w:r w:rsidRPr="00080112">
              <w:rPr>
                <w:rFonts w:cs="David"/>
                <w:sz w:val="24"/>
                <w:szCs w:val="24"/>
                <w:rtl/>
              </w:rPr>
              <w:t xml:space="preserve"> </w:t>
            </w:r>
            <w:r w:rsidRPr="00080112">
              <w:rPr>
                <w:rFonts w:cs="David" w:hint="cs"/>
                <w:sz w:val="24"/>
                <w:szCs w:val="24"/>
                <w:rtl/>
              </w:rPr>
              <w:t xml:space="preserve">בטרם יקבל ממונה שפכי </w:t>
            </w:r>
            <w:r>
              <w:rPr>
                <w:rFonts w:cs="David" w:hint="cs"/>
                <w:sz w:val="24"/>
                <w:szCs w:val="24"/>
                <w:rtl/>
              </w:rPr>
              <w:t>תעשייה</w:t>
            </w:r>
            <w:r w:rsidRPr="00080112">
              <w:rPr>
                <w:rFonts w:cs="David" w:hint="cs"/>
                <w:sz w:val="24"/>
                <w:szCs w:val="24"/>
                <w:rtl/>
              </w:rPr>
              <w:t xml:space="preserve"> את החלטתו בעניין זה, יקיים היוועצות עם הממונה לפי חוק החמרים המסוכנים</w:t>
            </w:r>
            <w:r>
              <w:rPr>
                <w:rFonts w:cs="David" w:hint="cs"/>
                <w:sz w:val="24"/>
                <w:szCs w:val="24"/>
                <w:rtl/>
              </w:rPr>
              <w:t>;</w:t>
            </w:r>
            <w:r>
              <w:rPr>
                <w:rStyle w:val="default"/>
                <w:rFonts w:ascii="David" w:hAnsi="David" w:cs="David" w:hint="cs"/>
                <w:sz w:val="24"/>
                <w:szCs w:val="24"/>
                <w:rtl/>
              </w:rPr>
              <w:t xml:space="preserve"> </w:t>
            </w:r>
            <w:r w:rsidRPr="00080112">
              <w:rPr>
                <w:rFonts w:cs="David" w:hint="cs"/>
                <w:sz w:val="24"/>
                <w:szCs w:val="24"/>
                <w:rtl/>
              </w:rPr>
              <w:t xml:space="preserve">במקרים </w:t>
            </w:r>
            <w:r>
              <w:rPr>
                <w:rFonts w:cs="David" w:hint="cs"/>
                <w:sz w:val="24"/>
                <w:szCs w:val="24"/>
                <w:rtl/>
              </w:rPr>
              <w:t>ש</w:t>
            </w:r>
            <w:r w:rsidRPr="00080112">
              <w:rPr>
                <w:rFonts w:cs="David" w:hint="cs"/>
                <w:sz w:val="24"/>
                <w:szCs w:val="24"/>
                <w:rtl/>
              </w:rPr>
              <w:t xml:space="preserve">בהם ביצעה החברה פעולת ניתוק אספקת מים </w:t>
            </w:r>
            <w:r>
              <w:rPr>
                <w:rFonts w:cs="David" w:hint="cs"/>
                <w:sz w:val="24"/>
                <w:szCs w:val="24"/>
                <w:rtl/>
              </w:rPr>
              <w:t xml:space="preserve">לפי סעיף זה, </w:t>
            </w:r>
            <w:r w:rsidRPr="00080112">
              <w:rPr>
                <w:rFonts w:cs="David" w:hint="cs"/>
                <w:sz w:val="24"/>
                <w:szCs w:val="24"/>
                <w:rtl/>
              </w:rPr>
              <w:t>תודיע על כך בהקדם האפשרי ולא יאוחר מ-48 שעות לממונה לפי חוק החמרים המסוכנים.</w:t>
            </w:r>
          </w:p>
        </w:tc>
      </w:tr>
      <w:tr w:rsidR="008758DE" w:rsidRPr="00080112" w:rsidTr="00ED3138">
        <w:trPr>
          <w:trHeight w:val="59"/>
        </w:trPr>
        <w:tc>
          <w:tcPr>
            <w:tcW w:w="1503" w:type="dxa"/>
          </w:tcPr>
          <w:p w:rsidR="008758DE" w:rsidRPr="00080112" w:rsidRDefault="008758DE" w:rsidP="00A3639C">
            <w:pPr>
              <w:pStyle w:val="TableSideHeading"/>
              <w:keepLines w:val="0"/>
              <w:spacing w:line="480" w:lineRule="auto"/>
              <w:rPr>
                <w:b/>
                <w:bCs/>
                <w:sz w:val="24"/>
                <w:szCs w:val="24"/>
                <w:rtl/>
              </w:rPr>
            </w:pPr>
            <w:r w:rsidRPr="00080112">
              <w:rPr>
                <w:rFonts w:hint="cs"/>
                <w:b/>
                <w:bCs/>
                <w:sz w:val="24"/>
                <w:szCs w:val="24"/>
                <w:rtl/>
              </w:rPr>
              <w:t>סייג</w:t>
            </w:r>
            <w:r>
              <w:rPr>
                <w:rFonts w:hint="cs"/>
                <w:b/>
                <w:bCs/>
                <w:sz w:val="24"/>
                <w:szCs w:val="24"/>
                <w:rtl/>
              </w:rPr>
              <w:t>ים</w:t>
            </w:r>
            <w:r w:rsidRPr="00080112">
              <w:rPr>
                <w:rFonts w:hint="cs"/>
                <w:b/>
                <w:bCs/>
                <w:sz w:val="24"/>
                <w:szCs w:val="24"/>
                <w:rtl/>
              </w:rPr>
              <w:t xml:space="preserve"> לניתוק</w:t>
            </w:r>
            <w:r>
              <w:rPr>
                <w:rFonts w:hint="cs"/>
                <w:b/>
                <w:bCs/>
                <w:sz w:val="24"/>
                <w:szCs w:val="24"/>
                <w:rtl/>
              </w:rPr>
              <w:t xml:space="preserve"> אספקת מים ב</w:t>
            </w:r>
            <w:r w:rsidRPr="00080112">
              <w:rPr>
                <w:rFonts w:hint="eastAsia"/>
                <w:b/>
                <w:bCs/>
                <w:sz w:val="24"/>
                <w:szCs w:val="24"/>
                <w:rtl/>
              </w:rPr>
              <w:t>נכס</w:t>
            </w:r>
            <w:r w:rsidRPr="00080112">
              <w:rPr>
                <w:b/>
                <w:bCs/>
                <w:sz w:val="24"/>
                <w:szCs w:val="24"/>
                <w:rtl/>
              </w:rPr>
              <w:t xml:space="preserve"> </w:t>
            </w:r>
            <w:r w:rsidRPr="00080112">
              <w:rPr>
                <w:rFonts w:hint="eastAsia"/>
                <w:b/>
                <w:bCs/>
                <w:sz w:val="24"/>
                <w:szCs w:val="24"/>
                <w:rtl/>
              </w:rPr>
              <w:t>אחר</w:t>
            </w:r>
          </w:p>
        </w:tc>
        <w:tc>
          <w:tcPr>
            <w:tcW w:w="567" w:type="dxa"/>
          </w:tcPr>
          <w:p w:rsidR="008758DE" w:rsidRPr="00080112" w:rsidRDefault="008758DE" w:rsidP="003E6C5D">
            <w:pPr>
              <w:pStyle w:val="TableSideHeading"/>
              <w:keepLines w:val="0"/>
              <w:numPr>
                <w:ilvl w:val="0"/>
                <w:numId w:val="3"/>
              </w:numPr>
              <w:spacing w:line="480" w:lineRule="auto"/>
              <w:jc w:val="center"/>
              <w:rPr>
                <w:sz w:val="24"/>
                <w:szCs w:val="24"/>
              </w:rPr>
            </w:pPr>
          </w:p>
        </w:tc>
        <w:tc>
          <w:tcPr>
            <w:tcW w:w="567" w:type="dxa"/>
            <w:gridSpan w:val="2"/>
          </w:tcPr>
          <w:p w:rsidR="008758DE" w:rsidRPr="00080112" w:rsidRDefault="008758DE" w:rsidP="003E6C5D">
            <w:pPr>
              <w:pStyle w:val="TableBlock"/>
              <w:keepLines w:val="0"/>
              <w:numPr>
                <w:ilvl w:val="0"/>
                <w:numId w:val="18"/>
              </w:numPr>
              <w:spacing w:line="480" w:lineRule="auto"/>
              <w:rPr>
                <w:sz w:val="24"/>
                <w:szCs w:val="24"/>
                <w:rtl/>
              </w:rPr>
            </w:pPr>
          </w:p>
        </w:tc>
        <w:tc>
          <w:tcPr>
            <w:tcW w:w="7888" w:type="dxa"/>
            <w:gridSpan w:val="4"/>
          </w:tcPr>
          <w:p w:rsidR="008758DE" w:rsidRPr="00080112" w:rsidRDefault="008758DE" w:rsidP="002F3A7E">
            <w:pPr>
              <w:widowControl/>
              <w:autoSpaceDE/>
              <w:autoSpaceDN/>
              <w:adjustRightInd/>
              <w:spacing w:before="0" w:line="480" w:lineRule="auto"/>
              <w:ind w:firstLine="0"/>
              <w:textAlignment w:val="auto"/>
              <w:rPr>
                <w:rStyle w:val="default"/>
                <w:rFonts w:ascii="David" w:hAnsi="David" w:cs="David"/>
                <w:sz w:val="24"/>
                <w:szCs w:val="24"/>
                <w:rtl/>
              </w:rPr>
            </w:pPr>
            <w:r w:rsidRPr="00080112">
              <w:rPr>
                <w:rFonts w:cs="David" w:hint="cs"/>
                <w:sz w:val="24"/>
                <w:szCs w:val="24"/>
                <w:rtl/>
              </w:rPr>
              <w:t>על אף האמור ב</w:t>
            </w:r>
            <w:r w:rsidR="002F3A7E">
              <w:rPr>
                <w:rFonts w:cs="David" w:hint="cs"/>
                <w:sz w:val="24"/>
                <w:szCs w:val="24"/>
                <w:rtl/>
              </w:rPr>
              <w:t>סעיף 15</w:t>
            </w:r>
            <w:r w:rsidRPr="00080112">
              <w:rPr>
                <w:rFonts w:cs="David" w:hint="cs"/>
                <w:sz w:val="24"/>
                <w:szCs w:val="24"/>
                <w:rtl/>
              </w:rPr>
              <w:t>, חברה לא תבצע פעולת ניתוק אספקת מים בשל אי תשלום חוב</w:t>
            </w:r>
            <w:r>
              <w:rPr>
                <w:rFonts w:cs="David" w:hint="cs"/>
                <w:sz w:val="24"/>
                <w:szCs w:val="24"/>
                <w:rtl/>
              </w:rPr>
              <w:t xml:space="preserve"> נכס אחר </w:t>
            </w:r>
            <w:r w:rsidR="002F3A7E">
              <w:rPr>
                <w:rFonts w:cs="David" w:hint="cs"/>
                <w:sz w:val="24"/>
                <w:szCs w:val="24"/>
                <w:rtl/>
              </w:rPr>
              <w:t>שהוא אחד מ</w:t>
            </w:r>
            <w:r>
              <w:rPr>
                <w:rFonts w:cs="David" w:hint="cs"/>
                <w:sz w:val="24"/>
                <w:szCs w:val="24"/>
                <w:rtl/>
              </w:rPr>
              <w:t>אלה :</w:t>
            </w:r>
          </w:p>
        </w:tc>
      </w:tr>
      <w:tr w:rsidR="008758DE" w:rsidRPr="00080112" w:rsidTr="00ED3138">
        <w:trPr>
          <w:trHeight w:val="59"/>
        </w:trPr>
        <w:tc>
          <w:tcPr>
            <w:tcW w:w="1503" w:type="dxa"/>
          </w:tcPr>
          <w:p w:rsidR="008758DE" w:rsidRPr="00080112" w:rsidRDefault="008758DE" w:rsidP="003E6C5D">
            <w:pPr>
              <w:pStyle w:val="TableSideHeading"/>
              <w:keepLines w:val="0"/>
              <w:spacing w:line="480" w:lineRule="auto"/>
              <w:rPr>
                <w:b/>
                <w:bCs/>
                <w:sz w:val="24"/>
                <w:szCs w:val="24"/>
                <w:rtl/>
              </w:rPr>
            </w:pPr>
          </w:p>
        </w:tc>
        <w:tc>
          <w:tcPr>
            <w:tcW w:w="567" w:type="dxa"/>
          </w:tcPr>
          <w:p w:rsidR="008758DE" w:rsidRPr="00080112" w:rsidRDefault="008758DE" w:rsidP="003E6C5D">
            <w:pPr>
              <w:pStyle w:val="TableSideHeading"/>
              <w:keepLines w:val="0"/>
              <w:spacing w:line="480" w:lineRule="auto"/>
              <w:jc w:val="center"/>
              <w:rPr>
                <w:sz w:val="24"/>
                <w:szCs w:val="24"/>
              </w:rPr>
            </w:pPr>
          </w:p>
        </w:tc>
        <w:tc>
          <w:tcPr>
            <w:tcW w:w="567" w:type="dxa"/>
            <w:gridSpan w:val="2"/>
          </w:tcPr>
          <w:p w:rsidR="008758DE" w:rsidRPr="00080112" w:rsidRDefault="008758DE" w:rsidP="003E6C5D">
            <w:pPr>
              <w:pStyle w:val="TableBlock"/>
              <w:keepLines w:val="0"/>
              <w:spacing w:line="480" w:lineRule="auto"/>
              <w:rPr>
                <w:sz w:val="24"/>
                <w:szCs w:val="24"/>
                <w:rtl/>
              </w:rPr>
            </w:pPr>
          </w:p>
        </w:tc>
        <w:tc>
          <w:tcPr>
            <w:tcW w:w="425" w:type="dxa"/>
            <w:gridSpan w:val="2"/>
          </w:tcPr>
          <w:p w:rsidR="008758DE" w:rsidRPr="00080112" w:rsidRDefault="008758DE" w:rsidP="003E6C5D">
            <w:pPr>
              <w:pStyle w:val="af6"/>
              <w:numPr>
                <w:ilvl w:val="0"/>
                <w:numId w:val="19"/>
              </w:numPr>
              <w:spacing w:line="480" w:lineRule="auto"/>
              <w:rPr>
                <w:rStyle w:val="default"/>
                <w:rFonts w:ascii="David" w:hAnsi="David" w:cs="David"/>
                <w:sz w:val="24"/>
                <w:rtl/>
              </w:rPr>
            </w:pPr>
          </w:p>
        </w:tc>
        <w:tc>
          <w:tcPr>
            <w:tcW w:w="7463" w:type="dxa"/>
            <w:gridSpan w:val="2"/>
          </w:tcPr>
          <w:p w:rsidR="008758DE" w:rsidRPr="00080112" w:rsidRDefault="008758DE" w:rsidP="00C32A64">
            <w:pPr>
              <w:widowControl/>
              <w:autoSpaceDE/>
              <w:autoSpaceDN/>
              <w:adjustRightInd/>
              <w:spacing w:before="0" w:line="480" w:lineRule="auto"/>
              <w:ind w:firstLine="0"/>
              <w:textAlignment w:val="auto"/>
              <w:rPr>
                <w:rStyle w:val="default"/>
                <w:rFonts w:ascii="David" w:hAnsi="David" w:cs="David"/>
                <w:sz w:val="24"/>
                <w:szCs w:val="24"/>
                <w:rtl/>
              </w:rPr>
            </w:pPr>
            <w:r w:rsidRPr="00080112">
              <w:rPr>
                <w:rFonts w:cs="David"/>
                <w:sz w:val="24"/>
                <w:szCs w:val="24"/>
                <w:rtl/>
              </w:rPr>
              <w:t>מוסד חינוך מוכר</w:t>
            </w:r>
            <w:r w:rsidRPr="00080112">
              <w:rPr>
                <w:rFonts w:cs="David" w:hint="cs"/>
                <w:sz w:val="24"/>
                <w:szCs w:val="24"/>
                <w:rtl/>
              </w:rPr>
              <w:t>,</w:t>
            </w:r>
            <w:r w:rsidRPr="00080112">
              <w:rPr>
                <w:rFonts w:cs="David"/>
                <w:sz w:val="24"/>
                <w:szCs w:val="24"/>
                <w:rtl/>
              </w:rPr>
              <w:t xml:space="preserve"> כהגדרתו בחוק לימוד חובה, התש"ט–1949</w:t>
            </w:r>
            <w:r w:rsidRPr="00080112">
              <w:rPr>
                <w:rStyle w:val="a7"/>
                <w:rFonts w:cs="David"/>
                <w:sz w:val="24"/>
                <w:szCs w:val="24"/>
                <w:rtl/>
              </w:rPr>
              <w:footnoteReference w:id="16"/>
            </w:r>
            <w:r w:rsidRPr="00080112">
              <w:rPr>
                <w:rFonts w:cs="David" w:hint="cs"/>
                <w:sz w:val="24"/>
                <w:szCs w:val="24"/>
                <w:rtl/>
              </w:rPr>
              <w:t xml:space="preserve">, למעט מוסד להשכלה גבוהה כמשמעותו בסעיף 9 </w:t>
            </w:r>
            <w:r>
              <w:rPr>
                <w:rFonts w:cs="David" w:hint="cs"/>
                <w:sz w:val="24"/>
                <w:szCs w:val="24"/>
                <w:rtl/>
              </w:rPr>
              <w:t>ל</w:t>
            </w:r>
            <w:r w:rsidRPr="00080112">
              <w:rPr>
                <w:rFonts w:cs="David" w:hint="cs"/>
                <w:sz w:val="24"/>
                <w:szCs w:val="24"/>
                <w:rtl/>
              </w:rPr>
              <w:t xml:space="preserve">חוק </w:t>
            </w:r>
            <w:r w:rsidRPr="00080112">
              <w:rPr>
                <w:rFonts w:cs="David" w:hint="eastAsia"/>
                <w:sz w:val="24"/>
                <w:szCs w:val="24"/>
                <w:rtl/>
              </w:rPr>
              <w:t>המועצה</w:t>
            </w:r>
            <w:r w:rsidRPr="00080112">
              <w:rPr>
                <w:rFonts w:cs="David"/>
                <w:sz w:val="24"/>
                <w:szCs w:val="24"/>
                <w:rtl/>
              </w:rPr>
              <w:t xml:space="preserve"> </w:t>
            </w:r>
            <w:r w:rsidRPr="00080112">
              <w:rPr>
                <w:rFonts w:cs="David" w:hint="eastAsia"/>
                <w:sz w:val="24"/>
                <w:szCs w:val="24"/>
                <w:rtl/>
              </w:rPr>
              <w:t>להשכלה</w:t>
            </w:r>
            <w:r w:rsidRPr="00080112">
              <w:rPr>
                <w:rFonts w:cs="David"/>
                <w:sz w:val="24"/>
                <w:szCs w:val="24"/>
                <w:rtl/>
              </w:rPr>
              <w:t xml:space="preserve"> </w:t>
            </w:r>
            <w:r w:rsidRPr="00080112">
              <w:rPr>
                <w:rFonts w:cs="David" w:hint="eastAsia"/>
                <w:sz w:val="24"/>
                <w:szCs w:val="24"/>
                <w:rtl/>
              </w:rPr>
              <w:t>גבוהה</w:t>
            </w:r>
            <w:r w:rsidRPr="00080112">
              <w:rPr>
                <w:rFonts w:cs="David" w:hint="cs"/>
                <w:sz w:val="24"/>
                <w:szCs w:val="24"/>
                <w:rtl/>
              </w:rPr>
              <w:t>, התשי"ח-</w:t>
            </w:r>
            <w:r w:rsidRPr="00080112">
              <w:rPr>
                <w:rFonts w:cs="David"/>
                <w:sz w:val="24"/>
                <w:szCs w:val="24"/>
                <w:rtl/>
              </w:rPr>
              <w:t>1958</w:t>
            </w:r>
            <w:r w:rsidRPr="00080112">
              <w:rPr>
                <w:rStyle w:val="a7"/>
                <w:rFonts w:cs="David"/>
                <w:sz w:val="24"/>
                <w:szCs w:val="24"/>
                <w:rtl/>
              </w:rPr>
              <w:footnoteReference w:id="17"/>
            </w:r>
            <w:r w:rsidRPr="00080112">
              <w:rPr>
                <w:rFonts w:cs="David" w:hint="cs"/>
                <w:sz w:val="24"/>
                <w:szCs w:val="24"/>
                <w:rtl/>
              </w:rPr>
              <w:t>;</w:t>
            </w:r>
            <w:r w:rsidRPr="00080112">
              <w:rPr>
                <w:rStyle w:val="default"/>
                <w:rFonts w:ascii="David" w:hAnsi="David" w:cs="David" w:hint="cs"/>
                <w:sz w:val="24"/>
                <w:szCs w:val="24"/>
                <w:rtl/>
              </w:rPr>
              <w:t xml:space="preserve"> </w:t>
            </w:r>
          </w:p>
        </w:tc>
      </w:tr>
      <w:tr w:rsidR="008758DE" w:rsidRPr="00080112" w:rsidTr="00ED3138">
        <w:trPr>
          <w:trHeight w:val="59"/>
        </w:trPr>
        <w:tc>
          <w:tcPr>
            <w:tcW w:w="1503" w:type="dxa"/>
          </w:tcPr>
          <w:p w:rsidR="008758DE" w:rsidRPr="00080112" w:rsidRDefault="008758DE" w:rsidP="003E6C5D">
            <w:pPr>
              <w:pStyle w:val="TableSideHeading"/>
              <w:keepLines w:val="0"/>
              <w:spacing w:line="480" w:lineRule="auto"/>
              <w:rPr>
                <w:b/>
                <w:bCs/>
                <w:sz w:val="24"/>
                <w:szCs w:val="24"/>
                <w:rtl/>
              </w:rPr>
            </w:pPr>
          </w:p>
        </w:tc>
        <w:tc>
          <w:tcPr>
            <w:tcW w:w="567" w:type="dxa"/>
          </w:tcPr>
          <w:p w:rsidR="008758DE" w:rsidRPr="00080112" w:rsidRDefault="008758DE" w:rsidP="003E6C5D">
            <w:pPr>
              <w:pStyle w:val="TableSideHeading"/>
              <w:keepLines w:val="0"/>
              <w:spacing w:line="480" w:lineRule="auto"/>
              <w:jc w:val="center"/>
              <w:rPr>
                <w:sz w:val="24"/>
                <w:szCs w:val="24"/>
              </w:rPr>
            </w:pPr>
          </w:p>
        </w:tc>
        <w:tc>
          <w:tcPr>
            <w:tcW w:w="567" w:type="dxa"/>
            <w:gridSpan w:val="2"/>
          </w:tcPr>
          <w:p w:rsidR="008758DE" w:rsidRPr="00080112" w:rsidRDefault="008758DE" w:rsidP="003E6C5D">
            <w:pPr>
              <w:pStyle w:val="TableBlock"/>
              <w:keepLines w:val="0"/>
              <w:spacing w:line="480" w:lineRule="auto"/>
              <w:rPr>
                <w:sz w:val="24"/>
                <w:szCs w:val="24"/>
                <w:rtl/>
              </w:rPr>
            </w:pPr>
          </w:p>
        </w:tc>
        <w:tc>
          <w:tcPr>
            <w:tcW w:w="425" w:type="dxa"/>
            <w:gridSpan w:val="2"/>
          </w:tcPr>
          <w:p w:rsidR="008758DE" w:rsidRPr="00080112" w:rsidRDefault="008758DE" w:rsidP="003E6C5D">
            <w:pPr>
              <w:pStyle w:val="af6"/>
              <w:numPr>
                <w:ilvl w:val="0"/>
                <w:numId w:val="19"/>
              </w:numPr>
              <w:spacing w:line="480" w:lineRule="auto"/>
              <w:rPr>
                <w:rStyle w:val="default"/>
                <w:rFonts w:ascii="David" w:hAnsi="David" w:cs="David"/>
                <w:sz w:val="24"/>
                <w:rtl/>
              </w:rPr>
            </w:pPr>
          </w:p>
        </w:tc>
        <w:tc>
          <w:tcPr>
            <w:tcW w:w="7463" w:type="dxa"/>
            <w:gridSpan w:val="2"/>
          </w:tcPr>
          <w:p w:rsidR="008758DE" w:rsidRPr="00080112" w:rsidRDefault="008758DE" w:rsidP="003E6C5D">
            <w:pPr>
              <w:widowControl/>
              <w:autoSpaceDE/>
              <w:autoSpaceDN/>
              <w:adjustRightInd/>
              <w:spacing w:before="0" w:line="480" w:lineRule="auto"/>
              <w:ind w:firstLine="0"/>
              <w:textAlignment w:val="auto"/>
              <w:rPr>
                <w:rStyle w:val="default"/>
                <w:rFonts w:ascii="David" w:hAnsi="David" w:cs="David"/>
                <w:sz w:val="24"/>
                <w:szCs w:val="24"/>
                <w:rtl/>
              </w:rPr>
            </w:pPr>
            <w:r w:rsidRPr="00080112">
              <w:rPr>
                <w:rFonts w:cs="David" w:hint="cs"/>
                <w:sz w:val="24"/>
                <w:szCs w:val="24"/>
                <w:rtl/>
              </w:rPr>
              <w:t>מוסד רפואי, כהגדרתו בסעיף 24 לפקודת בריאות העם, 1940</w:t>
            </w:r>
            <w:r w:rsidRPr="00080112">
              <w:rPr>
                <w:rStyle w:val="a7"/>
                <w:rFonts w:cs="David"/>
                <w:sz w:val="24"/>
                <w:szCs w:val="24"/>
                <w:rtl/>
              </w:rPr>
              <w:footnoteReference w:id="18"/>
            </w:r>
            <w:r w:rsidRPr="00080112">
              <w:rPr>
                <w:rFonts w:cs="David" w:hint="cs"/>
                <w:sz w:val="24"/>
                <w:szCs w:val="24"/>
                <w:rtl/>
              </w:rPr>
              <w:t>;</w:t>
            </w:r>
          </w:p>
        </w:tc>
      </w:tr>
      <w:tr w:rsidR="008758DE" w:rsidRPr="00080112" w:rsidTr="00ED3138">
        <w:trPr>
          <w:trHeight w:val="59"/>
        </w:trPr>
        <w:tc>
          <w:tcPr>
            <w:tcW w:w="1503" w:type="dxa"/>
          </w:tcPr>
          <w:p w:rsidR="008758DE" w:rsidRPr="00080112" w:rsidRDefault="008758DE" w:rsidP="003E6C5D">
            <w:pPr>
              <w:pStyle w:val="TableSideHeading"/>
              <w:keepLines w:val="0"/>
              <w:spacing w:line="480" w:lineRule="auto"/>
              <w:rPr>
                <w:b/>
                <w:bCs/>
                <w:sz w:val="24"/>
                <w:szCs w:val="24"/>
                <w:rtl/>
              </w:rPr>
            </w:pPr>
          </w:p>
        </w:tc>
        <w:tc>
          <w:tcPr>
            <w:tcW w:w="567" w:type="dxa"/>
          </w:tcPr>
          <w:p w:rsidR="008758DE" w:rsidRPr="00080112" w:rsidRDefault="008758DE" w:rsidP="003E6C5D">
            <w:pPr>
              <w:pStyle w:val="TableSideHeading"/>
              <w:keepLines w:val="0"/>
              <w:spacing w:line="480" w:lineRule="auto"/>
              <w:jc w:val="center"/>
              <w:rPr>
                <w:sz w:val="24"/>
                <w:szCs w:val="24"/>
              </w:rPr>
            </w:pPr>
          </w:p>
        </w:tc>
        <w:tc>
          <w:tcPr>
            <w:tcW w:w="567" w:type="dxa"/>
            <w:gridSpan w:val="2"/>
          </w:tcPr>
          <w:p w:rsidR="008758DE" w:rsidRPr="00080112" w:rsidRDefault="008758DE" w:rsidP="003E6C5D">
            <w:pPr>
              <w:pStyle w:val="TableBlock"/>
              <w:keepLines w:val="0"/>
              <w:spacing w:line="480" w:lineRule="auto"/>
              <w:rPr>
                <w:sz w:val="24"/>
                <w:szCs w:val="24"/>
                <w:rtl/>
              </w:rPr>
            </w:pPr>
          </w:p>
        </w:tc>
        <w:tc>
          <w:tcPr>
            <w:tcW w:w="425" w:type="dxa"/>
            <w:gridSpan w:val="2"/>
          </w:tcPr>
          <w:p w:rsidR="008758DE" w:rsidRPr="00080112" w:rsidRDefault="008758DE" w:rsidP="003E6C5D">
            <w:pPr>
              <w:pStyle w:val="af6"/>
              <w:numPr>
                <w:ilvl w:val="0"/>
                <w:numId w:val="19"/>
              </w:numPr>
              <w:spacing w:line="480" w:lineRule="auto"/>
              <w:rPr>
                <w:rStyle w:val="default"/>
                <w:rFonts w:ascii="David" w:hAnsi="David" w:cs="David"/>
                <w:sz w:val="24"/>
                <w:rtl/>
              </w:rPr>
            </w:pPr>
          </w:p>
        </w:tc>
        <w:tc>
          <w:tcPr>
            <w:tcW w:w="7463" w:type="dxa"/>
            <w:gridSpan w:val="2"/>
          </w:tcPr>
          <w:p w:rsidR="008758DE" w:rsidRPr="00080112" w:rsidRDefault="008758DE" w:rsidP="003E6C5D">
            <w:pPr>
              <w:widowControl/>
              <w:autoSpaceDE/>
              <w:autoSpaceDN/>
              <w:adjustRightInd/>
              <w:spacing w:before="0" w:line="480" w:lineRule="auto"/>
              <w:ind w:firstLine="0"/>
              <w:textAlignment w:val="auto"/>
              <w:rPr>
                <w:rFonts w:cs="David"/>
                <w:sz w:val="24"/>
                <w:szCs w:val="24"/>
                <w:rtl/>
              </w:rPr>
            </w:pPr>
            <w:r w:rsidRPr="00080112">
              <w:rPr>
                <w:rFonts w:cs="David"/>
                <w:sz w:val="24"/>
                <w:szCs w:val="24"/>
                <w:rtl/>
              </w:rPr>
              <w:t>מעון יום שיקומי</w:t>
            </w:r>
            <w:r w:rsidRPr="00080112">
              <w:rPr>
                <w:rFonts w:cs="David" w:hint="cs"/>
                <w:sz w:val="24"/>
                <w:szCs w:val="24"/>
                <w:rtl/>
              </w:rPr>
              <w:t>,</w:t>
            </w:r>
            <w:r w:rsidRPr="00080112">
              <w:rPr>
                <w:rFonts w:cs="David"/>
                <w:sz w:val="24"/>
                <w:szCs w:val="24"/>
                <w:rtl/>
              </w:rPr>
              <w:t xml:space="preserve"> כהגדרתו בחוק מעונות יום שיקומיים, </w:t>
            </w:r>
            <w:r w:rsidRPr="00080112">
              <w:rPr>
                <w:rFonts w:cs="David" w:hint="cs"/>
                <w:sz w:val="24"/>
                <w:szCs w:val="24"/>
                <w:rtl/>
              </w:rPr>
              <w:t>ה</w:t>
            </w:r>
            <w:r w:rsidRPr="00080112">
              <w:rPr>
                <w:rFonts w:cs="David"/>
                <w:sz w:val="24"/>
                <w:szCs w:val="24"/>
                <w:rtl/>
              </w:rPr>
              <w:t>תש"ס-2000</w:t>
            </w:r>
            <w:r w:rsidRPr="00080112">
              <w:rPr>
                <w:rStyle w:val="a7"/>
                <w:sz w:val="24"/>
                <w:szCs w:val="24"/>
                <w:rtl/>
              </w:rPr>
              <w:footnoteReference w:id="19"/>
            </w:r>
            <w:r w:rsidRPr="00080112">
              <w:rPr>
                <w:rFonts w:cs="David" w:hint="cs"/>
                <w:sz w:val="24"/>
                <w:szCs w:val="24"/>
                <w:rtl/>
              </w:rPr>
              <w:t>;</w:t>
            </w:r>
          </w:p>
        </w:tc>
      </w:tr>
      <w:tr w:rsidR="008758DE" w:rsidRPr="00080112" w:rsidTr="00ED3138">
        <w:trPr>
          <w:trHeight w:val="59"/>
        </w:trPr>
        <w:tc>
          <w:tcPr>
            <w:tcW w:w="1503" w:type="dxa"/>
          </w:tcPr>
          <w:p w:rsidR="008758DE" w:rsidRPr="00080112" w:rsidRDefault="008758DE" w:rsidP="003E6C5D">
            <w:pPr>
              <w:pStyle w:val="TableSideHeading"/>
              <w:keepLines w:val="0"/>
              <w:spacing w:line="480" w:lineRule="auto"/>
              <w:rPr>
                <w:b/>
                <w:bCs/>
                <w:sz w:val="24"/>
                <w:szCs w:val="24"/>
                <w:rtl/>
              </w:rPr>
            </w:pPr>
          </w:p>
        </w:tc>
        <w:tc>
          <w:tcPr>
            <w:tcW w:w="567" w:type="dxa"/>
          </w:tcPr>
          <w:p w:rsidR="008758DE" w:rsidRPr="00080112" w:rsidRDefault="008758DE" w:rsidP="003E6C5D">
            <w:pPr>
              <w:pStyle w:val="TableSideHeading"/>
              <w:keepLines w:val="0"/>
              <w:spacing w:line="480" w:lineRule="auto"/>
              <w:jc w:val="center"/>
              <w:rPr>
                <w:sz w:val="24"/>
                <w:szCs w:val="24"/>
              </w:rPr>
            </w:pPr>
          </w:p>
        </w:tc>
        <w:tc>
          <w:tcPr>
            <w:tcW w:w="567" w:type="dxa"/>
            <w:gridSpan w:val="2"/>
          </w:tcPr>
          <w:p w:rsidR="008758DE" w:rsidRPr="00080112" w:rsidRDefault="008758DE" w:rsidP="003E6C5D">
            <w:pPr>
              <w:pStyle w:val="TableBlock"/>
              <w:keepLines w:val="0"/>
              <w:spacing w:line="480" w:lineRule="auto"/>
              <w:rPr>
                <w:sz w:val="24"/>
                <w:szCs w:val="24"/>
                <w:rtl/>
              </w:rPr>
            </w:pPr>
          </w:p>
        </w:tc>
        <w:tc>
          <w:tcPr>
            <w:tcW w:w="425" w:type="dxa"/>
            <w:gridSpan w:val="2"/>
          </w:tcPr>
          <w:p w:rsidR="008758DE" w:rsidRPr="00080112" w:rsidRDefault="008758DE" w:rsidP="003E6C5D">
            <w:pPr>
              <w:pStyle w:val="af6"/>
              <w:numPr>
                <w:ilvl w:val="0"/>
                <w:numId w:val="19"/>
              </w:numPr>
              <w:spacing w:line="480" w:lineRule="auto"/>
              <w:rPr>
                <w:rStyle w:val="default"/>
                <w:rFonts w:ascii="David" w:hAnsi="David" w:cs="David"/>
                <w:sz w:val="24"/>
                <w:rtl/>
              </w:rPr>
            </w:pPr>
          </w:p>
        </w:tc>
        <w:tc>
          <w:tcPr>
            <w:tcW w:w="7463" w:type="dxa"/>
            <w:gridSpan w:val="2"/>
          </w:tcPr>
          <w:p w:rsidR="008758DE" w:rsidRPr="00080112" w:rsidRDefault="008758DE" w:rsidP="003E6C5D">
            <w:pPr>
              <w:widowControl/>
              <w:autoSpaceDE/>
              <w:autoSpaceDN/>
              <w:adjustRightInd/>
              <w:spacing w:before="0" w:line="480" w:lineRule="auto"/>
              <w:ind w:firstLine="0"/>
              <w:textAlignment w:val="auto"/>
              <w:rPr>
                <w:rFonts w:cs="David"/>
                <w:sz w:val="24"/>
                <w:szCs w:val="24"/>
                <w:rtl/>
              </w:rPr>
            </w:pPr>
            <w:r w:rsidRPr="00080112">
              <w:rPr>
                <w:rFonts w:cs="David"/>
                <w:sz w:val="24"/>
                <w:szCs w:val="24"/>
                <w:rtl/>
              </w:rPr>
              <w:t>מעון</w:t>
            </w:r>
            <w:r w:rsidRPr="00080112">
              <w:rPr>
                <w:rFonts w:cs="David" w:hint="cs"/>
                <w:sz w:val="24"/>
                <w:szCs w:val="24"/>
                <w:rtl/>
              </w:rPr>
              <w:t>,</w:t>
            </w:r>
            <w:r w:rsidRPr="00080112">
              <w:rPr>
                <w:rFonts w:cs="David"/>
                <w:sz w:val="24"/>
                <w:szCs w:val="24"/>
                <w:rtl/>
              </w:rPr>
              <w:t xml:space="preserve"> כהגדרתו בחוק הפיקוח על מעונות, </w:t>
            </w:r>
            <w:r w:rsidRPr="00080112">
              <w:rPr>
                <w:rFonts w:cs="David" w:hint="cs"/>
                <w:sz w:val="24"/>
                <w:szCs w:val="24"/>
                <w:rtl/>
              </w:rPr>
              <w:t>ה</w:t>
            </w:r>
            <w:r w:rsidRPr="00080112">
              <w:rPr>
                <w:rFonts w:cs="David"/>
                <w:sz w:val="24"/>
                <w:szCs w:val="24"/>
                <w:rtl/>
              </w:rPr>
              <w:t>תשכ"ח-1965</w:t>
            </w:r>
            <w:r w:rsidRPr="00080112">
              <w:rPr>
                <w:rStyle w:val="a7"/>
                <w:sz w:val="24"/>
                <w:szCs w:val="24"/>
                <w:rtl/>
              </w:rPr>
              <w:footnoteReference w:id="20"/>
            </w:r>
            <w:r w:rsidRPr="00080112">
              <w:rPr>
                <w:rFonts w:cs="David" w:hint="cs"/>
                <w:sz w:val="24"/>
                <w:szCs w:val="24"/>
                <w:rtl/>
              </w:rPr>
              <w:t>;</w:t>
            </w:r>
          </w:p>
        </w:tc>
      </w:tr>
      <w:tr w:rsidR="008758DE" w:rsidRPr="00080112" w:rsidTr="00ED3138">
        <w:trPr>
          <w:trHeight w:val="59"/>
        </w:trPr>
        <w:tc>
          <w:tcPr>
            <w:tcW w:w="1503" w:type="dxa"/>
          </w:tcPr>
          <w:p w:rsidR="008758DE" w:rsidRPr="00080112" w:rsidRDefault="008758DE" w:rsidP="003E6C5D">
            <w:pPr>
              <w:pStyle w:val="TableSideHeading"/>
              <w:keepLines w:val="0"/>
              <w:spacing w:line="480" w:lineRule="auto"/>
              <w:rPr>
                <w:b/>
                <w:bCs/>
                <w:sz w:val="24"/>
                <w:szCs w:val="24"/>
                <w:rtl/>
              </w:rPr>
            </w:pPr>
          </w:p>
        </w:tc>
        <w:tc>
          <w:tcPr>
            <w:tcW w:w="567" w:type="dxa"/>
          </w:tcPr>
          <w:p w:rsidR="008758DE" w:rsidRPr="00080112" w:rsidRDefault="008758DE" w:rsidP="003E6C5D">
            <w:pPr>
              <w:pStyle w:val="TableSideHeading"/>
              <w:keepLines w:val="0"/>
              <w:spacing w:line="480" w:lineRule="auto"/>
              <w:jc w:val="center"/>
              <w:rPr>
                <w:sz w:val="24"/>
                <w:szCs w:val="24"/>
              </w:rPr>
            </w:pPr>
          </w:p>
        </w:tc>
        <w:tc>
          <w:tcPr>
            <w:tcW w:w="567" w:type="dxa"/>
            <w:gridSpan w:val="2"/>
          </w:tcPr>
          <w:p w:rsidR="008758DE" w:rsidRPr="00080112" w:rsidRDefault="008758DE" w:rsidP="003E6C5D">
            <w:pPr>
              <w:pStyle w:val="TableBlock"/>
              <w:keepLines w:val="0"/>
              <w:spacing w:line="480" w:lineRule="auto"/>
              <w:rPr>
                <w:sz w:val="24"/>
                <w:szCs w:val="24"/>
                <w:rtl/>
              </w:rPr>
            </w:pPr>
          </w:p>
        </w:tc>
        <w:tc>
          <w:tcPr>
            <w:tcW w:w="425" w:type="dxa"/>
            <w:gridSpan w:val="2"/>
          </w:tcPr>
          <w:p w:rsidR="008758DE" w:rsidRPr="00080112" w:rsidRDefault="008758DE" w:rsidP="003E6C5D">
            <w:pPr>
              <w:pStyle w:val="af6"/>
              <w:numPr>
                <w:ilvl w:val="0"/>
                <w:numId w:val="19"/>
              </w:numPr>
              <w:spacing w:line="480" w:lineRule="auto"/>
              <w:rPr>
                <w:rStyle w:val="default"/>
                <w:rFonts w:ascii="David" w:hAnsi="David" w:cs="David"/>
                <w:sz w:val="24"/>
                <w:rtl/>
              </w:rPr>
            </w:pPr>
          </w:p>
        </w:tc>
        <w:tc>
          <w:tcPr>
            <w:tcW w:w="7463" w:type="dxa"/>
            <w:gridSpan w:val="2"/>
          </w:tcPr>
          <w:p w:rsidR="008758DE" w:rsidRPr="00080112" w:rsidRDefault="008758DE" w:rsidP="0056472D">
            <w:pPr>
              <w:widowControl/>
              <w:autoSpaceDE/>
              <w:autoSpaceDN/>
              <w:adjustRightInd/>
              <w:spacing w:before="0" w:line="480" w:lineRule="auto"/>
              <w:ind w:firstLine="0"/>
              <w:textAlignment w:val="auto"/>
              <w:rPr>
                <w:rFonts w:cs="David"/>
                <w:sz w:val="24"/>
                <w:szCs w:val="24"/>
                <w:rtl/>
              </w:rPr>
            </w:pPr>
            <w:r w:rsidRPr="00080112">
              <w:rPr>
                <w:rFonts w:cs="David" w:hint="cs"/>
                <w:sz w:val="24"/>
                <w:szCs w:val="24"/>
                <w:rtl/>
              </w:rPr>
              <w:t>נכס מקרקעין של מערכת הב</w:t>
            </w:r>
            <w:r>
              <w:rPr>
                <w:rFonts w:cs="David" w:hint="cs"/>
                <w:sz w:val="24"/>
                <w:szCs w:val="24"/>
                <w:rtl/>
              </w:rPr>
              <w:t>י</w:t>
            </w:r>
            <w:r w:rsidRPr="00080112">
              <w:rPr>
                <w:rFonts w:cs="David" w:hint="cs"/>
                <w:sz w:val="24"/>
                <w:szCs w:val="24"/>
                <w:rtl/>
              </w:rPr>
              <w:t xml:space="preserve">טחון בזמן פעילות מבצעית או מלחמה הקשורה </w:t>
            </w:r>
            <w:r w:rsidRPr="00080112">
              <w:rPr>
                <w:rFonts w:cs="David" w:hint="cs"/>
                <w:sz w:val="24"/>
                <w:szCs w:val="24"/>
                <w:rtl/>
              </w:rPr>
              <w:lastRenderedPageBreak/>
              <w:t>לפעילות בנכס האמור; בסעיף זה "מערכת הב</w:t>
            </w:r>
            <w:r>
              <w:rPr>
                <w:rFonts w:cs="David" w:hint="cs"/>
                <w:sz w:val="24"/>
                <w:szCs w:val="24"/>
                <w:rtl/>
              </w:rPr>
              <w:t>י</w:t>
            </w:r>
            <w:r w:rsidRPr="00080112">
              <w:rPr>
                <w:rFonts w:cs="David" w:hint="cs"/>
                <w:sz w:val="24"/>
                <w:szCs w:val="24"/>
                <w:rtl/>
              </w:rPr>
              <w:t>טחון" – כהגדרתה בסעיף 10 בחוק הגנת הסביבה (סמכויות פיקוח ואכיפה), התשע"א-2011</w:t>
            </w:r>
            <w:r>
              <w:rPr>
                <w:rStyle w:val="a7"/>
                <w:sz w:val="24"/>
                <w:szCs w:val="24"/>
                <w:rtl/>
              </w:rPr>
              <w:footnoteReference w:id="21"/>
            </w:r>
            <w:r w:rsidRPr="00080112">
              <w:rPr>
                <w:rFonts w:cs="David" w:hint="cs"/>
                <w:sz w:val="24"/>
                <w:szCs w:val="24"/>
                <w:rtl/>
              </w:rPr>
              <w:t>, למעט פסקה (5) בהגדרה האמורה.</w:t>
            </w:r>
          </w:p>
        </w:tc>
      </w:tr>
      <w:tr w:rsidR="008758DE" w:rsidRPr="00080112" w:rsidTr="00ED3138">
        <w:trPr>
          <w:trHeight w:val="59"/>
        </w:trPr>
        <w:tc>
          <w:tcPr>
            <w:tcW w:w="1503" w:type="dxa"/>
          </w:tcPr>
          <w:p w:rsidR="008758DE" w:rsidRPr="00080112" w:rsidRDefault="008758DE" w:rsidP="003E6C5D">
            <w:pPr>
              <w:pStyle w:val="TableSideHeading"/>
              <w:keepLines w:val="0"/>
              <w:spacing w:line="480" w:lineRule="auto"/>
              <w:rPr>
                <w:b/>
                <w:bCs/>
                <w:sz w:val="24"/>
                <w:szCs w:val="24"/>
                <w:rtl/>
              </w:rPr>
            </w:pPr>
          </w:p>
        </w:tc>
        <w:tc>
          <w:tcPr>
            <w:tcW w:w="567" w:type="dxa"/>
          </w:tcPr>
          <w:p w:rsidR="008758DE" w:rsidRPr="00080112" w:rsidRDefault="008758DE" w:rsidP="003E6C5D">
            <w:pPr>
              <w:pStyle w:val="TableSideHeading"/>
              <w:keepLines w:val="0"/>
              <w:spacing w:line="480" w:lineRule="auto"/>
              <w:jc w:val="center"/>
              <w:rPr>
                <w:sz w:val="24"/>
                <w:szCs w:val="24"/>
              </w:rPr>
            </w:pPr>
          </w:p>
        </w:tc>
        <w:tc>
          <w:tcPr>
            <w:tcW w:w="567" w:type="dxa"/>
            <w:gridSpan w:val="2"/>
          </w:tcPr>
          <w:p w:rsidR="008758DE" w:rsidRPr="00080112" w:rsidRDefault="008758DE" w:rsidP="00A51F93">
            <w:pPr>
              <w:pStyle w:val="TableBlock"/>
              <w:keepLines w:val="0"/>
              <w:spacing w:line="480" w:lineRule="auto"/>
              <w:rPr>
                <w:sz w:val="24"/>
                <w:szCs w:val="24"/>
                <w:rtl/>
              </w:rPr>
            </w:pPr>
          </w:p>
        </w:tc>
        <w:tc>
          <w:tcPr>
            <w:tcW w:w="7888" w:type="dxa"/>
            <w:gridSpan w:val="4"/>
          </w:tcPr>
          <w:p w:rsidR="008758DE" w:rsidRPr="00080112" w:rsidRDefault="008758DE" w:rsidP="008C4CF6">
            <w:pPr>
              <w:widowControl/>
              <w:autoSpaceDE/>
              <w:autoSpaceDN/>
              <w:adjustRightInd/>
              <w:spacing w:before="0" w:line="480" w:lineRule="auto"/>
              <w:ind w:firstLine="0"/>
              <w:textAlignment w:val="auto"/>
              <w:rPr>
                <w:rStyle w:val="default"/>
                <w:rFonts w:ascii="David" w:hAnsi="David" w:cs="David"/>
                <w:sz w:val="24"/>
                <w:szCs w:val="24"/>
                <w:rtl/>
              </w:rPr>
            </w:pPr>
          </w:p>
        </w:tc>
      </w:tr>
      <w:tr w:rsidR="008758DE" w:rsidRPr="00080112" w:rsidTr="00ED3138">
        <w:trPr>
          <w:trHeight w:val="59"/>
        </w:trPr>
        <w:tc>
          <w:tcPr>
            <w:tcW w:w="1503" w:type="dxa"/>
          </w:tcPr>
          <w:p w:rsidR="008758DE" w:rsidRPr="00080112" w:rsidRDefault="008758DE" w:rsidP="00253187">
            <w:pPr>
              <w:spacing w:line="480" w:lineRule="auto"/>
              <w:ind w:firstLine="0"/>
              <w:rPr>
                <w:rFonts w:cs="David"/>
                <w:b/>
                <w:bCs/>
                <w:sz w:val="24"/>
                <w:szCs w:val="24"/>
                <w:rtl/>
              </w:rPr>
            </w:pPr>
            <w:r w:rsidRPr="00080112">
              <w:rPr>
                <w:rFonts w:cs="David" w:hint="cs"/>
                <w:b/>
                <w:bCs/>
                <w:sz w:val="24"/>
                <w:szCs w:val="24"/>
                <w:rtl/>
              </w:rPr>
              <w:t xml:space="preserve">ניתוק </w:t>
            </w:r>
            <w:r>
              <w:rPr>
                <w:rFonts w:cs="David" w:hint="cs"/>
                <w:b/>
                <w:bCs/>
                <w:sz w:val="24"/>
                <w:szCs w:val="24"/>
                <w:rtl/>
              </w:rPr>
              <w:t xml:space="preserve">שירותי </w:t>
            </w:r>
            <w:r w:rsidRPr="00080112">
              <w:rPr>
                <w:rFonts w:cs="David" w:hint="cs"/>
                <w:b/>
                <w:bCs/>
                <w:sz w:val="24"/>
                <w:szCs w:val="24"/>
                <w:rtl/>
              </w:rPr>
              <w:t>ביוב לבקשת מפעל</w:t>
            </w:r>
          </w:p>
        </w:tc>
        <w:tc>
          <w:tcPr>
            <w:tcW w:w="567" w:type="dxa"/>
          </w:tcPr>
          <w:p w:rsidR="008758DE" w:rsidRPr="00080112" w:rsidRDefault="008758DE" w:rsidP="003E6C5D">
            <w:pPr>
              <w:pStyle w:val="TableSideHeading"/>
              <w:keepLines w:val="0"/>
              <w:numPr>
                <w:ilvl w:val="0"/>
                <w:numId w:val="3"/>
              </w:numPr>
              <w:spacing w:line="480" w:lineRule="auto"/>
              <w:jc w:val="center"/>
              <w:rPr>
                <w:sz w:val="24"/>
                <w:szCs w:val="24"/>
              </w:rPr>
            </w:pPr>
          </w:p>
        </w:tc>
        <w:tc>
          <w:tcPr>
            <w:tcW w:w="567" w:type="dxa"/>
            <w:gridSpan w:val="2"/>
          </w:tcPr>
          <w:p w:rsidR="008758DE" w:rsidRPr="00080112" w:rsidRDefault="008758DE" w:rsidP="003E6C5D">
            <w:pPr>
              <w:pStyle w:val="TableBlock"/>
              <w:keepLines w:val="0"/>
              <w:numPr>
                <w:ilvl w:val="0"/>
                <w:numId w:val="20"/>
              </w:numPr>
              <w:spacing w:line="480" w:lineRule="auto"/>
              <w:rPr>
                <w:sz w:val="24"/>
                <w:szCs w:val="24"/>
                <w:rtl/>
              </w:rPr>
            </w:pPr>
          </w:p>
        </w:tc>
        <w:tc>
          <w:tcPr>
            <w:tcW w:w="7888" w:type="dxa"/>
            <w:gridSpan w:val="4"/>
          </w:tcPr>
          <w:p w:rsidR="008758DE" w:rsidRPr="00080112" w:rsidRDefault="008758DE" w:rsidP="00253187">
            <w:pPr>
              <w:widowControl/>
              <w:autoSpaceDE/>
              <w:autoSpaceDN/>
              <w:adjustRightInd/>
              <w:spacing w:before="0" w:line="480" w:lineRule="auto"/>
              <w:ind w:firstLine="0"/>
              <w:textAlignment w:val="auto"/>
              <w:rPr>
                <w:rStyle w:val="default"/>
                <w:rFonts w:ascii="David" w:hAnsi="David" w:cs="David"/>
                <w:sz w:val="24"/>
                <w:szCs w:val="24"/>
                <w:rtl/>
              </w:rPr>
            </w:pPr>
            <w:r w:rsidRPr="00080112">
              <w:rPr>
                <w:rFonts w:cs="David" w:hint="eastAsia"/>
                <w:sz w:val="24"/>
                <w:szCs w:val="24"/>
                <w:rtl/>
              </w:rPr>
              <w:t>חברה</w:t>
            </w:r>
            <w:r w:rsidRPr="00080112">
              <w:rPr>
                <w:rFonts w:cs="David"/>
                <w:sz w:val="24"/>
                <w:szCs w:val="24"/>
                <w:rtl/>
              </w:rPr>
              <w:t xml:space="preserve"> </w:t>
            </w:r>
            <w:r w:rsidRPr="00080112">
              <w:rPr>
                <w:rFonts w:cs="David" w:hint="eastAsia"/>
                <w:sz w:val="24"/>
                <w:szCs w:val="24"/>
                <w:rtl/>
              </w:rPr>
              <w:t>רשאית</w:t>
            </w:r>
            <w:r w:rsidRPr="00080112">
              <w:rPr>
                <w:rFonts w:cs="David"/>
                <w:sz w:val="24"/>
                <w:szCs w:val="24"/>
                <w:rtl/>
              </w:rPr>
              <w:t xml:space="preserve">, </w:t>
            </w:r>
            <w:r w:rsidRPr="00080112">
              <w:rPr>
                <w:rFonts w:cs="David" w:hint="eastAsia"/>
                <w:sz w:val="24"/>
                <w:szCs w:val="24"/>
                <w:rtl/>
              </w:rPr>
              <w:t>לבקשת</w:t>
            </w:r>
            <w:r w:rsidRPr="00080112">
              <w:rPr>
                <w:rFonts w:cs="David"/>
                <w:sz w:val="24"/>
                <w:szCs w:val="24"/>
                <w:rtl/>
              </w:rPr>
              <w:t xml:space="preserve"> </w:t>
            </w:r>
            <w:r w:rsidRPr="00080112">
              <w:rPr>
                <w:rFonts w:cs="David" w:hint="eastAsia"/>
                <w:sz w:val="24"/>
                <w:szCs w:val="24"/>
                <w:rtl/>
              </w:rPr>
              <w:t>מפעל</w:t>
            </w:r>
            <w:r w:rsidRPr="00080112">
              <w:rPr>
                <w:rFonts w:cs="David"/>
                <w:sz w:val="24"/>
                <w:szCs w:val="24"/>
                <w:rtl/>
              </w:rPr>
              <w:t xml:space="preserve">, </w:t>
            </w:r>
            <w:r w:rsidRPr="00080112">
              <w:rPr>
                <w:rFonts w:cs="David" w:hint="eastAsia"/>
                <w:sz w:val="24"/>
                <w:szCs w:val="24"/>
                <w:rtl/>
              </w:rPr>
              <w:t>ל</w:t>
            </w:r>
            <w:r>
              <w:rPr>
                <w:rFonts w:cs="David" w:hint="cs"/>
                <w:sz w:val="24"/>
                <w:szCs w:val="24"/>
                <w:rtl/>
              </w:rPr>
              <w:t xml:space="preserve">בצע פעולת </w:t>
            </w:r>
            <w:r w:rsidRPr="00080112">
              <w:rPr>
                <w:rFonts w:cs="David" w:hint="eastAsia"/>
                <w:sz w:val="24"/>
                <w:szCs w:val="24"/>
                <w:rtl/>
              </w:rPr>
              <w:t>נ</w:t>
            </w:r>
            <w:r>
              <w:rPr>
                <w:rFonts w:cs="David" w:hint="cs"/>
                <w:sz w:val="24"/>
                <w:szCs w:val="24"/>
                <w:rtl/>
              </w:rPr>
              <w:t>י</w:t>
            </w:r>
            <w:r w:rsidRPr="00080112">
              <w:rPr>
                <w:rFonts w:cs="David" w:hint="eastAsia"/>
                <w:sz w:val="24"/>
                <w:szCs w:val="24"/>
                <w:rtl/>
              </w:rPr>
              <w:t>ת</w:t>
            </w:r>
            <w:r>
              <w:rPr>
                <w:rFonts w:cs="David" w:hint="cs"/>
                <w:sz w:val="24"/>
                <w:szCs w:val="24"/>
                <w:rtl/>
              </w:rPr>
              <w:t>ו</w:t>
            </w:r>
            <w:r w:rsidRPr="00080112">
              <w:rPr>
                <w:rFonts w:cs="David" w:hint="eastAsia"/>
                <w:sz w:val="24"/>
                <w:szCs w:val="24"/>
                <w:rtl/>
              </w:rPr>
              <w:t>ק</w:t>
            </w:r>
            <w:r w:rsidRPr="00080112">
              <w:rPr>
                <w:rFonts w:cs="David"/>
                <w:sz w:val="24"/>
                <w:szCs w:val="24"/>
                <w:rtl/>
              </w:rPr>
              <w:t xml:space="preserve"> </w:t>
            </w:r>
            <w:r>
              <w:rPr>
                <w:rFonts w:cs="David" w:hint="cs"/>
                <w:sz w:val="24"/>
                <w:szCs w:val="24"/>
                <w:rtl/>
              </w:rPr>
              <w:t xml:space="preserve">שירותי </w:t>
            </w:r>
            <w:r w:rsidRPr="00080112">
              <w:rPr>
                <w:rFonts w:cs="David" w:hint="eastAsia"/>
                <w:sz w:val="24"/>
                <w:szCs w:val="24"/>
                <w:rtl/>
              </w:rPr>
              <w:t>ביוב</w:t>
            </w:r>
            <w:r w:rsidRPr="00080112">
              <w:rPr>
                <w:rFonts w:cs="David"/>
                <w:sz w:val="24"/>
                <w:szCs w:val="24"/>
                <w:rtl/>
              </w:rPr>
              <w:t xml:space="preserve"> </w:t>
            </w:r>
            <w:r w:rsidRPr="00080112">
              <w:rPr>
                <w:rFonts w:cs="David" w:hint="eastAsia"/>
                <w:sz w:val="24"/>
                <w:szCs w:val="24"/>
                <w:rtl/>
              </w:rPr>
              <w:t>חלף</w:t>
            </w:r>
            <w:r w:rsidRPr="00080112">
              <w:rPr>
                <w:rFonts w:cs="David"/>
                <w:sz w:val="24"/>
                <w:szCs w:val="24"/>
                <w:rtl/>
              </w:rPr>
              <w:t xml:space="preserve"> </w:t>
            </w:r>
            <w:r>
              <w:rPr>
                <w:rFonts w:cs="David" w:hint="cs"/>
                <w:sz w:val="24"/>
                <w:szCs w:val="24"/>
                <w:rtl/>
              </w:rPr>
              <w:t>פעולת ניתוק אספקת מים</w:t>
            </w:r>
            <w:r w:rsidRPr="00080112">
              <w:rPr>
                <w:rFonts w:cs="David" w:hint="cs"/>
                <w:sz w:val="24"/>
                <w:szCs w:val="24"/>
                <w:rtl/>
              </w:rPr>
              <w:t xml:space="preserve"> לפי סעיפים 16</w:t>
            </w:r>
            <w:r>
              <w:rPr>
                <w:rFonts w:cs="David" w:hint="cs"/>
                <w:sz w:val="24"/>
                <w:szCs w:val="24"/>
                <w:rtl/>
              </w:rPr>
              <w:t xml:space="preserve"> </w:t>
            </w:r>
            <w:r w:rsidRPr="00080112">
              <w:rPr>
                <w:rFonts w:cs="David" w:hint="cs"/>
                <w:sz w:val="24"/>
                <w:szCs w:val="24"/>
                <w:rtl/>
              </w:rPr>
              <w:t xml:space="preserve">או 17, </w:t>
            </w:r>
            <w:r w:rsidRPr="00080112">
              <w:rPr>
                <w:rFonts w:cs="David" w:hint="cs"/>
                <w:sz w:val="24"/>
                <w:szCs w:val="24"/>
                <w:rtl/>
                <w:cs/>
              </w:rPr>
              <w:t>א</w:t>
            </w:r>
            <w:r w:rsidRPr="00080112">
              <w:rPr>
                <w:rFonts w:ascii="David" w:hAnsi="David" w:cs="David"/>
                <w:sz w:val="24"/>
                <w:szCs w:val="24"/>
                <w:rtl/>
              </w:rPr>
              <w:t xml:space="preserve">ם התקיימו כל אלה: </w:t>
            </w:r>
          </w:p>
        </w:tc>
      </w:tr>
      <w:tr w:rsidR="008758DE" w:rsidRPr="00080112" w:rsidTr="00ED3138">
        <w:trPr>
          <w:trHeight w:val="59"/>
        </w:trPr>
        <w:tc>
          <w:tcPr>
            <w:tcW w:w="1503" w:type="dxa"/>
          </w:tcPr>
          <w:p w:rsidR="008758DE" w:rsidRPr="00080112" w:rsidRDefault="008758DE" w:rsidP="00253187">
            <w:pPr>
              <w:spacing w:line="480" w:lineRule="auto"/>
              <w:ind w:firstLine="0"/>
              <w:rPr>
                <w:rFonts w:cs="David"/>
                <w:b/>
                <w:bCs/>
                <w:sz w:val="24"/>
                <w:szCs w:val="24"/>
                <w:rtl/>
              </w:rPr>
            </w:pPr>
          </w:p>
        </w:tc>
        <w:tc>
          <w:tcPr>
            <w:tcW w:w="567" w:type="dxa"/>
          </w:tcPr>
          <w:p w:rsidR="008758DE" w:rsidRPr="00080112" w:rsidRDefault="008758DE" w:rsidP="00523CFF">
            <w:pPr>
              <w:pStyle w:val="TableSideHeading"/>
              <w:keepLines w:val="0"/>
              <w:spacing w:line="480" w:lineRule="auto"/>
              <w:jc w:val="center"/>
              <w:rPr>
                <w:sz w:val="24"/>
                <w:szCs w:val="24"/>
              </w:rPr>
            </w:pPr>
          </w:p>
        </w:tc>
        <w:tc>
          <w:tcPr>
            <w:tcW w:w="567" w:type="dxa"/>
            <w:gridSpan w:val="2"/>
          </w:tcPr>
          <w:p w:rsidR="008758DE" w:rsidRPr="00080112" w:rsidRDefault="008758DE" w:rsidP="00ED3138">
            <w:pPr>
              <w:pStyle w:val="TableBlock"/>
              <w:keepLines w:val="0"/>
              <w:spacing w:line="480" w:lineRule="auto"/>
              <w:rPr>
                <w:sz w:val="24"/>
                <w:szCs w:val="24"/>
                <w:rtl/>
              </w:rPr>
            </w:pPr>
          </w:p>
        </w:tc>
        <w:tc>
          <w:tcPr>
            <w:tcW w:w="425" w:type="dxa"/>
            <w:gridSpan w:val="2"/>
          </w:tcPr>
          <w:p w:rsidR="008758DE" w:rsidRPr="00080112" w:rsidRDefault="008758DE" w:rsidP="00ED3138">
            <w:pPr>
              <w:pStyle w:val="af6"/>
              <w:numPr>
                <w:ilvl w:val="0"/>
                <w:numId w:val="21"/>
              </w:numPr>
              <w:spacing w:line="480" w:lineRule="auto"/>
              <w:rPr>
                <w:rFonts w:cs="David"/>
                <w:rtl/>
              </w:rPr>
            </w:pPr>
          </w:p>
        </w:tc>
        <w:tc>
          <w:tcPr>
            <w:tcW w:w="7463" w:type="dxa"/>
            <w:gridSpan w:val="2"/>
          </w:tcPr>
          <w:p w:rsidR="008758DE" w:rsidRPr="00F0249C" w:rsidRDefault="008758DE" w:rsidP="00A51F93">
            <w:pPr>
              <w:pStyle w:val="P00"/>
              <w:tabs>
                <w:tab w:val="clear" w:pos="6259"/>
                <w:tab w:val="right" w:leader="dot" w:pos="7247"/>
              </w:tabs>
              <w:spacing w:before="72" w:line="360" w:lineRule="auto"/>
              <w:ind w:left="0"/>
              <w:rPr>
                <w:rFonts w:ascii="Hadasa Roso SL" w:hAnsi="Hadasa Roso SL" w:cs="David"/>
                <w:noProof w:val="0"/>
                <w:color w:val="000000"/>
                <w:spacing w:val="1"/>
                <w:sz w:val="24"/>
                <w:szCs w:val="24"/>
                <w:rtl/>
                <w:lang w:eastAsia="ja-JP"/>
              </w:rPr>
            </w:pPr>
            <w:r w:rsidRPr="00F0249C">
              <w:rPr>
                <w:rFonts w:ascii="Hadasa Roso SL" w:hAnsi="Hadasa Roso SL" w:cs="David" w:hint="eastAsia"/>
                <w:noProof w:val="0"/>
                <w:color w:val="000000"/>
                <w:spacing w:val="1"/>
                <w:sz w:val="24"/>
                <w:szCs w:val="24"/>
                <w:rtl/>
                <w:lang w:eastAsia="ja-JP"/>
              </w:rPr>
              <w:t>המנהל</w:t>
            </w:r>
            <w:r w:rsidRPr="00F0249C">
              <w:rPr>
                <w:rFonts w:ascii="Hadasa Roso SL" w:hAnsi="Hadasa Roso SL" w:cs="David"/>
                <w:noProof w:val="0"/>
                <w:color w:val="000000"/>
                <w:spacing w:val="1"/>
                <w:sz w:val="24"/>
                <w:szCs w:val="24"/>
                <w:rtl/>
                <w:lang w:eastAsia="ja-JP"/>
              </w:rPr>
              <w:t xml:space="preserve"> </w:t>
            </w:r>
            <w:r w:rsidRPr="00F0249C">
              <w:rPr>
                <w:rFonts w:ascii="Hadasa Roso SL" w:hAnsi="Hadasa Roso SL" w:cs="David" w:hint="eastAsia"/>
                <w:noProof w:val="0"/>
                <w:color w:val="000000"/>
                <w:spacing w:val="1"/>
                <w:sz w:val="24"/>
                <w:szCs w:val="24"/>
                <w:rtl/>
                <w:lang w:eastAsia="ja-JP"/>
              </w:rPr>
              <w:t>הכללי</w:t>
            </w:r>
            <w:r w:rsidRPr="00F0249C">
              <w:rPr>
                <w:rFonts w:ascii="Hadasa Roso SL" w:hAnsi="Hadasa Roso SL" w:cs="David"/>
                <w:noProof w:val="0"/>
                <w:color w:val="000000"/>
                <w:spacing w:val="1"/>
                <w:sz w:val="24"/>
                <w:szCs w:val="24"/>
                <w:rtl/>
                <w:lang w:eastAsia="ja-JP"/>
              </w:rPr>
              <w:t xml:space="preserve"> </w:t>
            </w:r>
            <w:r w:rsidRPr="00F0249C">
              <w:rPr>
                <w:rFonts w:ascii="Hadasa Roso SL" w:hAnsi="Hadasa Roso SL" w:cs="David" w:hint="eastAsia"/>
                <w:noProof w:val="0"/>
                <w:color w:val="000000"/>
                <w:spacing w:val="1"/>
                <w:sz w:val="24"/>
                <w:szCs w:val="24"/>
                <w:rtl/>
                <w:lang w:eastAsia="ja-JP"/>
              </w:rPr>
              <w:t>שוכנע</w:t>
            </w:r>
            <w:r w:rsidRPr="00F0249C">
              <w:rPr>
                <w:rFonts w:ascii="Hadasa Roso SL" w:hAnsi="Hadasa Roso SL" w:cs="David"/>
                <w:noProof w:val="0"/>
                <w:color w:val="000000"/>
                <w:spacing w:val="1"/>
                <w:sz w:val="24"/>
                <w:szCs w:val="24"/>
                <w:rtl/>
                <w:lang w:eastAsia="ja-JP"/>
              </w:rPr>
              <w:t xml:space="preserve"> </w:t>
            </w:r>
            <w:r w:rsidRPr="00F0249C">
              <w:rPr>
                <w:rFonts w:ascii="Hadasa Roso SL" w:hAnsi="Hadasa Roso SL" w:cs="David" w:hint="eastAsia"/>
                <w:noProof w:val="0"/>
                <w:color w:val="000000"/>
                <w:spacing w:val="1"/>
                <w:sz w:val="24"/>
                <w:szCs w:val="24"/>
                <w:rtl/>
                <w:lang w:eastAsia="ja-JP"/>
              </w:rPr>
              <w:t>כי</w:t>
            </w:r>
            <w:r w:rsidRPr="00F0249C">
              <w:rPr>
                <w:rFonts w:ascii="Hadasa Roso SL" w:hAnsi="Hadasa Roso SL" w:cs="David"/>
                <w:noProof w:val="0"/>
                <w:color w:val="000000"/>
                <w:spacing w:val="1"/>
                <w:sz w:val="24"/>
                <w:szCs w:val="24"/>
                <w:rtl/>
                <w:lang w:eastAsia="ja-JP"/>
              </w:rPr>
              <w:t xml:space="preserve"> </w:t>
            </w:r>
            <w:r w:rsidRPr="00F0249C">
              <w:rPr>
                <w:rFonts w:ascii="Hadasa Roso SL" w:hAnsi="Hadasa Roso SL" w:cs="David" w:hint="eastAsia"/>
                <w:noProof w:val="0"/>
                <w:color w:val="000000"/>
                <w:spacing w:val="1"/>
                <w:sz w:val="24"/>
                <w:szCs w:val="24"/>
                <w:rtl/>
                <w:lang w:eastAsia="ja-JP"/>
              </w:rPr>
              <w:t>המפעל</w:t>
            </w:r>
            <w:r w:rsidRPr="00F0249C">
              <w:rPr>
                <w:rFonts w:ascii="Hadasa Roso SL" w:hAnsi="Hadasa Roso SL" w:cs="David"/>
                <w:noProof w:val="0"/>
                <w:color w:val="000000"/>
                <w:spacing w:val="1"/>
                <w:sz w:val="24"/>
                <w:szCs w:val="24"/>
                <w:rtl/>
                <w:lang w:eastAsia="ja-JP"/>
              </w:rPr>
              <w:t xml:space="preserve"> </w:t>
            </w:r>
            <w:r w:rsidRPr="00F0249C">
              <w:rPr>
                <w:rFonts w:ascii="Hadasa Roso SL" w:hAnsi="Hadasa Roso SL" w:cs="David" w:hint="eastAsia"/>
                <w:noProof w:val="0"/>
                <w:color w:val="000000"/>
                <w:spacing w:val="1"/>
                <w:sz w:val="24"/>
                <w:szCs w:val="24"/>
                <w:rtl/>
                <w:lang w:eastAsia="ja-JP"/>
              </w:rPr>
              <w:t>נקט</w:t>
            </w:r>
            <w:r w:rsidRPr="00F0249C">
              <w:rPr>
                <w:rFonts w:ascii="Hadasa Roso SL" w:hAnsi="Hadasa Roso SL" w:cs="David"/>
                <w:noProof w:val="0"/>
                <w:color w:val="000000"/>
                <w:spacing w:val="1"/>
                <w:sz w:val="24"/>
                <w:szCs w:val="24"/>
                <w:rtl/>
                <w:lang w:eastAsia="ja-JP"/>
              </w:rPr>
              <w:t xml:space="preserve"> </w:t>
            </w:r>
            <w:r w:rsidRPr="00F0249C">
              <w:rPr>
                <w:rFonts w:ascii="Hadasa Roso SL" w:hAnsi="Hadasa Roso SL" w:cs="David" w:hint="eastAsia"/>
                <w:noProof w:val="0"/>
                <w:color w:val="000000"/>
                <w:spacing w:val="1"/>
                <w:sz w:val="24"/>
                <w:szCs w:val="24"/>
                <w:rtl/>
                <w:lang w:eastAsia="ja-JP"/>
              </w:rPr>
              <w:t>בהסדרים</w:t>
            </w:r>
            <w:r w:rsidRPr="00F0249C">
              <w:rPr>
                <w:rFonts w:ascii="Hadasa Roso SL" w:hAnsi="Hadasa Roso SL" w:cs="David"/>
                <w:noProof w:val="0"/>
                <w:color w:val="000000"/>
                <w:spacing w:val="1"/>
                <w:sz w:val="24"/>
                <w:szCs w:val="24"/>
                <w:rtl/>
                <w:lang w:eastAsia="ja-JP"/>
              </w:rPr>
              <w:t xml:space="preserve"> </w:t>
            </w:r>
            <w:r w:rsidRPr="00F0249C">
              <w:rPr>
                <w:rFonts w:ascii="Hadasa Roso SL" w:hAnsi="Hadasa Roso SL" w:cs="David" w:hint="eastAsia"/>
                <w:noProof w:val="0"/>
                <w:color w:val="000000"/>
                <w:spacing w:val="1"/>
                <w:sz w:val="24"/>
                <w:szCs w:val="24"/>
                <w:rtl/>
                <w:lang w:eastAsia="ja-JP"/>
              </w:rPr>
              <w:t>מתאימים</w:t>
            </w:r>
            <w:r w:rsidRPr="00F0249C">
              <w:rPr>
                <w:rFonts w:ascii="Hadasa Roso SL" w:hAnsi="Hadasa Roso SL" w:cs="David"/>
                <w:noProof w:val="0"/>
                <w:color w:val="000000"/>
                <w:spacing w:val="1"/>
                <w:sz w:val="24"/>
                <w:szCs w:val="24"/>
                <w:rtl/>
                <w:lang w:eastAsia="ja-JP"/>
              </w:rPr>
              <w:t xml:space="preserve"> </w:t>
            </w:r>
            <w:r w:rsidRPr="00F0249C">
              <w:rPr>
                <w:rFonts w:ascii="Hadasa Roso SL" w:hAnsi="Hadasa Roso SL" w:cs="David" w:hint="eastAsia"/>
                <w:noProof w:val="0"/>
                <w:color w:val="000000"/>
                <w:spacing w:val="1"/>
                <w:sz w:val="24"/>
                <w:szCs w:val="24"/>
                <w:rtl/>
                <w:lang w:eastAsia="ja-JP"/>
              </w:rPr>
              <w:t>לפינוי</w:t>
            </w:r>
            <w:r w:rsidRPr="00F0249C">
              <w:rPr>
                <w:rFonts w:ascii="Hadasa Roso SL" w:hAnsi="Hadasa Roso SL" w:cs="David"/>
                <w:noProof w:val="0"/>
                <w:color w:val="000000"/>
                <w:spacing w:val="1"/>
                <w:sz w:val="24"/>
                <w:szCs w:val="24"/>
                <w:rtl/>
                <w:lang w:eastAsia="ja-JP"/>
              </w:rPr>
              <w:t xml:space="preserve"> </w:t>
            </w:r>
            <w:r w:rsidRPr="00F0249C">
              <w:rPr>
                <w:rFonts w:ascii="Hadasa Roso SL" w:hAnsi="Hadasa Roso SL" w:cs="David" w:hint="eastAsia"/>
                <w:noProof w:val="0"/>
                <w:color w:val="000000"/>
                <w:spacing w:val="1"/>
                <w:sz w:val="24"/>
                <w:szCs w:val="24"/>
                <w:rtl/>
                <w:lang w:eastAsia="ja-JP"/>
              </w:rPr>
              <w:t>השפכים</w:t>
            </w:r>
            <w:r w:rsidRPr="00F0249C">
              <w:rPr>
                <w:rFonts w:ascii="Hadasa Roso SL" w:hAnsi="Hadasa Roso SL" w:cs="David"/>
                <w:noProof w:val="0"/>
                <w:color w:val="000000"/>
                <w:spacing w:val="1"/>
                <w:sz w:val="24"/>
                <w:szCs w:val="24"/>
                <w:rtl/>
                <w:lang w:eastAsia="ja-JP"/>
              </w:rPr>
              <w:t xml:space="preserve"> </w:t>
            </w:r>
            <w:r w:rsidRPr="00F0249C">
              <w:rPr>
                <w:rFonts w:ascii="Hadasa Roso SL" w:hAnsi="Hadasa Roso SL" w:cs="David" w:hint="eastAsia"/>
                <w:noProof w:val="0"/>
                <w:color w:val="000000"/>
                <w:spacing w:val="1"/>
                <w:sz w:val="24"/>
                <w:szCs w:val="24"/>
                <w:rtl/>
                <w:lang w:eastAsia="ja-JP"/>
              </w:rPr>
              <w:t>לאתר</w:t>
            </w:r>
            <w:r w:rsidRPr="00F0249C">
              <w:rPr>
                <w:rFonts w:ascii="Hadasa Roso SL" w:hAnsi="Hadasa Roso SL" w:cs="David"/>
                <w:noProof w:val="0"/>
                <w:color w:val="000000"/>
                <w:spacing w:val="1"/>
                <w:sz w:val="24"/>
                <w:szCs w:val="24"/>
                <w:rtl/>
                <w:lang w:eastAsia="ja-JP"/>
              </w:rPr>
              <w:t xml:space="preserve"> </w:t>
            </w:r>
            <w:r w:rsidRPr="00F0249C">
              <w:rPr>
                <w:rFonts w:ascii="Hadasa Roso SL" w:hAnsi="Hadasa Roso SL" w:cs="David" w:hint="cs"/>
                <w:noProof w:val="0"/>
                <w:color w:val="000000"/>
                <w:spacing w:val="1"/>
                <w:sz w:val="24"/>
                <w:szCs w:val="24"/>
                <w:rtl/>
                <w:lang w:eastAsia="ja-JP"/>
              </w:rPr>
              <w:t>ל</w:t>
            </w:r>
            <w:r>
              <w:rPr>
                <w:rFonts w:ascii="Hadasa Roso SL" w:hAnsi="Hadasa Roso SL" w:cs="David" w:hint="cs"/>
                <w:noProof w:val="0"/>
                <w:color w:val="000000"/>
                <w:spacing w:val="1"/>
                <w:sz w:val="24"/>
                <w:szCs w:val="24"/>
                <w:rtl/>
                <w:lang w:eastAsia="ja-JP"/>
              </w:rPr>
              <w:t xml:space="preserve">סילוק </w:t>
            </w:r>
            <w:r w:rsidRPr="00F0249C">
              <w:rPr>
                <w:rFonts w:ascii="Hadasa Roso SL" w:hAnsi="Hadasa Roso SL" w:cs="David" w:hint="cs"/>
                <w:noProof w:val="0"/>
                <w:color w:val="000000"/>
                <w:spacing w:val="1"/>
                <w:sz w:val="24"/>
                <w:szCs w:val="24"/>
                <w:rtl/>
                <w:lang w:eastAsia="ja-JP"/>
              </w:rPr>
              <w:t>פסולת</w:t>
            </w:r>
            <w:r w:rsidRPr="00F0249C">
              <w:rPr>
                <w:rFonts w:ascii="Hadasa Roso SL" w:hAnsi="Hadasa Roso SL" w:cs="David"/>
                <w:noProof w:val="0"/>
                <w:color w:val="000000"/>
                <w:spacing w:val="1"/>
                <w:sz w:val="24"/>
                <w:szCs w:val="24"/>
                <w:rtl/>
                <w:lang w:eastAsia="ja-JP"/>
              </w:rPr>
              <w:t xml:space="preserve"> </w:t>
            </w:r>
            <w:r w:rsidRPr="00F0249C">
              <w:rPr>
                <w:rFonts w:ascii="Hadasa Roso SL" w:hAnsi="Hadasa Roso SL" w:cs="David" w:hint="eastAsia"/>
                <w:noProof w:val="0"/>
                <w:color w:val="000000"/>
                <w:spacing w:val="1"/>
                <w:sz w:val="24"/>
                <w:szCs w:val="24"/>
                <w:rtl/>
                <w:lang w:eastAsia="ja-JP"/>
              </w:rPr>
              <w:t>וכי</w:t>
            </w:r>
            <w:r w:rsidRPr="00F0249C">
              <w:rPr>
                <w:rFonts w:ascii="Hadasa Roso SL" w:hAnsi="Hadasa Roso SL" w:cs="David"/>
                <w:noProof w:val="0"/>
                <w:color w:val="000000"/>
                <w:spacing w:val="1"/>
                <w:sz w:val="24"/>
                <w:szCs w:val="24"/>
                <w:rtl/>
                <w:lang w:eastAsia="ja-JP"/>
              </w:rPr>
              <w:t xml:space="preserve"> </w:t>
            </w:r>
            <w:r w:rsidRPr="00F0249C">
              <w:rPr>
                <w:rFonts w:ascii="Hadasa Roso SL" w:hAnsi="Hadasa Roso SL" w:cs="David" w:hint="eastAsia"/>
                <w:noProof w:val="0"/>
                <w:color w:val="000000"/>
                <w:spacing w:val="1"/>
                <w:sz w:val="24"/>
                <w:szCs w:val="24"/>
                <w:rtl/>
                <w:lang w:eastAsia="ja-JP"/>
              </w:rPr>
              <w:t>אין</w:t>
            </w:r>
            <w:r w:rsidRPr="00F0249C">
              <w:rPr>
                <w:rFonts w:ascii="Hadasa Roso SL" w:hAnsi="Hadasa Roso SL" w:cs="David"/>
                <w:noProof w:val="0"/>
                <w:color w:val="000000"/>
                <w:spacing w:val="1"/>
                <w:sz w:val="24"/>
                <w:szCs w:val="24"/>
                <w:rtl/>
                <w:lang w:eastAsia="ja-JP"/>
              </w:rPr>
              <w:t xml:space="preserve"> </w:t>
            </w:r>
            <w:r w:rsidRPr="00F0249C">
              <w:rPr>
                <w:rFonts w:ascii="Hadasa Roso SL" w:hAnsi="Hadasa Roso SL" w:cs="David" w:hint="eastAsia"/>
                <w:noProof w:val="0"/>
                <w:color w:val="000000"/>
                <w:spacing w:val="1"/>
                <w:sz w:val="24"/>
                <w:szCs w:val="24"/>
                <w:rtl/>
                <w:lang w:eastAsia="ja-JP"/>
              </w:rPr>
              <w:t>חשש</w:t>
            </w:r>
            <w:r w:rsidRPr="00F0249C">
              <w:rPr>
                <w:rFonts w:ascii="Hadasa Roso SL" w:hAnsi="Hadasa Roso SL" w:cs="David"/>
                <w:noProof w:val="0"/>
                <w:color w:val="000000"/>
                <w:spacing w:val="1"/>
                <w:sz w:val="24"/>
                <w:szCs w:val="24"/>
                <w:rtl/>
                <w:lang w:eastAsia="ja-JP"/>
              </w:rPr>
              <w:t xml:space="preserve"> </w:t>
            </w:r>
            <w:r w:rsidRPr="00F0249C">
              <w:rPr>
                <w:rFonts w:ascii="Hadasa Roso SL" w:hAnsi="Hadasa Roso SL" w:cs="David" w:hint="eastAsia"/>
                <w:noProof w:val="0"/>
                <w:color w:val="000000"/>
                <w:spacing w:val="1"/>
                <w:sz w:val="24"/>
                <w:szCs w:val="24"/>
                <w:rtl/>
                <w:lang w:eastAsia="ja-JP"/>
              </w:rPr>
              <w:t>שהשפכים</w:t>
            </w:r>
            <w:r w:rsidRPr="00F0249C">
              <w:rPr>
                <w:rFonts w:ascii="Hadasa Roso SL" w:hAnsi="Hadasa Roso SL" w:cs="David"/>
                <w:noProof w:val="0"/>
                <w:color w:val="000000"/>
                <w:spacing w:val="1"/>
                <w:sz w:val="24"/>
                <w:szCs w:val="24"/>
                <w:rtl/>
                <w:lang w:eastAsia="ja-JP"/>
              </w:rPr>
              <w:t xml:space="preserve"> </w:t>
            </w:r>
            <w:r w:rsidRPr="00F0249C">
              <w:rPr>
                <w:rFonts w:ascii="Hadasa Roso SL" w:hAnsi="Hadasa Roso SL" w:cs="David" w:hint="eastAsia"/>
                <w:noProof w:val="0"/>
                <w:color w:val="000000"/>
                <w:spacing w:val="1"/>
                <w:sz w:val="24"/>
                <w:szCs w:val="24"/>
                <w:rtl/>
                <w:lang w:eastAsia="ja-JP"/>
              </w:rPr>
              <w:t>יוזרמו</w:t>
            </w:r>
            <w:r w:rsidRPr="00F0249C">
              <w:rPr>
                <w:rFonts w:ascii="Hadasa Roso SL" w:hAnsi="Hadasa Roso SL" w:cs="David"/>
                <w:noProof w:val="0"/>
                <w:color w:val="000000"/>
                <w:spacing w:val="1"/>
                <w:sz w:val="24"/>
                <w:szCs w:val="24"/>
                <w:rtl/>
                <w:lang w:eastAsia="ja-JP"/>
              </w:rPr>
              <w:t xml:space="preserve"> </w:t>
            </w:r>
            <w:r w:rsidRPr="00F0249C">
              <w:rPr>
                <w:rFonts w:ascii="Hadasa Roso SL" w:hAnsi="Hadasa Roso SL" w:cs="David" w:hint="eastAsia"/>
                <w:noProof w:val="0"/>
                <w:color w:val="000000"/>
                <w:spacing w:val="1"/>
                <w:sz w:val="24"/>
                <w:szCs w:val="24"/>
                <w:rtl/>
                <w:lang w:eastAsia="ja-JP"/>
              </w:rPr>
              <w:t>ל</w:t>
            </w:r>
            <w:r w:rsidRPr="00F0249C">
              <w:rPr>
                <w:rFonts w:ascii="Hadasa Roso SL" w:hAnsi="Hadasa Roso SL" w:cs="David" w:hint="cs"/>
                <w:noProof w:val="0"/>
                <w:color w:val="000000"/>
                <w:spacing w:val="1"/>
                <w:sz w:val="24"/>
                <w:szCs w:val="24"/>
                <w:rtl/>
                <w:lang w:eastAsia="ja-JP"/>
              </w:rPr>
              <w:t xml:space="preserve">אתר שאינו אתר </w:t>
            </w:r>
            <w:r>
              <w:rPr>
                <w:rFonts w:ascii="Hadasa Roso SL" w:hAnsi="Hadasa Roso SL" w:cs="David" w:hint="cs"/>
                <w:noProof w:val="0"/>
                <w:color w:val="000000"/>
                <w:spacing w:val="1"/>
                <w:sz w:val="24"/>
                <w:szCs w:val="24"/>
                <w:rtl/>
                <w:lang w:eastAsia="ja-JP"/>
              </w:rPr>
              <w:t xml:space="preserve">לסילוק פסולת </w:t>
            </w:r>
            <w:r w:rsidRPr="00F0249C">
              <w:rPr>
                <w:rFonts w:ascii="Hadasa Roso SL" w:hAnsi="Hadasa Roso SL" w:cs="David" w:hint="cs"/>
                <w:noProof w:val="0"/>
                <w:color w:val="000000"/>
                <w:spacing w:val="1"/>
                <w:sz w:val="24"/>
                <w:szCs w:val="24"/>
                <w:rtl/>
                <w:lang w:eastAsia="ja-JP"/>
              </w:rPr>
              <w:t>או לסביבה</w:t>
            </w:r>
            <w:r w:rsidRPr="00F0249C">
              <w:rPr>
                <w:rFonts w:ascii="Hadasa Roso SL" w:hAnsi="Hadasa Roso SL" w:cs="David"/>
                <w:noProof w:val="0"/>
                <w:color w:val="000000"/>
                <w:spacing w:val="1"/>
                <w:sz w:val="24"/>
                <w:szCs w:val="24"/>
                <w:rtl/>
                <w:lang w:eastAsia="ja-JP"/>
              </w:rPr>
              <w:t>;</w:t>
            </w:r>
            <w:r w:rsidRPr="00F0249C">
              <w:rPr>
                <w:rFonts w:ascii="Hadasa Roso SL" w:hAnsi="Hadasa Roso SL" w:cs="David" w:hint="cs"/>
                <w:noProof w:val="0"/>
                <w:color w:val="000000"/>
                <w:spacing w:val="1"/>
                <w:sz w:val="24"/>
                <w:szCs w:val="24"/>
                <w:rtl/>
                <w:lang w:eastAsia="ja-JP"/>
              </w:rPr>
              <w:t xml:space="preserve"> לעניין זה</w:t>
            </w:r>
            <w:r>
              <w:rPr>
                <w:rFonts w:ascii="Hadasa Roso SL" w:hAnsi="Hadasa Roso SL" w:cs="David" w:hint="cs"/>
                <w:noProof w:val="0"/>
                <w:color w:val="000000"/>
                <w:spacing w:val="1"/>
                <w:sz w:val="24"/>
                <w:szCs w:val="24"/>
                <w:rtl/>
                <w:lang w:eastAsia="ja-JP"/>
              </w:rPr>
              <w:t>,</w:t>
            </w:r>
            <w:r w:rsidRPr="00F0249C">
              <w:rPr>
                <w:rFonts w:ascii="Hadasa Roso SL" w:hAnsi="Hadasa Roso SL" w:cs="David" w:hint="cs"/>
                <w:noProof w:val="0"/>
                <w:color w:val="000000"/>
                <w:spacing w:val="1"/>
                <w:sz w:val="24"/>
                <w:szCs w:val="24"/>
                <w:rtl/>
                <w:lang w:eastAsia="ja-JP"/>
              </w:rPr>
              <w:t xml:space="preserve"> "אתר לסילוק פסולת" </w:t>
            </w:r>
            <w:r w:rsidRPr="00F0249C">
              <w:rPr>
                <w:rFonts w:ascii="Hadasa Roso SL" w:hAnsi="Hadasa Roso SL" w:cs="David"/>
                <w:noProof w:val="0"/>
                <w:color w:val="000000"/>
                <w:spacing w:val="1"/>
                <w:sz w:val="24"/>
                <w:szCs w:val="24"/>
                <w:rtl/>
                <w:lang w:eastAsia="ja-JP"/>
              </w:rPr>
              <w:t>–</w:t>
            </w:r>
            <w:r w:rsidRPr="00F0249C">
              <w:rPr>
                <w:rFonts w:ascii="Hadasa Roso SL" w:hAnsi="Hadasa Roso SL" w:cs="David" w:hint="cs"/>
                <w:noProof w:val="0"/>
                <w:color w:val="000000"/>
                <w:spacing w:val="1"/>
                <w:sz w:val="24"/>
                <w:szCs w:val="24"/>
                <w:rtl/>
                <w:lang w:eastAsia="ja-JP"/>
              </w:rPr>
              <w:t xml:space="preserve"> מקום, המורשה לפי כל דין, לטיפול ולסילוק פסולת, לרבות מחזורה, השבת</w:t>
            </w:r>
            <w:r>
              <w:rPr>
                <w:rFonts w:ascii="Hadasa Roso SL" w:hAnsi="Hadasa Roso SL" w:cs="David" w:hint="cs"/>
                <w:noProof w:val="0"/>
                <w:color w:val="000000"/>
                <w:spacing w:val="1"/>
                <w:sz w:val="24"/>
                <w:szCs w:val="24"/>
                <w:rtl/>
                <w:lang w:eastAsia="ja-JP"/>
              </w:rPr>
              <w:t>ת</w:t>
            </w:r>
            <w:r w:rsidRPr="00F0249C">
              <w:rPr>
                <w:rFonts w:ascii="Hadasa Roso SL" w:hAnsi="Hadasa Roso SL" w:cs="David" w:hint="cs"/>
                <w:noProof w:val="0"/>
                <w:color w:val="000000"/>
                <w:spacing w:val="1"/>
                <w:sz w:val="24"/>
                <w:szCs w:val="24"/>
                <w:rtl/>
                <w:lang w:eastAsia="ja-JP"/>
              </w:rPr>
              <w:t>ה ועיבודה;</w:t>
            </w:r>
          </w:p>
          <w:p w:rsidR="008758DE" w:rsidRPr="00080112" w:rsidRDefault="008758DE" w:rsidP="00F0249C">
            <w:pPr>
              <w:widowControl/>
              <w:autoSpaceDE/>
              <w:autoSpaceDN/>
              <w:adjustRightInd/>
              <w:spacing w:before="0" w:line="480" w:lineRule="auto"/>
              <w:ind w:firstLine="0"/>
              <w:textAlignment w:val="auto"/>
              <w:rPr>
                <w:rFonts w:cs="David"/>
                <w:sz w:val="24"/>
                <w:szCs w:val="24"/>
                <w:rtl/>
              </w:rPr>
            </w:pPr>
          </w:p>
        </w:tc>
      </w:tr>
      <w:tr w:rsidR="008758DE" w:rsidRPr="00080112" w:rsidTr="00ED3138">
        <w:trPr>
          <w:trHeight w:val="59"/>
        </w:trPr>
        <w:tc>
          <w:tcPr>
            <w:tcW w:w="1503" w:type="dxa"/>
          </w:tcPr>
          <w:p w:rsidR="008758DE" w:rsidRPr="00080112" w:rsidRDefault="008758DE" w:rsidP="00253187">
            <w:pPr>
              <w:spacing w:line="480" w:lineRule="auto"/>
              <w:ind w:firstLine="0"/>
              <w:rPr>
                <w:rFonts w:cs="David"/>
                <w:b/>
                <w:bCs/>
                <w:sz w:val="24"/>
                <w:szCs w:val="24"/>
                <w:rtl/>
              </w:rPr>
            </w:pPr>
          </w:p>
        </w:tc>
        <w:tc>
          <w:tcPr>
            <w:tcW w:w="567" w:type="dxa"/>
          </w:tcPr>
          <w:p w:rsidR="008758DE" w:rsidRPr="00080112" w:rsidRDefault="008758DE" w:rsidP="00523CFF">
            <w:pPr>
              <w:pStyle w:val="TableSideHeading"/>
              <w:keepLines w:val="0"/>
              <w:spacing w:line="480" w:lineRule="auto"/>
              <w:jc w:val="center"/>
              <w:rPr>
                <w:sz w:val="24"/>
                <w:szCs w:val="24"/>
              </w:rPr>
            </w:pPr>
          </w:p>
        </w:tc>
        <w:tc>
          <w:tcPr>
            <w:tcW w:w="567" w:type="dxa"/>
            <w:gridSpan w:val="2"/>
          </w:tcPr>
          <w:p w:rsidR="008758DE" w:rsidRPr="00080112" w:rsidRDefault="008758DE" w:rsidP="00ED3138">
            <w:pPr>
              <w:pStyle w:val="TableBlock"/>
              <w:keepLines w:val="0"/>
              <w:spacing w:line="480" w:lineRule="auto"/>
              <w:rPr>
                <w:sz w:val="24"/>
                <w:szCs w:val="24"/>
                <w:rtl/>
              </w:rPr>
            </w:pPr>
          </w:p>
        </w:tc>
        <w:tc>
          <w:tcPr>
            <w:tcW w:w="425" w:type="dxa"/>
            <w:gridSpan w:val="2"/>
          </w:tcPr>
          <w:p w:rsidR="008758DE" w:rsidRPr="00080112" w:rsidRDefault="008758DE" w:rsidP="00ED3138">
            <w:pPr>
              <w:pStyle w:val="af6"/>
              <w:numPr>
                <w:ilvl w:val="0"/>
                <w:numId w:val="21"/>
              </w:numPr>
              <w:spacing w:line="480" w:lineRule="auto"/>
              <w:rPr>
                <w:rFonts w:cs="David"/>
                <w:rtl/>
              </w:rPr>
            </w:pPr>
          </w:p>
        </w:tc>
        <w:tc>
          <w:tcPr>
            <w:tcW w:w="7463" w:type="dxa"/>
            <w:gridSpan w:val="2"/>
          </w:tcPr>
          <w:p w:rsidR="008758DE" w:rsidRPr="00080112" w:rsidRDefault="008758DE" w:rsidP="00ED3138">
            <w:pPr>
              <w:widowControl/>
              <w:autoSpaceDE/>
              <w:autoSpaceDN/>
              <w:adjustRightInd/>
              <w:spacing w:before="0" w:line="480" w:lineRule="auto"/>
              <w:ind w:firstLine="0"/>
              <w:textAlignment w:val="auto"/>
              <w:rPr>
                <w:rFonts w:cs="David"/>
                <w:sz w:val="24"/>
                <w:szCs w:val="24"/>
                <w:rtl/>
              </w:rPr>
            </w:pPr>
            <w:r w:rsidRPr="00080112">
              <w:rPr>
                <w:rFonts w:ascii="David" w:hAnsi="David" w:cs="David" w:hint="eastAsia"/>
                <w:sz w:val="24"/>
                <w:szCs w:val="24"/>
                <w:rtl/>
              </w:rPr>
              <w:t>ניתן</w:t>
            </w:r>
            <w:r w:rsidRPr="00080112">
              <w:rPr>
                <w:rFonts w:ascii="David" w:hAnsi="David" w:cs="David"/>
                <w:sz w:val="24"/>
                <w:szCs w:val="24"/>
                <w:rtl/>
              </w:rPr>
              <w:t xml:space="preserve"> אישור </w:t>
            </w:r>
            <w:r w:rsidRPr="00080112">
              <w:rPr>
                <w:rFonts w:ascii="David" w:hAnsi="David" w:cs="David" w:hint="cs"/>
                <w:sz w:val="24"/>
                <w:szCs w:val="24"/>
                <w:rtl/>
              </w:rPr>
              <w:t xml:space="preserve">מראש של </w:t>
            </w:r>
            <w:r w:rsidRPr="00080112">
              <w:rPr>
                <w:rFonts w:ascii="David" w:hAnsi="David" w:cs="David"/>
                <w:sz w:val="24"/>
                <w:szCs w:val="24"/>
                <w:rtl/>
              </w:rPr>
              <w:t>ממונה סביבה</w:t>
            </w:r>
            <w:r w:rsidRPr="00080112">
              <w:rPr>
                <w:rFonts w:ascii="David" w:hAnsi="David" w:cs="David" w:hint="cs"/>
                <w:sz w:val="24"/>
                <w:szCs w:val="24"/>
                <w:rtl/>
              </w:rPr>
              <w:t>,</w:t>
            </w:r>
            <w:r w:rsidRPr="00080112">
              <w:rPr>
                <w:rFonts w:ascii="David" w:hAnsi="David" w:cs="David"/>
                <w:sz w:val="24"/>
                <w:szCs w:val="24"/>
                <w:rtl/>
              </w:rPr>
              <w:t xml:space="preserve"> כהגדרתו </w:t>
            </w:r>
            <w:r>
              <w:rPr>
                <w:rFonts w:ascii="David" w:hAnsi="David" w:cs="David" w:hint="cs"/>
                <w:sz w:val="24"/>
                <w:szCs w:val="24"/>
                <w:rtl/>
              </w:rPr>
              <w:t>ב</w:t>
            </w:r>
            <w:r w:rsidRPr="00080112">
              <w:rPr>
                <w:rFonts w:ascii="David" w:hAnsi="David" w:cs="David"/>
                <w:sz w:val="24"/>
                <w:szCs w:val="24"/>
                <w:rtl/>
              </w:rPr>
              <w:t xml:space="preserve">תקנות בריאות העם (תקני איכות מי </w:t>
            </w:r>
            <w:r w:rsidRPr="00080112">
              <w:rPr>
                <w:rFonts w:ascii="David" w:hAnsi="David" w:cs="David" w:hint="eastAsia"/>
                <w:sz w:val="24"/>
                <w:szCs w:val="24"/>
                <w:rtl/>
              </w:rPr>
              <w:t>קולחין</w:t>
            </w:r>
            <w:r w:rsidRPr="00080112">
              <w:rPr>
                <w:rFonts w:ascii="David" w:hAnsi="David" w:cs="David"/>
                <w:sz w:val="24"/>
                <w:szCs w:val="24"/>
                <w:rtl/>
              </w:rPr>
              <w:t xml:space="preserve"> וכללים לטיהור שפכים), התש"ע-2010</w:t>
            </w:r>
            <w:r w:rsidRPr="00080112">
              <w:rPr>
                <w:rStyle w:val="a7"/>
                <w:rFonts w:ascii="David" w:hAnsi="David" w:cs="David"/>
                <w:sz w:val="24"/>
                <w:szCs w:val="24"/>
                <w:rtl/>
              </w:rPr>
              <w:footnoteReference w:id="22"/>
            </w:r>
            <w:r w:rsidRPr="00080112">
              <w:rPr>
                <w:rFonts w:ascii="David" w:hAnsi="David" w:cs="David" w:hint="cs"/>
                <w:sz w:val="24"/>
                <w:szCs w:val="24"/>
                <w:rtl/>
              </w:rPr>
              <w:t>.</w:t>
            </w:r>
          </w:p>
        </w:tc>
      </w:tr>
      <w:tr w:rsidR="008758DE" w:rsidRPr="00080112" w:rsidTr="00ED3138">
        <w:trPr>
          <w:trHeight w:val="59"/>
        </w:trPr>
        <w:tc>
          <w:tcPr>
            <w:tcW w:w="1503" w:type="dxa"/>
          </w:tcPr>
          <w:p w:rsidR="008758DE" w:rsidRPr="00080112" w:rsidRDefault="008758DE" w:rsidP="003E6C5D">
            <w:pPr>
              <w:pStyle w:val="TableSideHeading"/>
              <w:keepLines w:val="0"/>
              <w:spacing w:line="480" w:lineRule="auto"/>
              <w:rPr>
                <w:b/>
                <w:bCs/>
                <w:sz w:val="24"/>
                <w:szCs w:val="24"/>
                <w:rtl/>
              </w:rPr>
            </w:pPr>
          </w:p>
        </w:tc>
        <w:tc>
          <w:tcPr>
            <w:tcW w:w="567" w:type="dxa"/>
          </w:tcPr>
          <w:p w:rsidR="008758DE" w:rsidRPr="00080112" w:rsidRDefault="008758DE" w:rsidP="003E6C5D">
            <w:pPr>
              <w:pStyle w:val="TableSideHeading"/>
              <w:keepLines w:val="0"/>
              <w:spacing w:line="480" w:lineRule="auto"/>
              <w:jc w:val="center"/>
              <w:rPr>
                <w:sz w:val="24"/>
                <w:szCs w:val="24"/>
              </w:rPr>
            </w:pPr>
          </w:p>
        </w:tc>
        <w:tc>
          <w:tcPr>
            <w:tcW w:w="567" w:type="dxa"/>
            <w:gridSpan w:val="2"/>
          </w:tcPr>
          <w:p w:rsidR="008758DE" w:rsidRPr="00080112" w:rsidRDefault="008758DE" w:rsidP="003E6C5D">
            <w:pPr>
              <w:pStyle w:val="TableBlock"/>
              <w:keepLines w:val="0"/>
              <w:numPr>
                <w:ilvl w:val="0"/>
                <w:numId w:val="20"/>
              </w:numPr>
              <w:spacing w:line="480" w:lineRule="auto"/>
              <w:rPr>
                <w:sz w:val="24"/>
                <w:szCs w:val="24"/>
                <w:rtl/>
              </w:rPr>
            </w:pPr>
          </w:p>
        </w:tc>
        <w:tc>
          <w:tcPr>
            <w:tcW w:w="7888" w:type="dxa"/>
            <w:gridSpan w:val="4"/>
          </w:tcPr>
          <w:p w:rsidR="008758DE" w:rsidRPr="00080112" w:rsidRDefault="008758DE" w:rsidP="00A51F93">
            <w:pPr>
              <w:widowControl/>
              <w:autoSpaceDE/>
              <w:autoSpaceDN/>
              <w:adjustRightInd/>
              <w:spacing w:before="0" w:line="480" w:lineRule="auto"/>
              <w:ind w:firstLine="0"/>
              <w:textAlignment w:val="auto"/>
              <w:rPr>
                <w:rStyle w:val="default"/>
                <w:rFonts w:ascii="David" w:hAnsi="David" w:cs="David"/>
                <w:sz w:val="24"/>
                <w:szCs w:val="24"/>
                <w:rtl/>
              </w:rPr>
            </w:pPr>
            <w:r>
              <w:rPr>
                <w:rFonts w:ascii="David" w:hAnsi="David" w:cs="David" w:hint="cs"/>
                <w:sz w:val="24"/>
                <w:szCs w:val="24"/>
                <w:rtl/>
              </w:rPr>
              <w:t>ביצעה חברה פעולת ניתוק שירותי ביוב</w:t>
            </w:r>
            <w:r w:rsidRPr="00080112">
              <w:rPr>
                <w:rFonts w:ascii="David" w:hAnsi="David" w:cs="David"/>
                <w:sz w:val="24"/>
                <w:szCs w:val="24"/>
                <w:rtl/>
              </w:rPr>
              <w:t xml:space="preserve"> תודיע על כך </w:t>
            </w:r>
            <w:r>
              <w:rPr>
                <w:rFonts w:ascii="David" w:hAnsi="David" w:cs="David" w:hint="cs"/>
                <w:sz w:val="24"/>
                <w:szCs w:val="24"/>
                <w:rtl/>
              </w:rPr>
              <w:t>ל</w:t>
            </w:r>
            <w:r w:rsidRPr="00080112">
              <w:rPr>
                <w:rFonts w:ascii="David" w:hAnsi="David" w:cs="David"/>
                <w:sz w:val="24"/>
                <w:szCs w:val="24"/>
                <w:rtl/>
              </w:rPr>
              <w:t xml:space="preserve">משרד הבריאות </w:t>
            </w:r>
            <w:r>
              <w:rPr>
                <w:rFonts w:ascii="David" w:hAnsi="David" w:cs="David" w:hint="cs"/>
                <w:sz w:val="24"/>
                <w:szCs w:val="24"/>
                <w:rtl/>
              </w:rPr>
              <w:t>ול</w:t>
            </w:r>
            <w:r w:rsidRPr="00080112">
              <w:rPr>
                <w:rFonts w:ascii="David" w:hAnsi="David" w:cs="David"/>
                <w:sz w:val="24"/>
                <w:szCs w:val="24"/>
                <w:rtl/>
              </w:rPr>
              <w:t xml:space="preserve">משרד להגנת הסביבה </w:t>
            </w:r>
            <w:r w:rsidRPr="00080112">
              <w:rPr>
                <w:rFonts w:ascii="David" w:hAnsi="David" w:cs="David" w:hint="cs"/>
                <w:sz w:val="24"/>
                <w:szCs w:val="24"/>
                <w:rtl/>
              </w:rPr>
              <w:t>בהקדם האפשרי;</w:t>
            </w:r>
            <w:r w:rsidRPr="00080112">
              <w:rPr>
                <w:rFonts w:ascii="David" w:hAnsi="David" w:cs="David"/>
                <w:sz w:val="24"/>
                <w:szCs w:val="24"/>
                <w:rtl/>
              </w:rPr>
              <w:t xml:space="preserve"> במקרים </w:t>
            </w:r>
            <w:r w:rsidRPr="00080112">
              <w:rPr>
                <w:rFonts w:ascii="David" w:hAnsi="David" w:cs="David" w:hint="cs"/>
                <w:sz w:val="24"/>
                <w:szCs w:val="24"/>
                <w:rtl/>
              </w:rPr>
              <w:t>ש</w:t>
            </w:r>
            <w:r w:rsidRPr="00080112">
              <w:rPr>
                <w:rFonts w:ascii="David" w:hAnsi="David" w:cs="David"/>
                <w:sz w:val="24"/>
                <w:szCs w:val="24"/>
                <w:rtl/>
              </w:rPr>
              <w:t xml:space="preserve">בהם הספיקה של </w:t>
            </w:r>
            <w:r w:rsidRPr="00080112">
              <w:rPr>
                <w:rFonts w:ascii="David" w:hAnsi="David" w:cs="David" w:hint="eastAsia"/>
                <w:sz w:val="24"/>
                <w:szCs w:val="24"/>
                <w:rtl/>
              </w:rPr>
              <w:t>השפכים</w:t>
            </w:r>
            <w:r w:rsidRPr="00080112">
              <w:rPr>
                <w:rFonts w:ascii="David" w:hAnsi="David" w:cs="David"/>
                <w:sz w:val="24"/>
                <w:szCs w:val="24"/>
                <w:rtl/>
              </w:rPr>
              <w:t xml:space="preserve"> במפעל עולה על 5% מהספיקה </w:t>
            </w:r>
            <w:r w:rsidRPr="00080112">
              <w:rPr>
                <w:rFonts w:ascii="David" w:hAnsi="David" w:cs="David" w:hint="eastAsia"/>
                <w:sz w:val="24"/>
                <w:szCs w:val="24"/>
                <w:rtl/>
              </w:rPr>
              <w:t>הכוללת</w:t>
            </w:r>
            <w:r w:rsidRPr="00080112">
              <w:rPr>
                <w:rFonts w:ascii="David" w:hAnsi="David" w:cs="David"/>
                <w:sz w:val="24"/>
                <w:szCs w:val="24"/>
                <w:rtl/>
              </w:rPr>
              <w:t xml:space="preserve"> </w:t>
            </w:r>
            <w:r>
              <w:rPr>
                <w:rFonts w:ascii="David" w:hAnsi="David" w:cs="David" w:hint="cs"/>
                <w:sz w:val="24"/>
                <w:szCs w:val="24"/>
                <w:rtl/>
              </w:rPr>
              <w:t>במט"ש</w:t>
            </w:r>
            <w:r w:rsidRPr="00080112">
              <w:rPr>
                <w:rFonts w:ascii="David" w:hAnsi="David" w:cs="David"/>
                <w:sz w:val="24"/>
                <w:szCs w:val="24"/>
                <w:rtl/>
              </w:rPr>
              <w:t xml:space="preserve">, תודיע החברה </w:t>
            </w:r>
            <w:r w:rsidR="002F3A7E">
              <w:rPr>
                <w:rFonts w:cs="David" w:hint="cs"/>
                <w:sz w:val="24"/>
                <w:szCs w:val="24"/>
                <w:rtl/>
              </w:rPr>
              <w:t xml:space="preserve">גם </w:t>
            </w:r>
            <w:r w:rsidRPr="00080112">
              <w:rPr>
                <w:rFonts w:cs="David" w:hint="eastAsia"/>
                <w:sz w:val="24"/>
                <w:szCs w:val="24"/>
                <w:rtl/>
              </w:rPr>
              <w:t>לבעלים</w:t>
            </w:r>
            <w:r w:rsidRPr="00080112">
              <w:rPr>
                <w:rFonts w:cs="David"/>
                <w:sz w:val="24"/>
                <w:szCs w:val="24"/>
                <w:rtl/>
              </w:rPr>
              <w:t xml:space="preserve"> או למפעיל ה</w:t>
            </w:r>
            <w:r>
              <w:rPr>
                <w:rFonts w:cs="David" w:hint="cs"/>
                <w:sz w:val="24"/>
                <w:szCs w:val="24"/>
                <w:rtl/>
              </w:rPr>
              <w:t xml:space="preserve">מט"ש </w:t>
            </w:r>
            <w:r w:rsidRPr="00080112">
              <w:rPr>
                <w:rFonts w:cs="David"/>
                <w:sz w:val="24"/>
                <w:szCs w:val="24"/>
                <w:rtl/>
              </w:rPr>
              <w:t xml:space="preserve"> </w:t>
            </w:r>
            <w:r w:rsidRPr="00080112">
              <w:rPr>
                <w:rFonts w:ascii="David" w:hAnsi="David" w:cs="David" w:hint="eastAsia"/>
                <w:sz w:val="24"/>
                <w:szCs w:val="24"/>
                <w:rtl/>
              </w:rPr>
              <w:t>בדבר</w:t>
            </w:r>
            <w:r w:rsidRPr="00080112">
              <w:rPr>
                <w:rFonts w:ascii="David" w:hAnsi="David" w:cs="David"/>
                <w:sz w:val="24"/>
                <w:szCs w:val="24"/>
                <w:rtl/>
              </w:rPr>
              <w:t xml:space="preserve"> </w:t>
            </w:r>
            <w:r>
              <w:rPr>
                <w:rFonts w:ascii="David" w:hAnsi="David" w:cs="David" w:hint="cs"/>
                <w:sz w:val="24"/>
                <w:szCs w:val="24"/>
                <w:rtl/>
              </w:rPr>
              <w:t xml:space="preserve">פעולת </w:t>
            </w:r>
            <w:r w:rsidRPr="00080112">
              <w:rPr>
                <w:rFonts w:ascii="David" w:hAnsi="David" w:cs="David" w:hint="eastAsia"/>
                <w:sz w:val="24"/>
                <w:szCs w:val="24"/>
                <w:rtl/>
              </w:rPr>
              <w:t>ניתוק</w:t>
            </w:r>
            <w:r>
              <w:rPr>
                <w:rFonts w:ascii="David" w:hAnsi="David" w:cs="David" w:hint="cs"/>
                <w:sz w:val="24"/>
                <w:szCs w:val="24"/>
                <w:rtl/>
              </w:rPr>
              <w:t xml:space="preserve"> שירותי הביוב</w:t>
            </w:r>
            <w:r w:rsidRPr="00080112">
              <w:rPr>
                <w:rFonts w:ascii="David" w:hAnsi="David" w:cs="David"/>
                <w:sz w:val="24"/>
                <w:szCs w:val="24"/>
                <w:rtl/>
              </w:rPr>
              <w:t>, ב</w:t>
            </w:r>
            <w:r w:rsidRPr="00080112">
              <w:rPr>
                <w:rFonts w:ascii="David" w:hAnsi="David" w:cs="David" w:hint="cs"/>
                <w:sz w:val="24"/>
                <w:szCs w:val="24"/>
                <w:rtl/>
              </w:rPr>
              <w:t>הקדם האפשרי</w:t>
            </w:r>
            <w:r w:rsidRPr="00080112">
              <w:rPr>
                <w:rFonts w:ascii="David" w:hAnsi="David" w:cs="David"/>
                <w:sz w:val="24"/>
                <w:szCs w:val="24"/>
                <w:rtl/>
              </w:rPr>
              <w:t>.</w:t>
            </w:r>
          </w:p>
        </w:tc>
      </w:tr>
      <w:tr w:rsidR="008758DE" w:rsidRPr="00080112" w:rsidTr="00ED3138">
        <w:trPr>
          <w:trHeight w:val="59"/>
        </w:trPr>
        <w:tc>
          <w:tcPr>
            <w:tcW w:w="1503" w:type="dxa"/>
          </w:tcPr>
          <w:p w:rsidR="008758DE" w:rsidRPr="00080112" w:rsidRDefault="008758DE" w:rsidP="00253187">
            <w:pPr>
              <w:widowControl/>
              <w:autoSpaceDE/>
              <w:autoSpaceDN/>
              <w:adjustRightInd/>
              <w:spacing w:before="0" w:line="480" w:lineRule="auto"/>
              <w:ind w:firstLine="0"/>
              <w:jc w:val="left"/>
              <w:textAlignment w:val="auto"/>
              <w:rPr>
                <w:rFonts w:cs="David"/>
                <w:b/>
                <w:bCs/>
                <w:sz w:val="24"/>
                <w:szCs w:val="24"/>
                <w:rtl/>
              </w:rPr>
            </w:pPr>
          </w:p>
        </w:tc>
        <w:tc>
          <w:tcPr>
            <w:tcW w:w="567" w:type="dxa"/>
          </w:tcPr>
          <w:p w:rsidR="008758DE" w:rsidRPr="00080112" w:rsidRDefault="008758DE" w:rsidP="00545232">
            <w:pPr>
              <w:pStyle w:val="TableSideHeading"/>
              <w:keepLines w:val="0"/>
              <w:spacing w:line="480" w:lineRule="auto"/>
              <w:jc w:val="center"/>
              <w:rPr>
                <w:sz w:val="24"/>
                <w:szCs w:val="24"/>
              </w:rPr>
            </w:pPr>
          </w:p>
        </w:tc>
        <w:tc>
          <w:tcPr>
            <w:tcW w:w="567" w:type="dxa"/>
            <w:gridSpan w:val="2"/>
          </w:tcPr>
          <w:p w:rsidR="008758DE" w:rsidRPr="00080112" w:rsidRDefault="008758DE" w:rsidP="006C1EE0">
            <w:pPr>
              <w:pStyle w:val="TableSideHeading"/>
              <w:keepLines w:val="0"/>
              <w:numPr>
                <w:ilvl w:val="0"/>
                <w:numId w:val="3"/>
              </w:numPr>
              <w:spacing w:line="480" w:lineRule="auto"/>
              <w:jc w:val="center"/>
              <w:rPr>
                <w:sz w:val="24"/>
                <w:szCs w:val="24"/>
                <w:rtl/>
              </w:rPr>
            </w:pPr>
          </w:p>
        </w:tc>
        <w:tc>
          <w:tcPr>
            <w:tcW w:w="7888" w:type="dxa"/>
            <w:gridSpan w:val="4"/>
          </w:tcPr>
          <w:p w:rsidR="008758DE" w:rsidRPr="00080112" w:rsidRDefault="008758DE" w:rsidP="006327FB">
            <w:pPr>
              <w:widowControl/>
              <w:autoSpaceDE/>
              <w:autoSpaceDN/>
              <w:adjustRightInd/>
              <w:spacing w:before="0" w:line="480" w:lineRule="auto"/>
              <w:ind w:firstLine="0"/>
              <w:textAlignment w:val="auto"/>
              <w:rPr>
                <w:rFonts w:ascii="David" w:hAnsi="David" w:cs="David"/>
                <w:sz w:val="24"/>
                <w:szCs w:val="24"/>
                <w:rtl/>
              </w:rPr>
            </w:pPr>
            <w:bookmarkStart w:id="6" w:name="_Ref318986826"/>
            <w:bookmarkStart w:id="7" w:name="_Ref352760454"/>
            <w:r w:rsidRPr="00080112">
              <w:rPr>
                <w:rStyle w:val="default"/>
                <w:rFonts w:ascii="David" w:hAnsi="David" w:cs="David" w:hint="eastAsia"/>
                <w:sz w:val="24"/>
                <w:szCs w:val="24"/>
                <w:rtl/>
              </w:rPr>
              <w:t>אין</w:t>
            </w:r>
            <w:r w:rsidRPr="00080112">
              <w:rPr>
                <w:rStyle w:val="default"/>
                <w:rFonts w:ascii="David" w:hAnsi="David" w:cs="David"/>
                <w:sz w:val="24"/>
                <w:szCs w:val="24"/>
                <w:rtl/>
              </w:rPr>
              <w:t xml:space="preserve"> </w:t>
            </w:r>
            <w:r w:rsidRPr="00080112">
              <w:rPr>
                <w:rStyle w:val="default"/>
                <w:rFonts w:ascii="David" w:hAnsi="David" w:cs="David" w:hint="eastAsia"/>
                <w:sz w:val="24"/>
                <w:szCs w:val="24"/>
                <w:rtl/>
              </w:rPr>
              <w:t>באמור</w:t>
            </w:r>
            <w:r w:rsidRPr="00080112">
              <w:rPr>
                <w:rStyle w:val="default"/>
                <w:rFonts w:ascii="David" w:hAnsi="David" w:cs="David"/>
                <w:sz w:val="24"/>
                <w:szCs w:val="24"/>
                <w:rtl/>
              </w:rPr>
              <w:t xml:space="preserve"> </w:t>
            </w:r>
            <w:r w:rsidRPr="00080112">
              <w:rPr>
                <w:rStyle w:val="default"/>
                <w:rFonts w:ascii="David" w:hAnsi="David" w:cs="David" w:hint="eastAsia"/>
                <w:sz w:val="24"/>
                <w:szCs w:val="24"/>
                <w:rtl/>
              </w:rPr>
              <w:t>בכללים</w:t>
            </w:r>
            <w:r w:rsidRPr="00080112">
              <w:rPr>
                <w:rStyle w:val="default"/>
                <w:rFonts w:ascii="David" w:hAnsi="David" w:cs="David"/>
                <w:sz w:val="24"/>
                <w:szCs w:val="24"/>
                <w:rtl/>
              </w:rPr>
              <w:t xml:space="preserve"> </w:t>
            </w:r>
            <w:r w:rsidRPr="00080112">
              <w:rPr>
                <w:rStyle w:val="default"/>
                <w:rFonts w:ascii="David" w:hAnsi="David" w:cs="David" w:hint="eastAsia"/>
                <w:sz w:val="24"/>
                <w:szCs w:val="24"/>
                <w:rtl/>
              </w:rPr>
              <w:t>אלה</w:t>
            </w:r>
            <w:r w:rsidRPr="00080112">
              <w:rPr>
                <w:rStyle w:val="default"/>
                <w:rFonts w:ascii="David" w:hAnsi="David" w:cs="David"/>
                <w:sz w:val="24"/>
                <w:szCs w:val="24"/>
                <w:rtl/>
              </w:rPr>
              <w:t xml:space="preserve"> </w:t>
            </w:r>
            <w:r w:rsidRPr="00080112">
              <w:rPr>
                <w:rStyle w:val="default"/>
                <w:rFonts w:ascii="David" w:hAnsi="David" w:cs="David" w:hint="eastAsia"/>
                <w:sz w:val="24"/>
                <w:szCs w:val="24"/>
                <w:rtl/>
              </w:rPr>
              <w:t>כדי</w:t>
            </w:r>
            <w:r w:rsidRPr="00080112">
              <w:rPr>
                <w:rStyle w:val="default"/>
                <w:rFonts w:ascii="David" w:hAnsi="David" w:cs="David"/>
                <w:sz w:val="24"/>
                <w:szCs w:val="24"/>
                <w:rtl/>
              </w:rPr>
              <w:t xml:space="preserve"> </w:t>
            </w:r>
            <w:r w:rsidRPr="00080112">
              <w:rPr>
                <w:rStyle w:val="default"/>
                <w:rFonts w:ascii="David" w:hAnsi="David" w:cs="David" w:hint="eastAsia"/>
                <w:sz w:val="24"/>
                <w:szCs w:val="24"/>
                <w:rtl/>
              </w:rPr>
              <w:t>למנוע</w:t>
            </w:r>
            <w:r w:rsidRPr="00080112">
              <w:rPr>
                <w:rStyle w:val="default"/>
                <w:rFonts w:ascii="David" w:hAnsi="David" w:cs="David"/>
                <w:sz w:val="24"/>
                <w:szCs w:val="24"/>
                <w:rtl/>
              </w:rPr>
              <w:t xml:space="preserve"> </w:t>
            </w:r>
            <w:r w:rsidRPr="00080112">
              <w:rPr>
                <w:rStyle w:val="default"/>
                <w:rFonts w:ascii="David" w:hAnsi="David" w:cs="David" w:hint="eastAsia"/>
                <w:sz w:val="24"/>
                <w:szCs w:val="24"/>
                <w:rtl/>
              </w:rPr>
              <w:t>מחברה</w:t>
            </w:r>
            <w:r>
              <w:rPr>
                <w:rStyle w:val="default"/>
                <w:rFonts w:ascii="David" w:hAnsi="David" w:cs="David" w:hint="cs"/>
                <w:sz w:val="24"/>
                <w:szCs w:val="24"/>
                <w:rtl/>
              </w:rPr>
              <w:t xml:space="preserve"> </w:t>
            </w:r>
            <w:r w:rsidRPr="00080112">
              <w:rPr>
                <w:rFonts w:cs="David"/>
                <w:sz w:val="24"/>
                <w:szCs w:val="24"/>
                <w:rtl/>
              </w:rPr>
              <w:t>ל</w:t>
            </w:r>
            <w:r>
              <w:rPr>
                <w:rFonts w:cs="David" w:hint="cs"/>
                <w:sz w:val="24"/>
                <w:szCs w:val="24"/>
                <w:rtl/>
              </w:rPr>
              <w:t>בצע פעולת ניתוק</w:t>
            </w:r>
            <w:r w:rsidRPr="00080112">
              <w:rPr>
                <w:rFonts w:cs="David"/>
                <w:sz w:val="24"/>
                <w:szCs w:val="24"/>
                <w:rtl/>
              </w:rPr>
              <w:t xml:space="preserve"> אספקת מים או </w:t>
            </w:r>
            <w:r>
              <w:rPr>
                <w:rFonts w:cs="David" w:hint="cs"/>
                <w:sz w:val="24"/>
                <w:szCs w:val="24"/>
                <w:rtl/>
              </w:rPr>
              <w:t xml:space="preserve">פעולת ניתוק שירותי </w:t>
            </w:r>
            <w:r w:rsidRPr="00080112">
              <w:rPr>
                <w:rFonts w:cs="David"/>
                <w:sz w:val="24"/>
                <w:szCs w:val="24"/>
                <w:rtl/>
              </w:rPr>
              <w:t xml:space="preserve">ביוב לאלתר </w:t>
            </w:r>
            <w:r w:rsidRPr="00080112">
              <w:rPr>
                <w:rStyle w:val="default"/>
                <w:rFonts w:ascii="David" w:hAnsi="David" w:cs="David" w:hint="eastAsia"/>
                <w:sz w:val="24"/>
                <w:szCs w:val="24"/>
                <w:rtl/>
              </w:rPr>
              <w:t>במקרים</w:t>
            </w:r>
            <w:r w:rsidRPr="00080112">
              <w:rPr>
                <w:rStyle w:val="default"/>
                <w:rFonts w:ascii="David" w:hAnsi="David" w:cs="David"/>
                <w:sz w:val="24"/>
                <w:szCs w:val="24"/>
                <w:rtl/>
              </w:rPr>
              <w:t xml:space="preserve"> </w:t>
            </w:r>
            <w:r>
              <w:rPr>
                <w:rStyle w:val="default"/>
                <w:rFonts w:ascii="David" w:hAnsi="David" w:cs="David" w:hint="cs"/>
                <w:sz w:val="24"/>
                <w:szCs w:val="24"/>
                <w:rtl/>
              </w:rPr>
              <w:t>שבהם היא נדרשת לכך לפי דין</w:t>
            </w:r>
            <w:r w:rsidR="006C1EE0">
              <w:rPr>
                <w:rStyle w:val="default"/>
                <w:rFonts w:ascii="David" w:hAnsi="David" w:cs="David" w:hint="cs"/>
                <w:sz w:val="24"/>
                <w:szCs w:val="24"/>
                <w:rtl/>
              </w:rPr>
              <w:t>; החברה תשלח לצרכן הודעה על ביצוע פעולה כאמור בהתאם להוראות כללי אמות המידה</w:t>
            </w:r>
            <w:r>
              <w:rPr>
                <w:rStyle w:val="default"/>
                <w:rFonts w:ascii="David" w:hAnsi="David" w:cs="David" w:hint="cs"/>
                <w:sz w:val="24"/>
                <w:szCs w:val="24"/>
                <w:rtl/>
              </w:rPr>
              <w:t xml:space="preserve"> </w:t>
            </w:r>
            <w:bookmarkEnd w:id="6"/>
            <w:bookmarkEnd w:id="7"/>
          </w:p>
        </w:tc>
      </w:tr>
      <w:tr w:rsidR="008758DE" w:rsidRPr="00080112" w:rsidTr="00ED3138">
        <w:trPr>
          <w:trHeight w:val="59"/>
        </w:trPr>
        <w:tc>
          <w:tcPr>
            <w:tcW w:w="1503" w:type="dxa"/>
          </w:tcPr>
          <w:p w:rsidR="008758DE" w:rsidRPr="00080112" w:rsidRDefault="008758DE" w:rsidP="003E6C5D">
            <w:pPr>
              <w:widowControl/>
              <w:autoSpaceDE/>
              <w:autoSpaceDN/>
              <w:adjustRightInd/>
              <w:spacing w:before="0" w:line="480" w:lineRule="auto"/>
              <w:ind w:firstLine="0"/>
              <w:jc w:val="left"/>
              <w:textAlignment w:val="auto"/>
              <w:rPr>
                <w:rFonts w:cs="David"/>
                <w:b/>
                <w:bCs/>
                <w:sz w:val="24"/>
                <w:szCs w:val="24"/>
                <w:rtl/>
              </w:rPr>
            </w:pPr>
          </w:p>
        </w:tc>
        <w:tc>
          <w:tcPr>
            <w:tcW w:w="567" w:type="dxa"/>
          </w:tcPr>
          <w:p w:rsidR="008758DE" w:rsidRPr="00080112" w:rsidRDefault="008758DE" w:rsidP="003E6C5D">
            <w:pPr>
              <w:pStyle w:val="TableSideHeading"/>
              <w:keepLines w:val="0"/>
              <w:spacing w:line="480" w:lineRule="auto"/>
              <w:jc w:val="center"/>
              <w:rPr>
                <w:sz w:val="24"/>
                <w:szCs w:val="24"/>
              </w:rPr>
            </w:pPr>
          </w:p>
        </w:tc>
        <w:tc>
          <w:tcPr>
            <w:tcW w:w="567" w:type="dxa"/>
            <w:gridSpan w:val="2"/>
          </w:tcPr>
          <w:p w:rsidR="008758DE" w:rsidRPr="00080112" w:rsidRDefault="008758DE" w:rsidP="00545232">
            <w:pPr>
              <w:pStyle w:val="TableBlock"/>
              <w:keepLines w:val="0"/>
              <w:spacing w:line="480" w:lineRule="auto"/>
              <w:rPr>
                <w:sz w:val="24"/>
                <w:szCs w:val="24"/>
                <w:rtl/>
              </w:rPr>
            </w:pPr>
          </w:p>
        </w:tc>
        <w:tc>
          <w:tcPr>
            <w:tcW w:w="7888" w:type="dxa"/>
            <w:gridSpan w:val="4"/>
          </w:tcPr>
          <w:p w:rsidR="008758DE" w:rsidRPr="00080112" w:rsidRDefault="008758DE" w:rsidP="00143DE0">
            <w:pPr>
              <w:widowControl/>
              <w:autoSpaceDE/>
              <w:autoSpaceDN/>
              <w:adjustRightInd/>
              <w:spacing w:before="0" w:line="480" w:lineRule="auto"/>
              <w:ind w:firstLine="0"/>
              <w:textAlignment w:val="auto"/>
              <w:rPr>
                <w:rStyle w:val="default"/>
                <w:rFonts w:ascii="David" w:hAnsi="David" w:cs="David"/>
                <w:sz w:val="24"/>
                <w:szCs w:val="24"/>
                <w:rtl/>
              </w:rPr>
            </w:pPr>
          </w:p>
        </w:tc>
      </w:tr>
      <w:tr w:rsidR="008758DE" w:rsidRPr="00080112" w:rsidTr="00ED3138">
        <w:trPr>
          <w:trHeight w:val="59"/>
        </w:trPr>
        <w:tc>
          <w:tcPr>
            <w:tcW w:w="1503" w:type="dxa"/>
          </w:tcPr>
          <w:p w:rsidR="008758DE" w:rsidRPr="00080112" w:rsidRDefault="008758DE" w:rsidP="003E6C5D">
            <w:pPr>
              <w:pStyle w:val="af6"/>
              <w:spacing w:line="480" w:lineRule="auto"/>
              <w:ind w:left="0"/>
              <w:rPr>
                <w:rFonts w:ascii="David" w:hAnsi="David" w:cs="David"/>
                <w:b/>
                <w:bCs/>
                <w:rtl/>
              </w:rPr>
            </w:pPr>
            <w:r w:rsidRPr="00080112">
              <w:rPr>
                <w:rFonts w:ascii="David" w:hAnsi="David" w:cs="David" w:hint="cs"/>
                <w:b/>
                <w:bCs/>
                <w:rtl/>
              </w:rPr>
              <w:t>השגה בפני הרשות הממשלתית</w:t>
            </w:r>
          </w:p>
          <w:p w:rsidR="008758DE" w:rsidRPr="00080112" w:rsidRDefault="008758DE" w:rsidP="003E6C5D">
            <w:pPr>
              <w:widowControl/>
              <w:autoSpaceDE/>
              <w:autoSpaceDN/>
              <w:adjustRightInd/>
              <w:spacing w:before="0" w:line="480" w:lineRule="auto"/>
              <w:ind w:firstLine="0"/>
              <w:jc w:val="left"/>
              <w:textAlignment w:val="auto"/>
              <w:rPr>
                <w:rFonts w:cs="David"/>
                <w:b/>
                <w:bCs/>
                <w:sz w:val="24"/>
                <w:szCs w:val="24"/>
                <w:rtl/>
              </w:rPr>
            </w:pPr>
          </w:p>
        </w:tc>
        <w:tc>
          <w:tcPr>
            <w:tcW w:w="567" w:type="dxa"/>
          </w:tcPr>
          <w:p w:rsidR="008758DE" w:rsidRPr="00080112" w:rsidRDefault="008758DE" w:rsidP="003E6C5D">
            <w:pPr>
              <w:pStyle w:val="TableSideHeading"/>
              <w:keepLines w:val="0"/>
              <w:numPr>
                <w:ilvl w:val="0"/>
                <w:numId w:val="3"/>
              </w:numPr>
              <w:spacing w:line="480" w:lineRule="auto"/>
              <w:jc w:val="center"/>
              <w:rPr>
                <w:sz w:val="24"/>
                <w:szCs w:val="24"/>
              </w:rPr>
            </w:pPr>
          </w:p>
        </w:tc>
        <w:tc>
          <w:tcPr>
            <w:tcW w:w="8455" w:type="dxa"/>
            <w:gridSpan w:val="6"/>
          </w:tcPr>
          <w:p w:rsidR="008758DE" w:rsidRPr="00080112" w:rsidRDefault="008758DE" w:rsidP="00545232">
            <w:pPr>
              <w:widowControl/>
              <w:autoSpaceDE/>
              <w:autoSpaceDN/>
              <w:adjustRightInd/>
              <w:spacing w:before="0" w:line="480" w:lineRule="auto"/>
              <w:ind w:firstLine="0"/>
              <w:textAlignment w:val="auto"/>
              <w:rPr>
                <w:rStyle w:val="default"/>
                <w:rFonts w:ascii="David" w:hAnsi="David" w:cs="David"/>
                <w:sz w:val="24"/>
                <w:szCs w:val="24"/>
                <w:rtl/>
              </w:rPr>
            </w:pPr>
            <w:r w:rsidRPr="00080112">
              <w:rPr>
                <w:rFonts w:ascii="David" w:hAnsi="David" w:cs="David" w:hint="eastAsia"/>
                <w:sz w:val="24"/>
                <w:szCs w:val="24"/>
                <w:rtl/>
              </w:rPr>
              <w:t>צרכן</w:t>
            </w:r>
            <w:r w:rsidRPr="00080112">
              <w:rPr>
                <w:rFonts w:ascii="David" w:hAnsi="David" w:cs="David"/>
                <w:sz w:val="24"/>
                <w:szCs w:val="24"/>
                <w:rtl/>
              </w:rPr>
              <w:t xml:space="preserve"> </w:t>
            </w:r>
            <w:r w:rsidRPr="00080112">
              <w:rPr>
                <w:rFonts w:ascii="David" w:hAnsi="David" w:cs="David" w:hint="cs"/>
                <w:sz w:val="24"/>
                <w:szCs w:val="24"/>
                <w:rtl/>
              </w:rPr>
              <w:t xml:space="preserve">בנכס אחר </w:t>
            </w:r>
            <w:r w:rsidRPr="00080112">
              <w:rPr>
                <w:rFonts w:ascii="David" w:hAnsi="David" w:cs="David" w:hint="eastAsia"/>
                <w:sz w:val="24"/>
                <w:szCs w:val="24"/>
                <w:rtl/>
              </w:rPr>
              <w:t>רשאי</w:t>
            </w:r>
            <w:r w:rsidRPr="00080112">
              <w:rPr>
                <w:rFonts w:ascii="David" w:hAnsi="David" w:cs="David"/>
                <w:sz w:val="24"/>
                <w:szCs w:val="24"/>
                <w:rtl/>
              </w:rPr>
              <w:t xml:space="preserve"> </w:t>
            </w:r>
            <w:r w:rsidRPr="00080112">
              <w:rPr>
                <w:rFonts w:ascii="David" w:hAnsi="David" w:cs="David" w:hint="eastAsia"/>
                <w:sz w:val="24"/>
                <w:szCs w:val="24"/>
                <w:rtl/>
              </w:rPr>
              <w:t>ל</w:t>
            </w:r>
            <w:r w:rsidRPr="00080112">
              <w:rPr>
                <w:rFonts w:ascii="David" w:hAnsi="David" w:cs="David" w:hint="cs"/>
                <w:sz w:val="24"/>
                <w:szCs w:val="24"/>
                <w:rtl/>
              </w:rPr>
              <w:t xml:space="preserve">השיג </w:t>
            </w:r>
            <w:r w:rsidRPr="00080112">
              <w:rPr>
                <w:rFonts w:ascii="David" w:hAnsi="David" w:cs="David" w:hint="eastAsia"/>
                <w:sz w:val="24"/>
                <w:szCs w:val="24"/>
                <w:rtl/>
              </w:rPr>
              <w:t>על</w:t>
            </w:r>
            <w:r w:rsidRPr="00080112">
              <w:rPr>
                <w:rFonts w:ascii="David" w:hAnsi="David" w:cs="David" w:hint="cs"/>
                <w:sz w:val="24"/>
                <w:szCs w:val="24"/>
                <w:rtl/>
              </w:rPr>
              <w:t xml:space="preserve"> </w:t>
            </w:r>
            <w:r w:rsidRPr="00080112">
              <w:rPr>
                <w:rFonts w:ascii="David" w:hAnsi="David" w:cs="David" w:hint="eastAsia"/>
                <w:sz w:val="24"/>
                <w:szCs w:val="24"/>
                <w:rtl/>
              </w:rPr>
              <w:t>החלטת</w:t>
            </w:r>
            <w:r w:rsidRPr="00080112">
              <w:rPr>
                <w:rFonts w:ascii="David" w:hAnsi="David" w:cs="David"/>
                <w:sz w:val="24"/>
                <w:szCs w:val="24"/>
                <w:rtl/>
              </w:rPr>
              <w:t xml:space="preserve"> </w:t>
            </w:r>
            <w:r w:rsidRPr="00080112">
              <w:rPr>
                <w:rFonts w:ascii="David" w:hAnsi="David" w:cs="David" w:hint="eastAsia"/>
                <w:sz w:val="24"/>
                <w:szCs w:val="24"/>
                <w:rtl/>
              </w:rPr>
              <w:t>חברה</w:t>
            </w:r>
            <w:r w:rsidRPr="00080112">
              <w:rPr>
                <w:rFonts w:ascii="David" w:hAnsi="David" w:cs="David"/>
                <w:sz w:val="24"/>
                <w:szCs w:val="24"/>
                <w:rtl/>
              </w:rPr>
              <w:t xml:space="preserve"> </w:t>
            </w:r>
            <w:r w:rsidR="00B07A06">
              <w:rPr>
                <w:rFonts w:ascii="David" w:hAnsi="David" w:cs="David" w:hint="cs"/>
                <w:sz w:val="24"/>
                <w:szCs w:val="24"/>
                <w:rtl/>
              </w:rPr>
              <w:t xml:space="preserve">לפי סעיפים </w:t>
            </w:r>
            <w:r w:rsidR="00545232">
              <w:rPr>
                <w:rFonts w:ascii="David" w:hAnsi="David" w:cs="David" w:hint="cs"/>
                <w:sz w:val="24"/>
                <w:szCs w:val="24"/>
                <w:rtl/>
              </w:rPr>
              <w:t>15 עד 19</w:t>
            </w:r>
            <w:r w:rsidR="00B07A06">
              <w:rPr>
                <w:rFonts w:ascii="David" w:hAnsi="David" w:cs="David" w:hint="cs"/>
                <w:sz w:val="24"/>
                <w:szCs w:val="24"/>
                <w:rtl/>
              </w:rPr>
              <w:t xml:space="preserve"> </w:t>
            </w:r>
            <w:r w:rsidRPr="00080112">
              <w:rPr>
                <w:rFonts w:ascii="David" w:hAnsi="David" w:cs="David" w:hint="eastAsia"/>
                <w:sz w:val="24"/>
                <w:szCs w:val="24"/>
                <w:rtl/>
              </w:rPr>
              <w:t>בפני</w:t>
            </w:r>
            <w:r w:rsidRPr="00080112">
              <w:rPr>
                <w:rFonts w:ascii="David" w:hAnsi="David" w:cs="David"/>
                <w:sz w:val="24"/>
                <w:szCs w:val="24"/>
                <w:rtl/>
              </w:rPr>
              <w:t xml:space="preserve"> </w:t>
            </w:r>
            <w:r w:rsidRPr="00080112">
              <w:rPr>
                <w:rFonts w:ascii="David" w:hAnsi="David" w:cs="David" w:hint="eastAsia"/>
                <w:sz w:val="24"/>
                <w:szCs w:val="24"/>
                <w:rtl/>
              </w:rPr>
              <w:t>מנהל</w:t>
            </w:r>
            <w:r w:rsidRPr="00080112">
              <w:rPr>
                <w:rFonts w:ascii="David" w:hAnsi="David" w:cs="David"/>
                <w:sz w:val="24"/>
                <w:szCs w:val="24"/>
                <w:rtl/>
              </w:rPr>
              <w:t xml:space="preserve"> </w:t>
            </w:r>
            <w:r w:rsidRPr="00080112">
              <w:rPr>
                <w:rFonts w:ascii="David" w:hAnsi="David" w:cs="David" w:hint="eastAsia"/>
                <w:sz w:val="24"/>
                <w:szCs w:val="24"/>
                <w:rtl/>
              </w:rPr>
              <w:t>הרשות</w:t>
            </w:r>
            <w:r w:rsidRPr="00080112">
              <w:rPr>
                <w:rFonts w:ascii="David" w:hAnsi="David" w:cs="David"/>
                <w:sz w:val="24"/>
                <w:szCs w:val="24"/>
                <w:rtl/>
              </w:rPr>
              <w:t xml:space="preserve"> </w:t>
            </w:r>
            <w:r w:rsidRPr="00080112">
              <w:rPr>
                <w:rFonts w:ascii="David" w:hAnsi="David" w:cs="David" w:hint="eastAsia"/>
                <w:sz w:val="24"/>
                <w:szCs w:val="24"/>
                <w:rtl/>
              </w:rPr>
              <w:t>או</w:t>
            </w:r>
            <w:r w:rsidRPr="00080112">
              <w:rPr>
                <w:rFonts w:ascii="David" w:hAnsi="David" w:cs="David"/>
                <w:sz w:val="24"/>
                <w:szCs w:val="24"/>
                <w:rtl/>
              </w:rPr>
              <w:t xml:space="preserve"> </w:t>
            </w:r>
            <w:r>
              <w:rPr>
                <w:rStyle w:val="default"/>
                <w:rFonts w:ascii="David" w:hAnsi="David" w:cs="David" w:hint="cs"/>
                <w:sz w:val="24"/>
                <w:szCs w:val="24"/>
                <w:rtl/>
              </w:rPr>
              <w:t xml:space="preserve">בפני </w:t>
            </w:r>
            <w:r w:rsidRPr="00080112">
              <w:rPr>
                <w:rStyle w:val="default"/>
                <w:rFonts w:ascii="David" w:hAnsi="David" w:cs="David" w:hint="cs"/>
                <w:sz w:val="24"/>
                <w:szCs w:val="24"/>
                <w:rtl/>
              </w:rPr>
              <w:t>עובד הרשות הממשלתית ש</w:t>
            </w:r>
            <w:r>
              <w:rPr>
                <w:rStyle w:val="default"/>
                <w:rFonts w:ascii="David" w:hAnsi="David" w:cs="David" w:hint="cs"/>
                <w:sz w:val="24"/>
                <w:szCs w:val="24"/>
                <w:rtl/>
              </w:rPr>
              <w:t xml:space="preserve">מנהל הרשות </w:t>
            </w:r>
            <w:r w:rsidRPr="00080112">
              <w:rPr>
                <w:rStyle w:val="default"/>
                <w:rFonts w:ascii="David" w:hAnsi="David" w:cs="David" w:hint="cs"/>
                <w:sz w:val="24"/>
                <w:szCs w:val="24"/>
                <w:rtl/>
              </w:rPr>
              <w:t>מ</w:t>
            </w:r>
            <w:r>
              <w:rPr>
                <w:rStyle w:val="default"/>
                <w:rFonts w:ascii="David" w:hAnsi="David" w:cs="David" w:hint="cs"/>
                <w:sz w:val="24"/>
                <w:szCs w:val="24"/>
                <w:rtl/>
              </w:rPr>
              <w:t>י</w:t>
            </w:r>
            <w:r w:rsidRPr="00080112">
              <w:rPr>
                <w:rStyle w:val="default"/>
                <w:rFonts w:ascii="David" w:hAnsi="David" w:cs="David" w:hint="cs"/>
                <w:sz w:val="24"/>
                <w:szCs w:val="24"/>
                <w:rtl/>
              </w:rPr>
              <w:t xml:space="preserve">נה </w:t>
            </w:r>
            <w:r w:rsidRPr="00080112">
              <w:rPr>
                <w:rStyle w:val="default"/>
                <w:rFonts w:ascii="David" w:hAnsi="David" w:cs="David"/>
                <w:sz w:val="24"/>
                <w:szCs w:val="24"/>
                <w:rtl/>
              </w:rPr>
              <w:t>לצורך כך</w:t>
            </w:r>
            <w:r>
              <w:rPr>
                <w:rStyle w:val="default"/>
                <w:rFonts w:ascii="David" w:hAnsi="David" w:cs="David" w:hint="cs"/>
                <w:sz w:val="24"/>
                <w:szCs w:val="24"/>
                <w:rtl/>
              </w:rPr>
              <w:t>;</w:t>
            </w:r>
            <w:r w:rsidRPr="00080112">
              <w:rPr>
                <w:rStyle w:val="default"/>
                <w:rFonts w:ascii="David" w:hAnsi="David" w:cs="David"/>
                <w:sz w:val="24"/>
                <w:szCs w:val="24"/>
                <w:rtl/>
              </w:rPr>
              <w:t xml:space="preserve"> </w:t>
            </w:r>
            <w:r>
              <w:rPr>
                <w:rStyle w:val="default"/>
                <w:rFonts w:ascii="David" w:hAnsi="David" w:cs="David" w:hint="cs"/>
                <w:sz w:val="24"/>
                <w:szCs w:val="24"/>
                <w:rtl/>
              </w:rPr>
              <w:t xml:space="preserve">בירור ייעשה </w:t>
            </w:r>
            <w:r w:rsidRPr="00080112">
              <w:rPr>
                <w:rStyle w:val="default"/>
                <w:rFonts w:ascii="David" w:hAnsi="David" w:cs="David"/>
                <w:sz w:val="24"/>
                <w:szCs w:val="24"/>
                <w:rtl/>
              </w:rPr>
              <w:t xml:space="preserve">לפי סעיף </w:t>
            </w:r>
            <w:r w:rsidR="00B07A06">
              <w:rPr>
                <w:rStyle w:val="default"/>
                <w:rFonts w:ascii="David" w:hAnsi="David" w:cs="David" w:hint="cs"/>
                <w:sz w:val="24"/>
                <w:szCs w:val="24"/>
                <w:rtl/>
              </w:rPr>
              <w:t>70א.</w:t>
            </w:r>
            <w:r w:rsidR="00B07A06" w:rsidRPr="00080112">
              <w:rPr>
                <w:rStyle w:val="default"/>
                <w:rFonts w:ascii="David" w:hAnsi="David" w:cs="David"/>
                <w:sz w:val="24"/>
                <w:szCs w:val="24"/>
                <w:rtl/>
              </w:rPr>
              <w:t xml:space="preserve"> ל</w:t>
            </w:r>
            <w:r w:rsidR="00B07A06">
              <w:rPr>
                <w:rStyle w:val="default"/>
                <w:rFonts w:ascii="David" w:hAnsi="David" w:cs="David" w:hint="cs"/>
                <w:sz w:val="24"/>
                <w:szCs w:val="24"/>
                <w:rtl/>
              </w:rPr>
              <w:t>כללי אמות המידה</w:t>
            </w:r>
            <w:r>
              <w:rPr>
                <w:rFonts w:ascii="David" w:hAnsi="David" w:cs="David" w:hint="cs"/>
                <w:sz w:val="24"/>
                <w:szCs w:val="24"/>
                <w:rtl/>
              </w:rPr>
              <w:t>; צרכן יישלח</w:t>
            </w:r>
            <w:r w:rsidRPr="00080112">
              <w:rPr>
                <w:rFonts w:ascii="David" w:hAnsi="David" w:cs="David" w:hint="cs"/>
                <w:sz w:val="24"/>
                <w:szCs w:val="24"/>
                <w:rtl/>
              </w:rPr>
              <w:t xml:space="preserve"> הודעה על </w:t>
            </w:r>
            <w:r>
              <w:rPr>
                <w:rFonts w:ascii="David" w:hAnsi="David" w:cs="David" w:hint="cs"/>
                <w:sz w:val="24"/>
                <w:szCs w:val="24"/>
                <w:rtl/>
              </w:rPr>
              <w:t>הגשת השגה כאמור,</w:t>
            </w:r>
            <w:r w:rsidRPr="00080112">
              <w:rPr>
                <w:rFonts w:ascii="David" w:hAnsi="David" w:cs="David" w:hint="cs"/>
                <w:sz w:val="24"/>
                <w:szCs w:val="24"/>
                <w:rtl/>
              </w:rPr>
              <w:t xml:space="preserve"> לחברה; פעולת ניתוק אספקת מים </w:t>
            </w:r>
            <w:r w:rsidR="00B07A06">
              <w:rPr>
                <w:rFonts w:ascii="David" w:hAnsi="David" w:cs="David" w:hint="cs"/>
                <w:sz w:val="24"/>
                <w:szCs w:val="24"/>
                <w:rtl/>
              </w:rPr>
              <w:t xml:space="preserve">או פעולת ניתוק שירותי ביוב </w:t>
            </w:r>
            <w:r w:rsidRPr="00080112">
              <w:rPr>
                <w:rFonts w:ascii="David" w:hAnsi="David" w:cs="David" w:hint="cs"/>
                <w:sz w:val="24"/>
                <w:szCs w:val="24"/>
                <w:rtl/>
              </w:rPr>
              <w:t xml:space="preserve">לא תבוצע אלא בחלוף 3 ימי </w:t>
            </w:r>
            <w:r w:rsidR="00B07A06">
              <w:rPr>
                <w:rFonts w:ascii="David" w:hAnsi="David" w:cs="David" w:hint="cs"/>
                <w:sz w:val="24"/>
                <w:szCs w:val="24"/>
                <w:rtl/>
              </w:rPr>
              <w:t>עסקים</w:t>
            </w:r>
            <w:r w:rsidR="00B07A06" w:rsidRPr="00080112">
              <w:rPr>
                <w:rFonts w:ascii="David" w:hAnsi="David" w:cs="David" w:hint="cs"/>
                <w:sz w:val="24"/>
                <w:szCs w:val="24"/>
                <w:rtl/>
              </w:rPr>
              <w:t xml:space="preserve"> </w:t>
            </w:r>
            <w:r w:rsidRPr="00080112">
              <w:rPr>
                <w:rFonts w:ascii="David" w:hAnsi="David" w:cs="David" w:hint="cs"/>
                <w:sz w:val="24"/>
                <w:szCs w:val="24"/>
                <w:rtl/>
              </w:rPr>
              <w:t>ממועד הגשת ההשגה</w:t>
            </w:r>
            <w:r w:rsidRPr="00080112">
              <w:rPr>
                <w:rFonts w:ascii="David" w:hAnsi="David" w:cs="David"/>
                <w:sz w:val="24"/>
                <w:szCs w:val="24"/>
                <w:rtl/>
              </w:rPr>
              <w:t xml:space="preserve">. </w:t>
            </w:r>
          </w:p>
        </w:tc>
      </w:tr>
      <w:tr w:rsidR="008758DE" w:rsidRPr="00080112" w:rsidTr="00ED3138">
        <w:trPr>
          <w:trHeight w:val="59"/>
        </w:trPr>
        <w:tc>
          <w:tcPr>
            <w:tcW w:w="1503" w:type="dxa"/>
          </w:tcPr>
          <w:p w:rsidR="008758DE" w:rsidRPr="00080112" w:rsidRDefault="008758DE" w:rsidP="003E6C5D">
            <w:pPr>
              <w:spacing w:line="480" w:lineRule="auto"/>
              <w:ind w:firstLine="0"/>
              <w:rPr>
                <w:rFonts w:cs="David"/>
                <w:b/>
                <w:bCs/>
                <w:color w:val="auto"/>
                <w:sz w:val="24"/>
                <w:szCs w:val="24"/>
                <w:rtl/>
              </w:rPr>
            </w:pPr>
            <w:r w:rsidRPr="00080112">
              <w:rPr>
                <w:rFonts w:cs="David" w:hint="eastAsia"/>
                <w:b/>
                <w:bCs/>
                <w:color w:val="auto"/>
                <w:sz w:val="24"/>
                <w:szCs w:val="24"/>
                <w:rtl/>
              </w:rPr>
              <w:t>ביצוע</w:t>
            </w:r>
            <w:r w:rsidRPr="00080112">
              <w:rPr>
                <w:rFonts w:cs="David"/>
                <w:b/>
                <w:bCs/>
                <w:color w:val="auto"/>
                <w:sz w:val="24"/>
                <w:szCs w:val="24"/>
                <w:rtl/>
              </w:rPr>
              <w:t xml:space="preserve"> </w:t>
            </w:r>
            <w:r w:rsidRPr="00080112">
              <w:rPr>
                <w:rFonts w:cs="David" w:hint="eastAsia"/>
                <w:b/>
                <w:bCs/>
                <w:color w:val="auto"/>
                <w:sz w:val="24"/>
                <w:szCs w:val="24"/>
                <w:rtl/>
              </w:rPr>
              <w:t>פעול</w:t>
            </w:r>
            <w:r w:rsidRPr="00080112">
              <w:rPr>
                <w:rFonts w:cs="David" w:hint="cs"/>
                <w:b/>
                <w:bCs/>
                <w:color w:val="auto"/>
                <w:sz w:val="24"/>
                <w:szCs w:val="24"/>
                <w:rtl/>
              </w:rPr>
              <w:t>ת</w:t>
            </w:r>
            <w:r w:rsidRPr="00080112">
              <w:rPr>
                <w:rFonts w:cs="David"/>
                <w:b/>
                <w:bCs/>
                <w:color w:val="auto"/>
                <w:sz w:val="24"/>
                <w:szCs w:val="24"/>
                <w:rtl/>
              </w:rPr>
              <w:t xml:space="preserve"> </w:t>
            </w:r>
            <w:r w:rsidRPr="00080112">
              <w:rPr>
                <w:rFonts w:cs="David" w:hint="cs"/>
                <w:b/>
                <w:bCs/>
                <w:color w:val="auto"/>
                <w:sz w:val="24"/>
                <w:szCs w:val="24"/>
                <w:rtl/>
              </w:rPr>
              <w:t xml:space="preserve">ניתוק </w:t>
            </w:r>
            <w:r w:rsidRPr="00080112">
              <w:rPr>
                <w:rFonts w:cs="David" w:hint="eastAsia"/>
                <w:b/>
                <w:bCs/>
                <w:color w:val="auto"/>
                <w:sz w:val="24"/>
                <w:szCs w:val="24"/>
                <w:rtl/>
              </w:rPr>
              <w:t>אספקת</w:t>
            </w:r>
            <w:r w:rsidRPr="00080112">
              <w:rPr>
                <w:rFonts w:cs="David"/>
                <w:b/>
                <w:bCs/>
                <w:color w:val="auto"/>
                <w:sz w:val="24"/>
                <w:szCs w:val="24"/>
                <w:rtl/>
              </w:rPr>
              <w:t xml:space="preserve"> </w:t>
            </w:r>
            <w:r w:rsidRPr="00080112">
              <w:rPr>
                <w:rFonts w:cs="David" w:hint="eastAsia"/>
                <w:b/>
                <w:bCs/>
                <w:color w:val="auto"/>
                <w:sz w:val="24"/>
                <w:szCs w:val="24"/>
                <w:rtl/>
              </w:rPr>
              <w:t>מים</w:t>
            </w:r>
            <w:r>
              <w:rPr>
                <w:rFonts w:cs="David" w:hint="cs"/>
                <w:b/>
                <w:bCs/>
                <w:color w:val="auto"/>
                <w:sz w:val="24"/>
                <w:szCs w:val="24"/>
                <w:rtl/>
              </w:rPr>
              <w:t xml:space="preserve"> או פעולת </w:t>
            </w:r>
            <w:r>
              <w:rPr>
                <w:rFonts w:cs="David" w:hint="cs"/>
                <w:b/>
                <w:bCs/>
                <w:color w:val="auto"/>
                <w:sz w:val="24"/>
                <w:szCs w:val="24"/>
                <w:rtl/>
              </w:rPr>
              <w:lastRenderedPageBreak/>
              <w:t xml:space="preserve">ניתוק שירותי ביוב </w:t>
            </w:r>
          </w:p>
        </w:tc>
        <w:tc>
          <w:tcPr>
            <w:tcW w:w="567" w:type="dxa"/>
          </w:tcPr>
          <w:p w:rsidR="008758DE" w:rsidRPr="00080112" w:rsidRDefault="008758DE" w:rsidP="003E6C5D">
            <w:pPr>
              <w:pStyle w:val="TableSideHeading"/>
              <w:keepLines w:val="0"/>
              <w:numPr>
                <w:ilvl w:val="0"/>
                <w:numId w:val="3"/>
              </w:numPr>
              <w:spacing w:line="480" w:lineRule="auto"/>
              <w:jc w:val="center"/>
              <w:rPr>
                <w:sz w:val="24"/>
                <w:szCs w:val="24"/>
              </w:rPr>
            </w:pPr>
          </w:p>
        </w:tc>
        <w:tc>
          <w:tcPr>
            <w:tcW w:w="567" w:type="dxa"/>
            <w:gridSpan w:val="2"/>
          </w:tcPr>
          <w:p w:rsidR="008758DE" w:rsidRPr="00080112" w:rsidRDefault="008758DE" w:rsidP="003E6C5D">
            <w:pPr>
              <w:pStyle w:val="af6"/>
              <w:numPr>
                <w:ilvl w:val="0"/>
                <w:numId w:val="26"/>
              </w:numPr>
              <w:spacing w:line="480" w:lineRule="auto"/>
              <w:rPr>
                <w:rFonts w:ascii="David" w:hAnsi="David" w:cs="David"/>
                <w:rtl/>
              </w:rPr>
            </w:pPr>
          </w:p>
        </w:tc>
        <w:tc>
          <w:tcPr>
            <w:tcW w:w="7888" w:type="dxa"/>
            <w:gridSpan w:val="4"/>
          </w:tcPr>
          <w:p w:rsidR="008758DE" w:rsidRPr="00080112" w:rsidRDefault="008758DE" w:rsidP="00A524FA">
            <w:pPr>
              <w:widowControl/>
              <w:autoSpaceDE/>
              <w:autoSpaceDN/>
              <w:adjustRightInd/>
              <w:spacing w:before="0" w:line="480" w:lineRule="auto"/>
              <w:ind w:firstLine="0"/>
              <w:textAlignment w:val="auto"/>
              <w:rPr>
                <w:rFonts w:ascii="David" w:hAnsi="David" w:cs="David"/>
                <w:sz w:val="24"/>
                <w:szCs w:val="24"/>
                <w:rtl/>
              </w:rPr>
            </w:pPr>
            <w:r w:rsidRPr="00080112">
              <w:rPr>
                <w:rFonts w:cs="David" w:hint="cs"/>
                <w:sz w:val="24"/>
                <w:szCs w:val="24"/>
                <w:rtl/>
              </w:rPr>
              <w:t xml:space="preserve">פעולת ניתוק אספקת מים לפי סעיפים </w:t>
            </w:r>
            <w:r>
              <w:rPr>
                <w:rFonts w:cs="David" w:hint="cs"/>
                <w:sz w:val="24"/>
                <w:szCs w:val="24"/>
                <w:rtl/>
              </w:rPr>
              <w:t>14 או 15</w:t>
            </w:r>
            <w:r w:rsidRPr="00080112">
              <w:rPr>
                <w:rFonts w:cs="David" w:hint="cs"/>
                <w:sz w:val="24"/>
                <w:szCs w:val="24"/>
                <w:rtl/>
              </w:rPr>
              <w:t xml:space="preserve"> לא תבוצע</w:t>
            </w:r>
            <w:r w:rsidRPr="00080112">
              <w:rPr>
                <w:rFonts w:ascii="David" w:hAnsi="David" w:cs="David"/>
                <w:sz w:val="24"/>
                <w:szCs w:val="24"/>
                <w:rtl/>
              </w:rPr>
              <w:t xml:space="preserve"> </w:t>
            </w:r>
            <w:r w:rsidRPr="00080112">
              <w:rPr>
                <w:rFonts w:ascii="David" w:hAnsi="David" w:cs="David" w:hint="eastAsia"/>
                <w:sz w:val="24"/>
                <w:szCs w:val="24"/>
                <w:rtl/>
              </w:rPr>
              <w:t>אלא</w:t>
            </w:r>
            <w:r w:rsidRPr="00080112">
              <w:rPr>
                <w:rFonts w:ascii="David" w:hAnsi="David" w:cs="David"/>
                <w:sz w:val="24"/>
                <w:szCs w:val="24"/>
                <w:rtl/>
              </w:rPr>
              <w:t xml:space="preserve"> </w:t>
            </w:r>
            <w:r w:rsidRPr="00080112">
              <w:rPr>
                <w:rFonts w:ascii="David" w:hAnsi="David" w:cs="David" w:hint="eastAsia"/>
                <w:sz w:val="24"/>
                <w:szCs w:val="24"/>
                <w:rtl/>
              </w:rPr>
              <w:t>בימים</w:t>
            </w:r>
            <w:r w:rsidRPr="00080112">
              <w:rPr>
                <w:rFonts w:ascii="David" w:hAnsi="David" w:cs="David"/>
                <w:sz w:val="24"/>
                <w:szCs w:val="24"/>
                <w:rtl/>
              </w:rPr>
              <w:t xml:space="preserve"> </w:t>
            </w:r>
            <w:r w:rsidRPr="00080112">
              <w:rPr>
                <w:rFonts w:ascii="David" w:hAnsi="David" w:cs="David" w:hint="eastAsia"/>
                <w:sz w:val="24"/>
                <w:szCs w:val="24"/>
                <w:rtl/>
              </w:rPr>
              <w:t>א</w:t>
            </w:r>
            <w:r w:rsidRPr="00080112">
              <w:rPr>
                <w:rFonts w:ascii="David" w:hAnsi="David" w:cs="David"/>
                <w:sz w:val="24"/>
                <w:szCs w:val="24"/>
                <w:rtl/>
              </w:rPr>
              <w:t xml:space="preserve">' </w:t>
            </w:r>
            <w:r w:rsidRPr="00080112">
              <w:rPr>
                <w:rFonts w:ascii="David" w:hAnsi="David" w:cs="David" w:hint="eastAsia"/>
                <w:sz w:val="24"/>
                <w:szCs w:val="24"/>
                <w:rtl/>
              </w:rPr>
              <w:t>עד</w:t>
            </w:r>
            <w:r w:rsidRPr="00080112">
              <w:rPr>
                <w:rFonts w:ascii="David" w:hAnsi="David" w:cs="David"/>
                <w:sz w:val="24"/>
                <w:szCs w:val="24"/>
                <w:rtl/>
              </w:rPr>
              <w:t xml:space="preserve"> </w:t>
            </w:r>
            <w:r w:rsidRPr="00080112">
              <w:rPr>
                <w:rFonts w:ascii="David" w:hAnsi="David" w:cs="David" w:hint="eastAsia"/>
                <w:sz w:val="24"/>
                <w:szCs w:val="24"/>
                <w:rtl/>
              </w:rPr>
              <w:t>ד</w:t>
            </w:r>
            <w:r w:rsidRPr="00080112">
              <w:rPr>
                <w:rFonts w:ascii="David" w:hAnsi="David" w:cs="David"/>
                <w:sz w:val="24"/>
                <w:szCs w:val="24"/>
                <w:rtl/>
              </w:rPr>
              <w:t xml:space="preserve">', </w:t>
            </w:r>
            <w:r w:rsidRPr="00080112">
              <w:rPr>
                <w:rFonts w:ascii="David" w:hAnsi="David" w:cs="David" w:hint="eastAsia"/>
                <w:sz w:val="24"/>
                <w:szCs w:val="24"/>
                <w:rtl/>
              </w:rPr>
              <w:t>בין</w:t>
            </w:r>
            <w:r w:rsidRPr="00080112">
              <w:rPr>
                <w:rFonts w:ascii="David" w:hAnsi="David" w:cs="David"/>
                <w:sz w:val="24"/>
                <w:szCs w:val="24"/>
                <w:rtl/>
              </w:rPr>
              <w:t xml:space="preserve"> </w:t>
            </w:r>
            <w:r w:rsidRPr="00080112">
              <w:rPr>
                <w:rFonts w:ascii="David" w:hAnsi="David" w:cs="David" w:hint="eastAsia"/>
                <w:sz w:val="24"/>
                <w:szCs w:val="24"/>
                <w:rtl/>
              </w:rPr>
              <w:t>השעות</w:t>
            </w:r>
            <w:r w:rsidRPr="00080112">
              <w:rPr>
                <w:rFonts w:ascii="David" w:hAnsi="David" w:cs="David"/>
                <w:sz w:val="24"/>
                <w:szCs w:val="24"/>
                <w:rtl/>
              </w:rPr>
              <w:t xml:space="preserve"> 8:00 </w:t>
            </w:r>
            <w:r w:rsidRPr="00080112">
              <w:rPr>
                <w:rFonts w:ascii="David" w:hAnsi="David" w:cs="David" w:hint="eastAsia"/>
                <w:sz w:val="24"/>
                <w:szCs w:val="24"/>
                <w:rtl/>
              </w:rPr>
              <w:t>עד</w:t>
            </w:r>
            <w:r w:rsidRPr="00080112">
              <w:rPr>
                <w:rFonts w:ascii="David" w:hAnsi="David" w:cs="David"/>
                <w:sz w:val="24"/>
                <w:szCs w:val="24"/>
                <w:rtl/>
              </w:rPr>
              <w:t xml:space="preserve"> 17:00, </w:t>
            </w:r>
            <w:r w:rsidRPr="00080112">
              <w:rPr>
                <w:rFonts w:ascii="David" w:hAnsi="David" w:cs="David" w:hint="eastAsia"/>
                <w:sz w:val="24"/>
                <w:szCs w:val="24"/>
                <w:rtl/>
              </w:rPr>
              <w:t>ובלבד</w:t>
            </w:r>
            <w:r w:rsidRPr="00080112">
              <w:rPr>
                <w:rFonts w:ascii="David" w:hAnsi="David" w:cs="David"/>
                <w:sz w:val="24"/>
                <w:szCs w:val="24"/>
                <w:rtl/>
              </w:rPr>
              <w:t xml:space="preserve"> </w:t>
            </w:r>
            <w:r w:rsidRPr="00080112">
              <w:rPr>
                <w:rFonts w:ascii="David" w:hAnsi="David" w:cs="David" w:hint="eastAsia"/>
                <w:sz w:val="24"/>
                <w:szCs w:val="24"/>
                <w:rtl/>
              </w:rPr>
              <w:t>שלא</w:t>
            </w:r>
            <w:r w:rsidRPr="00080112">
              <w:rPr>
                <w:rFonts w:ascii="David" w:hAnsi="David" w:cs="David"/>
                <w:sz w:val="24"/>
                <w:szCs w:val="24"/>
                <w:rtl/>
              </w:rPr>
              <w:t xml:space="preserve"> </w:t>
            </w:r>
            <w:r w:rsidRPr="00080112">
              <w:rPr>
                <w:rFonts w:ascii="David" w:hAnsi="David" w:cs="David" w:hint="cs"/>
                <w:sz w:val="24"/>
                <w:szCs w:val="24"/>
                <w:rtl/>
              </w:rPr>
              <w:t xml:space="preserve">תבוצע פעולה כאמור </w:t>
            </w:r>
            <w:r w:rsidRPr="00080112">
              <w:rPr>
                <w:rFonts w:ascii="David" w:hAnsi="David" w:cs="David" w:hint="eastAsia"/>
                <w:sz w:val="24"/>
                <w:szCs w:val="24"/>
                <w:rtl/>
              </w:rPr>
              <w:t>בערב</w:t>
            </w:r>
            <w:r w:rsidRPr="00080112">
              <w:rPr>
                <w:rFonts w:ascii="David" w:hAnsi="David" w:cs="David"/>
                <w:sz w:val="24"/>
                <w:szCs w:val="24"/>
                <w:rtl/>
              </w:rPr>
              <w:t xml:space="preserve"> </w:t>
            </w:r>
            <w:r w:rsidRPr="00080112">
              <w:rPr>
                <w:rFonts w:ascii="David" w:hAnsi="David" w:cs="David" w:hint="eastAsia"/>
                <w:sz w:val="24"/>
                <w:szCs w:val="24"/>
                <w:rtl/>
              </w:rPr>
              <w:t>חג</w:t>
            </w:r>
            <w:r w:rsidRPr="00080112">
              <w:rPr>
                <w:rFonts w:ascii="David" w:hAnsi="David" w:cs="David"/>
                <w:sz w:val="24"/>
                <w:szCs w:val="24"/>
                <w:rtl/>
              </w:rPr>
              <w:t xml:space="preserve">, </w:t>
            </w:r>
            <w:r w:rsidRPr="00080112">
              <w:rPr>
                <w:rFonts w:ascii="David" w:hAnsi="David" w:cs="David" w:hint="eastAsia"/>
                <w:sz w:val="24"/>
                <w:szCs w:val="24"/>
                <w:rtl/>
              </w:rPr>
              <w:t>חג</w:t>
            </w:r>
            <w:r w:rsidRPr="00080112">
              <w:rPr>
                <w:rFonts w:ascii="David" w:hAnsi="David" w:cs="David"/>
                <w:sz w:val="24"/>
                <w:szCs w:val="24"/>
                <w:rtl/>
              </w:rPr>
              <w:t xml:space="preserve"> </w:t>
            </w:r>
            <w:r w:rsidRPr="00080112">
              <w:rPr>
                <w:rFonts w:ascii="David" w:hAnsi="David" w:cs="David" w:hint="eastAsia"/>
                <w:sz w:val="24"/>
                <w:szCs w:val="24"/>
                <w:rtl/>
              </w:rPr>
              <w:t>וחול</w:t>
            </w:r>
            <w:r w:rsidRPr="00080112">
              <w:rPr>
                <w:rFonts w:ascii="David" w:hAnsi="David" w:cs="David"/>
                <w:sz w:val="24"/>
                <w:szCs w:val="24"/>
                <w:rtl/>
              </w:rPr>
              <w:t xml:space="preserve"> </w:t>
            </w:r>
            <w:r w:rsidRPr="00080112">
              <w:rPr>
                <w:rFonts w:ascii="David" w:hAnsi="David" w:cs="David" w:hint="eastAsia"/>
                <w:sz w:val="24"/>
                <w:szCs w:val="24"/>
                <w:rtl/>
              </w:rPr>
              <w:t>המועד</w:t>
            </w:r>
            <w:r w:rsidRPr="00080112">
              <w:rPr>
                <w:rFonts w:ascii="David" w:hAnsi="David" w:cs="David"/>
                <w:sz w:val="24"/>
                <w:szCs w:val="24"/>
                <w:rtl/>
              </w:rPr>
              <w:t xml:space="preserve"> בשים לב לדתו של הצרכן</w:t>
            </w:r>
            <w:r w:rsidRPr="00080112">
              <w:rPr>
                <w:rStyle w:val="default"/>
                <w:rFonts w:ascii="David" w:hAnsi="David" w:cs="David" w:hint="cs"/>
                <w:sz w:val="24"/>
                <w:szCs w:val="24"/>
                <w:rtl/>
              </w:rPr>
              <w:t>, לפי הענ</w:t>
            </w:r>
            <w:r>
              <w:rPr>
                <w:rStyle w:val="default"/>
                <w:rFonts w:ascii="David" w:hAnsi="David" w:cs="David" w:hint="cs"/>
                <w:sz w:val="24"/>
                <w:szCs w:val="24"/>
                <w:rtl/>
              </w:rPr>
              <w:t>י</w:t>
            </w:r>
            <w:r w:rsidRPr="00080112">
              <w:rPr>
                <w:rStyle w:val="default"/>
                <w:rFonts w:ascii="David" w:hAnsi="David" w:cs="David" w:hint="cs"/>
                <w:sz w:val="24"/>
                <w:szCs w:val="24"/>
                <w:rtl/>
              </w:rPr>
              <w:t>ין.</w:t>
            </w:r>
          </w:p>
        </w:tc>
      </w:tr>
      <w:tr w:rsidR="008758DE" w:rsidRPr="00080112" w:rsidTr="00ED3138">
        <w:trPr>
          <w:trHeight w:val="59"/>
        </w:trPr>
        <w:tc>
          <w:tcPr>
            <w:tcW w:w="1503" w:type="dxa"/>
          </w:tcPr>
          <w:p w:rsidR="008758DE" w:rsidRPr="00080112" w:rsidRDefault="008758DE" w:rsidP="003E6C5D">
            <w:pPr>
              <w:spacing w:line="480" w:lineRule="auto"/>
              <w:ind w:firstLine="0"/>
              <w:rPr>
                <w:rFonts w:cs="David"/>
                <w:b/>
                <w:bCs/>
                <w:color w:val="auto"/>
                <w:sz w:val="24"/>
                <w:szCs w:val="24"/>
                <w:rtl/>
              </w:rPr>
            </w:pPr>
          </w:p>
        </w:tc>
        <w:tc>
          <w:tcPr>
            <w:tcW w:w="567" w:type="dxa"/>
          </w:tcPr>
          <w:p w:rsidR="008758DE" w:rsidRPr="00080112" w:rsidRDefault="008758DE" w:rsidP="003E6C5D">
            <w:pPr>
              <w:pStyle w:val="TableSideHeading"/>
              <w:keepLines w:val="0"/>
              <w:spacing w:line="480" w:lineRule="auto"/>
              <w:jc w:val="center"/>
              <w:rPr>
                <w:sz w:val="24"/>
                <w:szCs w:val="24"/>
              </w:rPr>
            </w:pPr>
          </w:p>
        </w:tc>
        <w:tc>
          <w:tcPr>
            <w:tcW w:w="567" w:type="dxa"/>
            <w:gridSpan w:val="2"/>
          </w:tcPr>
          <w:p w:rsidR="008758DE" w:rsidRPr="00080112" w:rsidRDefault="008758DE" w:rsidP="003E6C5D">
            <w:pPr>
              <w:pStyle w:val="af6"/>
              <w:numPr>
                <w:ilvl w:val="0"/>
                <w:numId w:val="26"/>
              </w:numPr>
              <w:spacing w:line="480" w:lineRule="auto"/>
              <w:rPr>
                <w:rFonts w:ascii="David" w:hAnsi="David" w:cs="David"/>
                <w:rtl/>
              </w:rPr>
            </w:pPr>
          </w:p>
        </w:tc>
        <w:tc>
          <w:tcPr>
            <w:tcW w:w="7888" w:type="dxa"/>
            <w:gridSpan w:val="4"/>
          </w:tcPr>
          <w:p w:rsidR="008758DE" w:rsidRPr="00080112" w:rsidRDefault="008758DE" w:rsidP="00511DFE">
            <w:pPr>
              <w:widowControl/>
              <w:autoSpaceDE/>
              <w:autoSpaceDN/>
              <w:adjustRightInd/>
              <w:spacing w:before="0" w:line="480" w:lineRule="auto"/>
              <w:ind w:firstLine="0"/>
              <w:textAlignment w:val="auto"/>
              <w:rPr>
                <w:rFonts w:cs="David"/>
                <w:sz w:val="24"/>
                <w:szCs w:val="24"/>
                <w:rtl/>
              </w:rPr>
            </w:pPr>
            <w:r w:rsidRPr="00080112">
              <w:rPr>
                <w:rFonts w:cs="David" w:hint="cs"/>
                <w:sz w:val="24"/>
                <w:szCs w:val="24"/>
                <w:rtl/>
              </w:rPr>
              <w:t xml:space="preserve">פעולת ניתוק אספקת מים </w:t>
            </w:r>
            <w:r>
              <w:rPr>
                <w:rFonts w:cs="David" w:hint="cs"/>
                <w:sz w:val="24"/>
                <w:szCs w:val="24"/>
                <w:rtl/>
              </w:rPr>
              <w:t xml:space="preserve">או פעולת ניתוק שירותי ביוב </w:t>
            </w:r>
            <w:r w:rsidRPr="00080112">
              <w:rPr>
                <w:rFonts w:cs="David" w:hint="cs"/>
                <w:sz w:val="24"/>
                <w:szCs w:val="24"/>
                <w:rtl/>
              </w:rPr>
              <w:t>לפי סעיפים</w:t>
            </w:r>
            <w:r>
              <w:rPr>
                <w:rFonts w:cs="David" w:hint="cs"/>
                <w:sz w:val="24"/>
                <w:szCs w:val="24"/>
                <w:rtl/>
              </w:rPr>
              <w:t xml:space="preserve"> 16 ו-17 </w:t>
            </w:r>
            <w:r w:rsidRPr="00080112">
              <w:rPr>
                <w:rFonts w:cs="David" w:hint="cs"/>
                <w:sz w:val="24"/>
                <w:szCs w:val="24"/>
                <w:rtl/>
              </w:rPr>
              <w:t>לא תבוצע</w:t>
            </w:r>
            <w:r w:rsidRPr="00080112">
              <w:rPr>
                <w:rFonts w:ascii="David" w:hAnsi="David" w:cs="David"/>
                <w:sz w:val="24"/>
                <w:szCs w:val="24"/>
                <w:rtl/>
              </w:rPr>
              <w:t xml:space="preserve"> </w:t>
            </w:r>
            <w:r w:rsidRPr="00080112">
              <w:rPr>
                <w:rFonts w:ascii="David" w:hAnsi="David" w:cs="David" w:hint="eastAsia"/>
                <w:sz w:val="24"/>
                <w:szCs w:val="24"/>
                <w:rtl/>
              </w:rPr>
              <w:t>אלא</w:t>
            </w:r>
            <w:r w:rsidRPr="00080112">
              <w:rPr>
                <w:rFonts w:ascii="David" w:hAnsi="David" w:cs="David"/>
                <w:sz w:val="24"/>
                <w:szCs w:val="24"/>
                <w:rtl/>
              </w:rPr>
              <w:t xml:space="preserve"> </w:t>
            </w:r>
            <w:r w:rsidRPr="00080112">
              <w:rPr>
                <w:rFonts w:ascii="David" w:hAnsi="David" w:cs="David" w:hint="eastAsia"/>
                <w:sz w:val="24"/>
                <w:szCs w:val="24"/>
                <w:rtl/>
              </w:rPr>
              <w:t>בימים</w:t>
            </w:r>
            <w:r w:rsidRPr="00080112">
              <w:rPr>
                <w:rFonts w:ascii="David" w:hAnsi="David" w:cs="David"/>
                <w:sz w:val="24"/>
                <w:szCs w:val="24"/>
                <w:rtl/>
              </w:rPr>
              <w:t xml:space="preserve"> </w:t>
            </w:r>
            <w:r w:rsidRPr="00080112">
              <w:rPr>
                <w:rFonts w:ascii="David" w:hAnsi="David" w:cs="David" w:hint="eastAsia"/>
                <w:sz w:val="24"/>
                <w:szCs w:val="24"/>
                <w:rtl/>
              </w:rPr>
              <w:t>א</w:t>
            </w:r>
            <w:r w:rsidRPr="00080112">
              <w:rPr>
                <w:rFonts w:ascii="David" w:hAnsi="David" w:cs="David"/>
                <w:sz w:val="24"/>
                <w:szCs w:val="24"/>
                <w:rtl/>
              </w:rPr>
              <w:t xml:space="preserve">' </w:t>
            </w:r>
            <w:r w:rsidRPr="00080112">
              <w:rPr>
                <w:rFonts w:ascii="David" w:hAnsi="David" w:cs="David" w:hint="eastAsia"/>
                <w:sz w:val="24"/>
                <w:szCs w:val="24"/>
                <w:rtl/>
              </w:rPr>
              <w:t>עד</w:t>
            </w:r>
            <w:r w:rsidRPr="00080112">
              <w:rPr>
                <w:rFonts w:ascii="David" w:hAnsi="David" w:cs="David"/>
                <w:sz w:val="24"/>
                <w:szCs w:val="24"/>
                <w:rtl/>
              </w:rPr>
              <w:t xml:space="preserve"> </w:t>
            </w:r>
            <w:r w:rsidRPr="00080112">
              <w:rPr>
                <w:rFonts w:ascii="David" w:hAnsi="David" w:cs="David" w:hint="cs"/>
                <w:sz w:val="24"/>
                <w:szCs w:val="24"/>
                <w:rtl/>
              </w:rPr>
              <w:t>ה</w:t>
            </w:r>
            <w:r w:rsidRPr="00080112">
              <w:rPr>
                <w:rFonts w:ascii="David" w:hAnsi="David" w:cs="David"/>
                <w:sz w:val="24"/>
                <w:szCs w:val="24"/>
                <w:rtl/>
              </w:rPr>
              <w:t xml:space="preserve">', </w:t>
            </w:r>
            <w:r w:rsidRPr="00080112">
              <w:rPr>
                <w:rFonts w:ascii="David" w:hAnsi="David" w:cs="David" w:hint="eastAsia"/>
                <w:sz w:val="24"/>
                <w:szCs w:val="24"/>
                <w:rtl/>
              </w:rPr>
              <w:t>בין</w:t>
            </w:r>
            <w:r w:rsidRPr="00080112">
              <w:rPr>
                <w:rFonts w:ascii="David" w:hAnsi="David" w:cs="David"/>
                <w:sz w:val="24"/>
                <w:szCs w:val="24"/>
                <w:rtl/>
              </w:rPr>
              <w:t xml:space="preserve"> </w:t>
            </w:r>
            <w:r w:rsidRPr="00080112">
              <w:rPr>
                <w:rFonts w:ascii="David" w:hAnsi="David" w:cs="David" w:hint="eastAsia"/>
                <w:sz w:val="24"/>
                <w:szCs w:val="24"/>
                <w:rtl/>
              </w:rPr>
              <w:t>השעות</w:t>
            </w:r>
            <w:r w:rsidRPr="00080112">
              <w:rPr>
                <w:rFonts w:ascii="David" w:hAnsi="David" w:cs="David"/>
                <w:sz w:val="24"/>
                <w:szCs w:val="24"/>
                <w:rtl/>
              </w:rPr>
              <w:t xml:space="preserve"> 8:00 </w:t>
            </w:r>
            <w:r w:rsidRPr="00080112">
              <w:rPr>
                <w:rFonts w:ascii="David" w:hAnsi="David" w:cs="David" w:hint="eastAsia"/>
                <w:sz w:val="24"/>
                <w:szCs w:val="24"/>
                <w:rtl/>
              </w:rPr>
              <w:t>עד</w:t>
            </w:r>
            <w:r w:rsidRPr="00080112">
              <w:rPr>
                <w:rFonts w:ascii="David" w:hAnsi="David" w:cs="David"/>
                <w:sz w:val="24"/>
                <w:szCs w:val="24"/>
                <w:rtl/>
              </w:rPr>
              <w:t xml:space="preserve"> 1</w:t>
            </w:r>
            <w:r w:rsidRPr="00080112">
              <w:rPr>
                <w:rFonts w:ascii="David" w:hAnsi="David" w:cs="David" w:hint="cs"/>
                <w:sz w:val="24"/>
                <w:szCs w:val="24"/>
                <w:rtl/>
              </w:rPr>
              <w:t>9</w:t>
            </w:r>
            <w:r w:rsidRPr="00080112">
              <w:rPr>
                <w:rFonts w:ascii="David" w:hAnsi="David" w:cs="David"/>
                <w:sz w:val="24"/>
                <w:szCs w:val="24"/>
                <w:rtl/>
              </w:rPr>
              <w:t xml:space="preserve">:00, </w:t>
            </w:r>
            <w:r w:rsidRPr="00080112">
              <w:rPr>
                <w:rFonts w:ascii="David" w:hAnsi="David" w:cs="David" w:hint="eastAsia"/>
                <w:sz w:val="24"/>
                <w:szCs w:val="24"/>
                <w:rtl/>
              </w:rPr>
              <w:t>ובלבד</w:t>
            </w:r>
            <w:r w:rsidRPr="00080112">
              <w:rPr>
                <w:rFonts w:ascii="David" w:hAnsi="David" w:cs="David"/>
                <w:sz w:val="24"/>
                <w:szCs w:val="24"/>
                <w:rtl/>
              </w:rPr>
              <w:t xml:space="preserve"> </w:t>
            </w:r>
            <w:r w:rsidRPr="00080112">
              <w:rPr>
                <w:rFonts w:ascii="David" w:hAnsi="David" w:cs="David" w:hint="eastAsia"/>
                <w:sz w:val="24"/>
                <w:szCs w:val="24"/>
                <w:rtl/>
              </w:rPr>
              <w:t>שלא</w:t>
            </w:r>
            <w:r w:rsidRPr="00080112">
              <w:rPr>
                <w:rFonts w:ascii="David" w:hAnsi="David" w:cs="David"/>
                <w:sz w:val="24"/>
                <w:szCs w:val="24"/>
                <w:rtl/>
              </w:rPr>
              <w:t xml:space="preserve"> </w:t>
            </w:r>
            <w:r w:rsidRPr="00080112">
              <w:rPr>
                <w:rFonts w:ascii="David" w:hAnsi="David" w:cs="David" w:hint="cs"/>
                <w:sz w:val="24"/>
                <w:szCs w:val="24"/>
                <w:rtl/>
              </w:rPr>
              <w:t xml:space="preserve">תבוצע פעולה כאמור </w:t>
            </w:r>
            <w:r w:rsidRPr="00080112">
              <w:rPr>
                <w:rFonts w:ascii="David" w:hAnsi="David" w:cs="David" w:hint="eastAsia"/>
                <w:sz w:val="24"/>
                <w:szCs w:val="24"/>
                <w:rtl/>
              </w:rPr>
              <w:t>בערב</w:t>
            </w:r>
            <w:r w:rsidRPr="00080112">
              <w:rPr>
                <w:rFonts w:ascii="David" w:hAnsi="David" w:cs="David"/>
                <w:sz w:val="24"/>
                <w:szCs w:val="24"/>
                <w:rtl/>
              </w:rPr>
              <w:t xml:space="preserve"> </w:t>
            </w:r>
            <w:r w:rsidRPr="00080112">
              <w:rPr>
                <w:rFonts w:ascii="David" w:hAnsi="David" w:cs="David" w:hint="eastAsia"/>
                <w:sz w:val="24"/>
                <w:szCs w:val="24"/>
                <w:rtl/>
              </w:rPr>
              <w:t>חג</w:t>
            </w:r>
            <w:r w:rsidRPr="00080112">
              <w:rPr>
                <w:rFonts w:ascii="David" w:hAnsi="David" w:cs="David"/>
                <w:sz w:val="24"/>
                <w:szCs w:val="24"/>
                <w:rtl/>
              </w:rPr>
              <w:t xml:space="preserve">, </w:t>
            </w:r>
            <w:r w:rsidRPr="00080112">
              <w:rPr>
                <w:rFonts w:ascii="David" w:hAnsi="David" w:cs="David" w:hint="eastAsia"/>
                <w:sz w:val="24"/>
                <w:szCs w:val="24"/>
                <w:rtl/>
              </w:rPr>
              <w:t>חג</w:t>
            </w:r>
            <w:r w:rsidRPr="00080112">
              <w:rPr>
                <w:rFonts w:ascii="David" w:hAnsi="David" w:cs="David"/>
                <w:sz w:val="24"/>
                <w:szCs w:val="24"/>
                <w:rtl/>
              </w:rPr>
              <w:t xml:space="preserve"> </w:t>
            </w:r>
            <w:r w:rsidRPr="00080112">
              <w:rPr>
                <w:rFonts w:ascii="David" w:hAnsi="David" w:cs="David" w:hint="eastAsia"/>
                <w:sz w:val="24"/>
                <w:szCs w:val="24"/>
                <w:rtl/>
              </w:rPr>
              <w:t>וחול</w:t>
            </w:r>
            <w:r w:rsidRPr="00080112">
              <w:rPr>
                <w:rFonts w:ascii="David" w:hAnsi="David" w:cs="David"/>
                <w:sz w:val="24"/>
                <w:szCs w:val="24"/>
                <w:rtl/>
              </w:rPr>
              <w:t xml:space="preserve"> </w:t>
            </w:r>
            <w:r w:rsidRPr="00080112">
              <w:rPr>
                <w:rFonts w:ascii="David" w:hAnsi="David" w:cs="David" w:hint="eastAsia"/>
                <w:sz w:val="24"/>
                <w:szCs w:val="24"/>
                <w:rtl/>
              </w:rPr>
              <w:t>המועד</w:t>
            </w:r>
            <w:r w:rsidRPr="00080112">
              <w:rPr>
                <w:rFonts w:ascii="David" w:hAnsi="David" w:cs="David"/>
                <w:sz w:val="24"/>
                <w:szCs w:val="24"/>
                <w:rtl/>
              </w:rPr>
              <w:t xml:space="preserve"> בשים לב לדתו של </w:t>
            </w:r>
            <w:r w:rsidRPr="00080112">
              <w:rPr>
                <w:rFonts w:ascii="David" w:hAnsi="David" w:cs="David" w:hint="cs"/>
                <w:sz w:val="24"/>
                <w:szCs w:val="24"/>
                <w:rtl/>
              </w:rPr>
              <w:t>בעל העסק, המפעל או המקרקעין</w:t>
            </w:r>
            <w:r w:rsidRPr="00080112">
              <w:rPr>
                <w:rStyle w:val="default"/>
                <w:rFonts w:ascii="David" w:hAnsi="David" w:cs="David" w:hint="cs"/>
                <w:sz w:val="24"/>
                <w:szCs w:val="24"/>
                <w:rtl/>
              </w:rPr>
              <w:t>, לפי העניין.</w:t>
            </w:r>
          </w:p>
        </w:tc>
      </w:tr>
      <w:tr w:rsidR="008758DE" w:rsidRPr="00080112" w:rsidTr="00ED3138">
        <w:trPr>
          <w:trHeight w:val="59"/>
        </w:trPr>
        <w:tc>
          <w:tcPr>
            <w:tcW w:w="1503" w:type="dxa"/>
          </w:tcPr>
          <w:p w:rsidR="008758DE" w:rsidRPr="00080112" w:rsidRDefault="008758DE" w:rsidP="003E6C5D">
            <w:pPr>
              <w:spacing w:line="480" w:lineRule="auto"/>
              <w:ind w:firstLine="0"/>
              <w:rPr>
                <w:rFonts w:cs="David"/>
                <w:b/>
                <w:bCs/>
                <w:color w:val="auto"/>
                <w:sz w:val="24"/>
                <w:szCs w:val="24"/>
                <w:rtl/>
              </w:rPr>
            </w:pPr>
          </w:p>
        </w:tc>
        <w:tc>
          <w:tcPr>
            <w:tcW w:w="567" w:type="dxa"/>
          </w:tcPr>
          <w:p w:rsidR="008758DE" w:rsidRPr="00080112" w:rsidRDefault="008758DE" w:rsidP="003E6C5D">
            <w:pPr>
              <w:pStyle w:val="TableSideHeading"/>
              <w:keepLines w:val="0"/>
              <w:spacing w:line="480" w:lineRule="auto"/>
              <w:jc w:val="center"/>
              <w:rPr>
                <w:sz w:val="24"/>
                <w:szCs w:val="24"/>
              </w:rPr>
            </w:pPr>
          </w:p>
        </w:tc>
        <w:tc>
          <w:tcPr>
            <w:tcW w:w="567" w:type="dxa"/>
            <w:gridSpan w:val="2"/>
          </w:tcPr>
          <w:p w:rsidR="008758DE" w:rsidRPr="00080112" w:rsidRDefault="008758DE" w:rsidP="003E6C5D">
            <w:pPr>
              <w:pStyle w:val="af6"/>
              <w:numPr>
                <w:ilvl w:val="0"/>
                <w:numId w:val="26"/>
              </w:numPr>
              <w:spacing w:line="480" w:lineRule="auto"/>
              <w:rPr>
                <w:rFonts w:ascii="David" w:hAnsi="David" w:cs="David"/>
                <w:rtl/>
              </w:rPr>
            </w:pPr>
          </w:p>
        </w:tc>
        <w:tc>
          <w:tcPr>
            <w:tcW w:w="7888" w:type="dxa"/>
            <w:gridSpan w:val="4"/>
          </w:tcPr>
          <w:p w:rsidR="008758DE" w:rsidRPr="00080112" w:rsidRDefault="008758DE" w:rsidP="00D35E83">
            <w:pPr>
              <w:widowControl/>
              <w:autoSpaceDE/>
              <w:autoSpaceDN/>
              <w:adjustRightInd/>
              <w:spacing w:before="0" w:line="480" w:lineRule="auto"/>
              <w:ind w:firstLine="0"/>
              <w:textAlignment w:val="auto"/>
              <w:rPr>
                <w:rFonts w:cs="David"/>
                <w:sz w:val="24"/>
                <w:szCs w:val="24"/>
                <w:rtl/>
              </w:rPr>
            </w:pPr>
            <w:r w:rsidRPr="00080112">
              <w:rPr>
                <w:rStyle w:val="default"/>
                <w:rFonts w:ascii="David" w:hAnsi="David" w:cs="David" w:hint="cs"/>
                <w:sz w:val="24"/>
                <w:szCs w:val="24"/>
                <w:rtl/>
              </w:rPr>
              <w:t xml:space="preserve">פעולת ניתוק אספקת מים </w:t>
            </w:r>
            <w:r>
              <w:rPr>
                <w:rStyle w:val="default"/>
                <w:rFonts w:ascii="David" w:hAnsi="David" w:cs="David" w:hint="cs"/>
                <w:sz w:val="24"/>
                <w:szCs w:val="24"/>
                <w:rtl/>
              </w:rPr>
              <w:t xml:space="preserve">לפי כללים </w:t>
            </w:r>
            <w:r w:rsidR="00A5318B">
              <w:rPr>
                <w:rStyle w:val="default"/>
                <w:rFonts w:ascii="David" w:hAnsi="David" w:cs="David" w:hint="cs"/>
                <w:sz w:val="24"/>
                <w:szCs w:val="24"/>
                <w:rtl/>
              </w:rPr>
              <w:t xml:space="preserve">אלה </w:t>
            </w:r>
            <w:r w:rsidRPr="00080112">
              <w:rPr>
                <w:rStyle w:val="default"/>
                <w:rFonts w:ascii="David" w:hAnsi="David" w:cs="David" w:hint="cs"/>
                <w:sz w:val="24"/>
                <w:szCs w:val="24"/>
                <w:rtl/>
              </w:rPr>
              <w:t>תימשך 30 ימים</w:t>
            </w:r>
            <w:r w:rsidR="00B07A06">
              <w:rPr>
                <w:rStyle w:val="default"/>
                <w:rFonts w:ascii="David" w:hAnsi="David" w:cs="David" w:hint="cs"/>
                <w:sz w:val="24"/>
                <w:szCs w:val="24"/>
                <w:rtl/>
              </w:rPr>
              <w:t xml:space="preserve"> אלא אם כן </w:t>
            </w:r>
            <w:r w:rsidR="00D35E83">
              <w:rPr>
                <w:rStyle w:val="default"/>
                <w:rFonts w:ascii="David" w:hAnsi="David" w:cs="David" w:hint="cs"/>
                <w:sz w:val="24"/>
                <w:szCs w:val="24"/>
                <w:rtl/>
              </w:rPr>
              <w:t>נ</w:t>
            </w:r>
            <w:r w:rsidR="00B07A06">
              <w:rPr>
                <w:rStyle w:val="default"/>
                <w:rFonts w:ascii="David" w:hAnsi="David" w:cs="David" w:hint="cs"/>
                <w:sz w:val="24"/>
                <w:szCs w:val="24"/>
                <w:rtl/>
              </w:rPr>
              <w:t xml:space="preserve">קבעה </w:t>
            </w:r>
            <w:r w:rsidR="00D35E83">
              <w:rPr>
                <w:rStyle w:val="default"/>
                <w:rFonts w:ascii="David" w:hAnsi="David" w:cs="David" w:hint="cs"/>
                <w:sz w:val="24"/>
                <w:szCs w:val="24"/>
                <w:rtl/>
              </w:rPr>
              <w:t xml:space="preserve">תקופה קצרה מזו </w:t>
            </w:r>
            <w:r w:rsidR="0020769F">
              <w:rPr>
                <w:rStyle w:val="default"/>
                <w:rFonts w:ascii="David" w:hAnsi="David" w:cs="David" w:hint="cs"/>
                <w:sz w:val="24"/>
                <w:szCs w:val="24"/>
                <w:rtl/>
              </w:rPr>
              <w:t>ל</w:t>
            </w:r>
            <w:r w:rsidR="00D35E83">
              <w:rPr>
                <w:rStyle w:val="default"/>
                <w:rFonts w:ascii="David" w:hAnsi="David" w:cs="David" w:hint="cs"/>
                <w:sz w:val="24"/>
                <w:szCs w:val="24"/>
                <w:rtl/>
              </w:rPr>
              <w:t xml:space="preserve">פי </w:t>
            </w:r>
            <w:r w:rsidR="00A5318B">
              <w:rPr>
                <w:rStyle w:val="default"/>
                <w:rFonts w:ascii="David" w:hAnsi="David" w:cs="David" w:hint="cs"/>
                <w:sz w:val="24"/>
                <w:szCs w:val="24"/>
                <w:rtl/>
              </w:rPr>
              <w:t>כללי אמות המידה</w:t>
            </w:r>
            <w:r w:rsidRPr="00080112">
              <w:rPr>
                <w:rStyle w:val="default"/>
                <w:rFonts w:ascii="David" w:hAnsi="David" w:cs="David" w:hint="cs"/>
                <w:sz w:val="24"/>
                <w:szCs w:val="24"/>
                <w:rtl/>
              </w:rPr>
              <w:t>; בחלוף 30 הימים תחבר החברה את נכס הצרכן למערכת המים ו</w:t>
            </w:r>
            <w:r w:rsidR="00B07A06">
              <w:rPr>
                <w:rStyle w:val="default"/>
                <w:rFonts w:ascii="David" w:hAnsi="David" w:cs="David" w:hint="cs"/>
                <w:sz w:val="24"/>
                <w:szCs w:val="24"/>
                <w:rtl/>
              </w:rPr>
              <w:t xml:space="preserve">תמסור לו הודעה </w:t>
            </w:r>
            <w:r w:rsidRPr="00080112">
              <w:rPr>
                <w:rStyle w:val="default"/>
                <w:rFonts w:ascii="David" w:hAnsi="David" w:cs="David" w:hint="cs"/>
                <w:sz w:val="24"/>
                <w:szCs w:val="24"/>
                <w:rtl/>
              </w:rPr>
              <w:t xml:space="preserve">בדבר חובתו לשלם לחברה את המגיע לה ממנו כאמור בסעיפים </w:t>
            </w:r>
            <w:r>
              <w:rPr>
                <w:rStyle w:val="default"/>
                <w:rFonts w:ascii="David" w:hAnsi="David" w:cs="David" w:hint="cs"/>
                <w:sz w:val="24"/>
                <w:szCs w:val="24"/>
                <w:rtl/>
              </w:rPr>
              <w:t xml:space="preserve">14 או 15 </w:t>
            </w:r>
            <w:r w:rsidRPr="00080112">
              <w:rPr>
                <w:rStyle w:val="default"/>
                <w:rFonts w:ascii="David" w:hAnsi="David" w:cs="David" w:hint="cs"/>
                <w:sz w:val="24"/>
                <w:szCs w:val="24"/>
                <w:rtl/>
              </w:rPr>
              <w:t xml:space="preserve">או על חובתו לבצע את העבודות הנדרשות לפי סעיפים </w:t>
            </w:r>
            <w:r>
              <w:rPr>
                <w:rStyle w:val="default"/>
                <w:rFonts w:ascii="David" w:hAnsi="David" w:cs="David" w:hint="cs"/>
                <w:sz w:val="24"/>
                <w:szCs w:val="24"/>
                <w:rtl/>
              </w:rPr>
              <w:t>16 או 17</w:t>
            </w:r>
            <w:r w:rsidRPr="00080112">
              <w:rPr>
                <w:rStyle w:val="default"/>
                <w:rFonts w:ascii="David" w:hAnsi="David" w:cs="David" w:hint="cs"/>
                <w:sz w:val="24"/>
                <w:szCs w:val="24"/>
                <w:rtl/>
              </w:rPr>
              <w:t xml:space="preserve"> </w:t>
            </w:r>
            <w:r w:rsidR="00B07A06">
              <w:rPr>
                <w:rStyle w:val="default"/>
                <w:rFonts w:ascii="David" w:hAnsi="David" w:cs="David" w:hint="cs"/>
                <w:sz w:val="24"/>
                <w:szCs w:val="24"/>
                <w:rtl/>
              </w:rPr>
              <w:t>ללא דיחוי</w:t>
            </w:r>
            <w:r w:rsidRPr="00080112">
              <w:rPr>
                <w:rStyle w:val="default"/>
                <w:rFonts w:ascii="David" w:hAnsi="David" w:cs="David" w:hint="cs"/>
                <w:sz w:val="24"/>
                <w:szCs w:val="24"/>
                <w:rtl/>
              </w:rPr>
              <w:t xml:space="preserve">, לפי העניין, שאם לא כן, תבוצע פעולת ניתוק </w:t>
            </w:r>
            <w:r>
              <w:rPr>
                <w:rStyle w:val="default"/>
                <w:rFonts w:ascii="David" w:hAnsi="David" w:cs="David" w:hint="cs"/>
                <w:sz w:val="24"/>
                <w:szCs w:val="24"/>
                <w:rtl/>
              </w:rPr>
              <w:t xml:space="preserve">אספקת מים או פעולת ניתוק שירותי ביוב </w:t>
            </w:r>
            <w:r w:rsidRPr="00080112">
              <w:rPr>
                <w:rStyle w:val="default"/>
                <w:rFonts w:ascii="David" w:hAnsi="David" w:cs="David" w:hint="cs"/>
                <w:sz w:val="24"/>
                <w:szCs w:val="24"/>
                <w:rtl/>
              </w:rPr>
              <w:t>בשנית, לפי סעיף קטן (ד).</w:t>
            </w:r>
          </w:p>
        </w:tc>
      </w:tr>
      <w:tr w:rsidR="008758DE" w:rsidRPr="00080112" w:rsidTr="00ED3138">
        <w:trPr>
          <w:trHeight w:val="59"/>
        </w:trPr>
        <w:tc>
          <w:tcPr>
            <w:tcW w:w="1503" w:type="dxa"/>
          </w:tcPr>
          <w:p w:rsidR="008758DE" w:rsidRPr="00080112" w:rsidRDefault="008758DE" w:rsidP="003E6C5D">
            <w:pPr>
              <w:spacing w:line="480" w:lineRule="auto"/>
              <w:ind w:firstLine="0"/>
              <w:rPr>
                <w:rFonts w:cs="David"/>
                <w:b/>
                <w:bCs/>
                <w:color w:val="auto"/>
                <w:sz w:val="24"/>
                <w:szCs w:val="24"/>
                <w:rtl/>
              </w:rPr>
            </w:pPr>
          </w:p>
        </w:tc>
        <w:tc>
          <w:tcPr>
            <w:tcW w:w="567" w:type="dxa"/>
          </w:tcPr>
          <w:p w:rsidR="008758DE" w:rsidRPr="00080112" w:rsidRDefault="008758DE" w:rsidP="003E6C5D">
            <w:pPr>
              <w:pStyle w:val="TableSideHeading"/>
              <w:keepLines w:val="0"/>
              <w:spacing w:line="480" w:lineRule="auto"/>
              <w:jc w:val="center"/>
              <w:rPr>
                <w:sz w:val="24"/>
                <w:szCs w:val="24"/>
              </w:rPr>
            </w:pPr>
          </w:p>
        </w:tc>
        <w:tc>
          <w:tcPr>
            <w:tcW w:w="567" w:type="dxa"/>
            <w:gridSpan w:val="2"/>
          </w:tcPr>
          <w:p w:rsidR="008758DE" w:rsidRPr="00080112" w:rsidRDefault="008758DE" w:rsidP="003E6C5D">
            <w:pPr>
              <w:pStyle w:val="af6"/>
              <w:numPr>
                <w:ilvl w:val="0"/>
                <w:numId w:val="26"/>
              </w:numPr>
              <w:spacing w:line="480" w:lineRule="auto"/>
              <w:rPr>
                <w:rFonts w:ascii="David" w:hAnsi="David" w:cs="David"/>
                <w:rtl/>
              </w:rPr>
            </w:pPr>
          </w:p>
        </w:tc>
        <w:tc>
          <w:tcPr>
            <w:tcW w:w="7888" w:type="dxa"/>
            <w:gridSpan w:val="4"/>
          </w:tcPr>
          <w:p w:rsidR="008758DE" w:rsidRPr="00080112" w:rsidRDefault="008758DE" w:rsidP="00B07A06">
            <w:pPr>
              <w:widowControl/>
              <w:autoSpaceDE/>
              <w:autoSpaceDN/>
              <w:adjustRightInd/>
              <w:spacing w:before="0" w:line="480" w:lineRule="auto"/>
              <w:ind w:firstLine="0"/>
              <w:textAlignment w:val="auto"/>
              <w:rPr>
                <w:rStyle w:val="default"/>
                <w:rFonts w:ascii="David" w:hAnsi="David" w:cs="David"/>
                <w:sz w:val="24"/>
                <w:szCs w:val="24"/>
                <w:rtl/>
              </w:rPr>
            </w:pPr>
            <w:r w:rsidRPr="00080112">
              <w:rPr>
                <w:rStyle w:val="default"/>
                <w:rFonts w:ascii="David" w:hAnsi="David" w:cs="David" w:hint="cs"/>
                <w:sz w:val="24"/>
                <w:szCs w:val="24"/>
                <w:rtl/>
              </w:rPr>
              <w:t xml:space="preserve">לא נענתה פניית החברה בחלוף 5 ימי עסקים נוספים, רשאית החברה לבצע פעולת ניתוק </w:t>
            </w:r>
            <w:r>
              <w:rPr>
                <w:rStyle w:val="default"/>
                <w:rFonts w:ascii="David" w:hAnsi="David" w:cs="David" w:hint="cs"/>
                <w:sz w:val="24"/>
                <w:szCs w:val="24"/>
                <w:rtl/>
              </w:rPr>
              <w:t xml:space="preserve">אספקת מים או פעולת ניתוק שירותי ביוב </w:t>
            </w:r>
            <w:r w:rsidRPr="00080112">
              <w:rPr>
                <w:rStyle w:val="default"/>
                <w:rFonts w:ascii="David" w:hAnsi="David" w:cs="David" w:hint="cs"/>
                <w:sz w:val="24"/>
                <w:szCs w:val="24"/>
                <w:rtl/>
              </w:rPr>
              <w:t xml:space="preserve">נוספת; פעולת ניתוק </w:t>
            </w:r>
            <w:r>
              <w:rPr>
                <w:rStyle w:val="default"/>
                <w:rFonts w:ascii="David" w:hAnsi="David" w:cs="David" w:hint="cs"/>
                <w:sz w:val="24"/>
                <w:szCs w:val="24"/>
                <w:rtl/>
              </w:rPr>
              <w:t xml:space="preserve">אספקת מים או פעולת ניתוק שירותי ביוב </w:t>
            </w:r>
            <w:r w:rsidRPr="00080112">
              <w:rPr>
                <w:rStyle w:val="default"/>
                <w:rFonts w:ascii="David" w:hAnsi="David" w:cs="David" w:hint="cs"/>
                <w:sz w:val="24"/>
                <w:szCs w:val="24"/>
                <w:rtl/>
              </w:rPr>
              <w:t>נוספת תימשך 45 ימים</w:t>
            </w:r>
            <w:r w:rsidR="00B07A06">
              <w:rPr>
                <w:rStyle w:val="default"/>
                <w:rFonts w:ascii="David" w:hAnsi="David" w:cs="David" w:hint="cs"/>
                <w:sz w:val="24"/>
                <w:szCs w:val="24"/>
                <w:rtl/>
              </w:rPr>
              <w:t xml:space="preserve"> </w:t>
            </w:r>
            <w:r w:rsidR="00B9570A">
              <w:rPr>
                <w:rStyle w:val="default"/>
                <w:rFonts w:ascii="David" w:hAnsi="David" w:cs="David" w:hint="cs"/>
                <w:sz w:val="24"/>
                <w:szCs w:val="24"/>
                <w:rtl/>
              </w:rPr>
              <w:t>אלא אם כן נקבעה תקופה קצרה מזו לפי כללי אמות המידה</w:t>
            </w:r>
            <w:r w:rsidRPr="00080112">
              <w:rPr>
                <w:rStyle w:val="default"/>
                <w:rFonts w:ascii="David" w:hAnsi="David" w:cs="David" w:hint="cs"/>
                <w:sz w:val="24"/>
                <w:szCs w:val="24"/>
                <w:rtl/>
              </w:rPr>
              <w:t xml:space="preserve">; בחלוף תקופה זו, תחבר החברה את הצרכן למערכת המים ותמסור הודעה כאמור בסעיף קטן (ג). </w:t>
            </w:r>
          </w:p>
        </w:tc>
      </w:tr>
      <w:tr w:rsidR="008758DE" w:rsidRPr="00080112" w:rsidTr="00ED3138">
        <w:trPr>
          <w:trHeight w:val="59"/>
        </w:trPr>
        <w:tc>
          <w:tcPr>
            <w:tcW w:w="1503" w:type="dxa"/>
          </w:tcPr>
          <w:p w:rsidR="008758DE" w:rsidRPr="00080112" w:rsidRDefault="008758DE" w:rsidP="003E6C5D">
            <w:pPr>
              <w:spacing w:line="480" w:lineRule="auto"/>
              <w:ind w:firstLine="0"/>
              <w:rPr>
                <w:rFonts w:cs="David"/>
                <w:b/>
                <w:bCs/>
                <w:color w:val="auto"/>
                <w:sz w:val="24"/>
                <w:szCs w:val="24"/>
                <w:rtl/>
              </w:rPr>
            </w:pPr>
          </w:p>
        </w:tc>
        <w:tc>
          <w:tcPr>
            <w:tcW w:w="567" w:type="dxa"/>
          </w:tcPr>
          <w:p w:rsidR="008758DE" w:rsidRPr="00080112" w:rsidRDefault="008758DE" w:rsidP="003E6C5D">
            <w:pPr>
              <w:pStyle w:val="TableSideHeading"/>
              <w:keepLines w:val="0"/>
              <w:spacing w:line="480" w:lineRule="auto"/>
              <w:jc w:val="center"/>
              <w:rPr>
                <w:sz w:val="24"/>
                <w:szCs w:val="24"/>
              </w:rPr>
            </w:pPr>
          </w:p>
        </w:tc>
        <w:tc>
          <w:tcPr>
            <w:tcW w:w="567" w:type="dxa"/>
            <w:gridSpan w:val="2"/>
          </w:tcPr>
          <w:p w:rsidR="008758DE" w:rsidRPr="00080112" w:rsidRDefault="008758DE" w:rsidP="003E6C5D">
            <w:pPr>
              <w:pStyle w:val="af6"/>
              <w:numPr>
                <w:ilvl w:val="0"/>
                <w:numId w:val="26"/>
              </w:numPr>
              <w:spacing w:line="480" w:lineRule="auto"/>
              <w:rPr>
                <w:rFonts w:ascii="David" w:hAnsi="David" w:cs="David"/>
                <w:rtl/>
              </w:rPr>
            </w:pPr>
          </w:p>
        </w:tc>
        <w:tc>
          <w:tcPr>
            <w:tcW w:w="7888" w:type="dxa"/>
            <w:gridSpan w:val="4"/>
          </w:tcPr>
          <w:p w:rsidR="008758DE" w:rsidRPr="00080112" w:rsidRDefault="008758DE" w:rsidP="00B07A06">
            <w:pPr>
              <w:widowControl/>
              <w:autoSpaceDE/>
              <w:autoSpaceDN/>
              <w:adjustRightInd/>
              <w:spacing w:before="0" w:line="480" w:lineRule="auto"/>
              <w:ind w:firstLine="0"/>
              <w:textAlignment w:val="auto"/>
              <w:rPr>
                <w:rStyle w:val="default"/>
                <w:rFonts w:ascii="David" w:hAnsi="David" w:cs="David"/>
                <w:sz w:val="24"/>
                <w:szCs w:val="24"/>
                <w:rtl/>
              </w:rPr>
            </w:pPr>
            <w:r w:rsidRPr="00080112">
              <w:rPr>
                <w:rStyle w:val="default"/>
                <w:rFonts w:ascii="David" w:hAnsi="David" w:cs="David" w:hint="cs"/>
                <w:sz w:val="24"/>
                <w:szCs w:val="24"/>
                <w:rtl/>
              </w:rPr>
              <w:t>לא נענתה פניית החברה בחלוף 5 ימי עסקים</w:t>
            </w:r>
            <w:r w:rsidR="00B07A06">
              <w:rPr>
                <w:rStyle w:val="default"/>
                <w:rFonts w:ascii="David" w:hAnsi="David" w:cs="David" w:hint="cs"/>
                <w:sz w:val="24"/>
                <w:szCs w:val="24"/>
                <w:rtl/>
              </w:rPr>
              <w:t xml:space="preserve"> מתום פעולת הניתוק כאמור בסעיף קטן (ד)</w:t>
            </w:r>
            <w:r w:rsidRPr="00080112">
              <w:rPr>
                <w:rStyle w:val="default"/>
                <w:rFonts w:ascii="David" w:hAnsi="David" w:cs="David" w:hint="cs"/>
                <w:sz w:val="24"/>
                <w:szCs w:val="24"/>
                <w:rtl/>
              </w:rPr>
              <w:t xml:space="preserve">, רשאית החברה לבצע פעולת ניתוק </w:t>
            </w:r>
            <w:r>
              <w:rPr>
                <w:rStyle w:val="default"/>
                <w:rFonts w:ascii="David" w:hAnsi="David" w:cs="David" w:hint="cs"/>
                <w:sz w:val="24"/>
                <w:szCs w:val="24"/>
                <w:rtl/>
              </w:rPr>
              <w:t xml:space="preserve">אספקת מים או פעולת ניתוק שירותי ביוב </w:t>
            </w:r>
            <w:r w:rsidRPr="00080112">
              <w:rPr>
                <w:rStyle w:val="default"/>
                <w:rFonts w:ascii="David" w:hAnsi="David" w:cs="David" w:hint="cs"/>
                <w:sz w:val="24"/>
                <w:szCs w:val="24"/>
                <w:rtl/>
              </w:rPr>
              <w:t xml:space="preserve">שלישית בנכס; פעולת ניתוק </w:t>
            </w:r>
            <w:r>
              <w:rPr>
                <w:rStyle w:val="default"/>
                <w:rFonts w:ascii="David" w:hAnsi="David" w:cs="David" w:hint="cs"/>
                <w:sz w:val="24"/>
                <w:szCs w:val="24"/>
                <w:rtl/>
              </w:rPr>
              <w:t xml:space="preserve">אספקת מים או פעולת ניתוק שירותי ביוב </w:t>
            </w:r>
            <w:r w:rsidRPr="00080112">
              <w:rPr>
                <w:rStyle w:val="default"/>
                <w:rFonts w:ascii="David" w:hAnsi="David" w:cs="David" w:hint="cs"/>
                <w:sz w:val="24"/>
                <w:szCs w:val="24"/>
                <w:rtl/>
              </w:rPr>
              <w:t>שלישית תימשך 60 י</w:t>
            </w:r>
            <w:r>
              <w:rPr>
                <w:rStyle w:val="default"/>
                <w:rFonts w:ascii="David" w:hAnsi="David" w:cs="David" w:hint="cs"/>
                <w:sz w:val="24"/>
                <w:szCs w:val="24"/>
                <w:rtl/>
              </w:rPr>
              <w:t>מי</w:t>
            </w:r>
            <w:r w:rsidRPr="00080112">
              <w:rPr>
                <w:rStyle w:val="default"/>
                <w:rFonts w:ascii="David" w:hAnsi="David" w:cs="David" w:hint="cs"/>
                <w:sz w:val="24"/>
                <w:szCs w:val="24"/>
                <w:rtl/>
              </w:rPr>
              <w:t>ם</w:t>
            </w:r>
            <w:r w:rsidR="00B07A06">
              <w:rPr>
                <w:rStyle w:val="default"/>
                <w:rFonts w:ascii="David" w:hAnsi="David" w:cs="David" w:hint="cs"/>
                <w:sz w:val="24"/>
                <w:szCs w:val="24"/>
                <w:rtl/>
              </w:rPr>
              <w:t xml:space="preserve"> </w:t>
            </w:r>
            <w:r w:rsidR="00B9570A">
              <w:rPr>
                <w:rStyle w:val="default"/>
                <w:rFonts w:ascii="David" w:hAnsi="David" w:cs="David" w:hint="cs"/>
                <w:sz w:val="24"/>
                <w:szCs w:val="24"/>
                <w:rtl/>
              </w:rPr>
              <w:t>אלא אם כן נקבעה תקופה קצרה מזו לפי כללי אמות המידה</w:t>
            </w:r>
            <w:r w:rsidRPr="00080112">
              <w:rPr>
                <w:rStyle w:val="default"/>
                <w:rFonts w:ascii="David" w:hAnsi="David" w:cs="David" w:hint="cs"/>
                <w:sz w:val="24"/>
                <w:szCs w:val="24"/>
                <w:rtl/>
              </w:rPr>
              <w:t xml:space="preserve">; החברה רשאית לחזור על פעולת ניתוק </w:t>
            </w:r>
            <w:r>
              <w:rPr>
                <w:rStyle w:val="default"/>
                <w:rFonts w:ascii="David" w:hAnsi="David" w:cs="David" w:hint="cs"/>
                <w:sz w:val="24"/>
                <w:szCs w:val="24"/>
                <w:rtl/>
              </w:rPr>
              <w:t xml:space="preserve">אספקת מים או פעולת ניתוק שירותי ביוב </w:t>
            </w:r>
            <w:r w:rsidRPr="00080112">
              <w:rPr>
                <w:rStyle w:val="default"/>
                <w:rFonts w:ascii="David" w:hAnsi="David" w:cs="David" w:hint="cs"/>
                <w:sz w:val="24"/>
                <w:szCs w:val="24"/>
                <w:rtl/>
              </w:rPr>
              <w:t>לפי סעיף זה ובלבד שבין כל חזרה על הפעולה תחלוף תקופה של 7 ימי עסקים לפחות.</w:t>
            </w:r>
          </w:p>
        </w:tc>
      </w:tr>
      <w:tr w:rsidR="008758DE" w:rsidRPr="00080112" w:rsidTr="00ED3138">
        <w:trPr>
          <w:trHeight w:val="59"/>
        </w:trPr>
        <w:tc>
          <w:tcPr>
            <w:tcW w:w="1503" w:type="dxa"/>
          </w:tcPr>
          <w:p w:rsidR="008758DE" w:rsidRPr="00080112" w:rsidRDefault="008758DE" w:rsidP="003E6C5D">
            <w:pPr>
              <w:spacing w:line="480" w:lineRule="auto"/>
              <w:ind w:firstLine="0"/>
              <w:rPr>
                <w:rFonts w:cs="David"/>
                <w:b/>
                <w:bCs/>
                <w:color w:val="auto"/>
                <w:sz w:val="24"/>
                <w:szCs w:val="24"/>
                <w:rtl/>
              </w:rPr>
            </w:pPr>
          </w:p>
        </w:tc>
        <w:tc>
          <w:tcPr>
            <w:tcW w:w="567" w:type="dxa"/>
          </w:tcPr>
          <w:p w:rsidR="008758DE" w:rsidRPr="00080112" w:rsidRDefault="008758DE" w:rsidP="003E6C5D">
            <w:pPr>
              <w:pStyle w:val="TableSideHeading"/>
              <w:keepLines w:val="0"/>
              <w:spacing w:line="480" w:lineRule="auto"/>
              <w:jc w:val="center"/>
              <w:rPr>
                <w:sz w:val="24"/>
                <w:szCs w:val="24"/>
              </w:rPr>
            </w:pPr>
          </w:p>
        </w:tc>
        <w:tc>
          <w:tcPr>
            <w:tcW w:w="567" w:type="dxa"/>
            <w:gridSpan w:val="2"/>
          </w:tcPr>
          <w:p w:rsidR="008758DE" w:rsidRPr="00080112" w:rsidRDefault="008758DE" w:rsidP="003E6C5D">
            <w:pPr>
              <w:pStyle w:val="af6"/>
              <w:numPr>
                <w:ilvl w:val="0"/>
                <w:numId w:val="26"/>
              </w:numPr>
              <w:spacing w:line="480" w:lineRule="auto"/>
              <w:rPr>
                <w:rFonts w:ascii="David" w:hAnsi="David" w:cs="David"/>
                <w:rtl/>
              </w:rPr>
            </w:pPr>
          </w:p>
        </w:tc>
        <w:tc>
          <w:tcPr>
            <w:tcW w:w="7888" w:type="dxa"/>
            <w:gridSpan w:val="4"/>
          </w:tcPr>
          <w:p w:rsidR="008758DE" w:rsidRPr="00080112" w:rsidRDefault="008758DE" w:rsidP="00242099">
            <w:pPr>
              <w:widowControl/>
              <w:autoSpaceDE/>
              <w:autoSpaceDN/>
              <w:adjustRightInd/>
              <w:spacing w:before="0" w:line="480" w:lineRule="auto"/>
              <w:ind w:firstLine="0"/>
              <w:textAlignment w:val="auto"/>
              <w:rPr>
                <w:rStyle w:val="default"/>
                <w:rFonts w:ascii="David" w:hAnsi="David" w:cs="David"/>
                <w:sz w:val="24"/>
                <w:szCs w:val="24"/>
                <w:rtl/>
              </w:rPr>
            </w:pPr>
            <w:r w:rsidRPr="00080112">
              <w:rPr>
                <w:rStyle w:val="default"/>
                <w:rFonts w:ascii="David" w:hAnsi="David" w:cs="David" w:hint="cs"/>
                <w:sz w:val="24"/>
                <w:szCs w:val="24"/>
                <w:rtl/>
              </w:rPr>
              <w:t>על אף האמור בסעיף קטן (ג), אם לא הי</w:t>
            </w:r>
            <w:r>
              <w:rPr>
                <w:rStyle w:val="default"/>
                <w:rFonts w:ascii="David" w:hAnsi="David" w:cs="David" w:hint="cs"/>
                <w:sz w:val="24"/>
                <w:szCs w:val="24"/>
                <w:rtl/>
              </w:rPr>
              <w:t>י</w:t>
            </w:r>
            <w:r w:rsidRPr="00080112">
              <w:rPr>
                <w:rStyle w:val="default"/>
                <w:rFonts w:ascii="David" w:hAnsi="David" w:cs="David" w:hint="cs"/>
                <w:sz w:val="24"/>
                <w:szCs w:val="24"/>
                <w:rtl/>
              </w:rPr>
              <w:t>תה צריכת מים בנכס בתקופה שקדמה לפעולת ניתוק</w:t>
            </w:r>
            <w:r>
              <w:rPr>
                <w:rStyle w:val="default"/>
                <w:rFonts w:ascii="David" w:hAnsi="David" w:cs="David" w:hint="cs"/>
                <w:sz w:val="24"/>
                <w:szCs w:val="24"/>
                <w:rtl/>
              </w:rPr>
              <w:t xml:space="preserve"> אספקת מים</w:t>
            </w:r>
            <w:r w:rsidRPr="00080112">
              <w:rPr>
                <w:rStyle w:val="default"/>
                <w:rFonts w:ascii="David" w:hAnsi="David" w:cs="David" w:hint="cs"/>
                <w:sz w:val="24"/>
                <w:szCs w:val="24"/>
                <w:rtl/>
              </w:rPr>
              <w:t xml:space="preserve"> או שה</w:t>
            </w:r>
            <w:r>
              <w:rPr>
                <w:rStyle w:val="default"/>
                <w:rFonts w:ascii="David" w:hAnsi="David" w:cs="David" w:hint="cs"/>
                <w:sz w:val="24"/>
                <w:szCs w:val="24"/>
                <w:rtl/>
              </w:rPr>
              <w:t>י</w:t>
            </w:r>
            <w:r w:rsidRPr="00080112">
              <w:rPr>
                <w:rStyle w:val="default"/>
                <w:rFonts w:ascii="David" w:hAnsi="David" w:cs="David" w:hint="cs"/>
                <w:sz w:val="24"/>
                <w:szCs w:val="24"/>
                <w:rtl/>
              </w:rPr>
              <w:t>יתה צריכה זניחה המעידה כי הנכס אינו מאוכלס בפועל, או שנודע ל</w:t>
            </w:r>
            <w:r w:rsidR="00242099">
              <w:rPr>
                <w:rStyle w:val="default"/>
                <w:rFonts w:ascii="David" w:hAnsi="David" w:cs="David" w:hint="cs"/>
                <w:sz w:val="24"/>
                <w:szCs w:val="24"/>
                <w:rtl/>
              </w:rPr>
              <w:t>חברה</w:t>
            </w:r>
            <w:r w:rsidRPr="00080112">
              <w:rPr>
                <w:rStyle w:val="default"/>
                <w:rFonts w:ascii="David" w:hAnsi="David" w:cs="David" w:hint="cs"/>
                <w:sz w:val="24"/>
                <w:szCs w:val="24"/>
                <w:rtl/>
              </w:rPr>
              <w:t xml:space="preserve"> כי הנכס אינו מאוכלס, רשאית החברה להאריך פעולת ניתוק </w:t>
            </w:r>
            <w:r>
              <w:rPr>
                <w:rStyle w:val="default"/>
                <w:rFonts w:ascii="David" w:hAnsi="David" w:cs="David" w:hint="cs"/>
                <w:sz w:val="24"/>
                <w:szCs w:val="24"/>
                <w:rtl/>
              </w:rPr>
              <w:t xml:space="preserve">אספקת מים </w:t>
            </w:r>
            <w:r w:rsidRPr="00080112">
              <w:rPr>
                <w:rStyle w:val="default"/>
                <w:rFonts w:ascii="David" w:hAnsi="David" w:cs="David" w:hint="cs"/>
                <w:sz w:val="24"/>
                <w:szCs w:val="24"/>
                <w:rtl/>
              </w:rPr>
              <w:t xml:space="preserve">ללא הגבלה, ובתנאי שבחלוף כל 45 ימים תמסור הודעה </w:t>
            </w:r>
            <w:r w:rsidR="00242099">
              <w:rPr>
                <w:rStyle w:val="default"/>
                <w:rFonts w:ascii="David" w:hAnsi="David" w:cs="David" w:hint="cs"/>
                <w:sz w:val="24"/>
                <w:szCs w:val="24"/>
                <w:rtl/>
              </w:rPr>
              <w:t xml:space="preserve">לצרכן </w:t>
            </w:r>
            <w:r w:rsidRPr="00080112">
              <w:rPr>
                <w:rStyle w:val="default"/>
                <w:rFonts w:ascii="David" w:hAnsi="David" w:cs="David" w:hint="cs"/>
                <w:sz w:val="24"/>
                <w:szCs w:val="24"/>
                <w:rtl/>
              </w:rPr>
              <w:t>כי ה</w:t>
            </w:r>
            <w:r w:rsidR="00242099">
              <w:rPr>
                <w:rStyle w:val="default"/>
                <w:rFonts w:ascii="David" w:hAnsi="David" w:cs="David" w:hint="cs"/>
                <w:sz w:val="24"/>
                <w:szCs w:val="24"/>
                <w:rtl/>
              </w:rPr>
              <w:t>וא</w:t>
            </w:r>
            <w:r w:rsidRPr="00080112">
              <w:rPr>
                <w:rStyle w:val="default"/>
                <w:rFonts w:ascii="David" w:hAnsi="David" w:cs="David" w:hint="cs"/>
                <w:sz w:val="24"/>
                <w:szCs w:val="24"/>
                <w:rtl/>
              </w:rPr>
              <w:t xml:space="preserve"> מתבקש להודיע בכל עת על כוונתו לאכלס את הנכס; התקבלה הודעת צרכן כאמור, תופסק פעולת ניתוק </w:t>
            </w:r>
            <w:r>
              <w:rPr>
                <w:rStyle w:val="default"/>
                <w:rFonts w:ascii="David" w:hAnsi="David" w:cs="David" w:hint="cs"/>
                <w:sz w:val="24"/>
                <w:szCs w:val="24"/>
                <w:rtl/>
              </w:rPr>
              <w:t xml:space="preserve">אספקת המים </w:t>
            </w:r>
            <w:r w:rsidRPr="00080112">
              <w:rPr>
                <w:rStyle w:val="default"/>
                <w:rFonts w:ascii="David" w:hAnsi="David" w:cs="David" w:hint="cs"/>
                <w:sz w:val="24"/>
                <w:szCs w:val="24"/>
                <w:rtl/>
              </w:rPr>
              <w:t>בהקדם האפשרי, והחברה תמסור הודעה כאמור בסעיף קטן (ג).</w:t>
            </w:r>
          </w:p>
        </w:tc>
      </w:tr>
      <w:tr w:rsidR="008758DE" w:rsidRPr="00080112" w:rsidTr="00ED3138">
        <w:trPr>
          <w:trHeight w:val="59"/>
        </w:trPr>
        <w:tc>
          <w:tcPr>
            <w:tcW w:w="1503" w:type="dxa"/>
          </w:tcPr>
          <w:p w:rsidR="008758DE" w:rsidRPr="00080112" w:rsidRDefault="008758DE" w:rsidP="003E6C5D">
            <w:pPr>
              <w:spacing w:line="480" w:lineRule="auto"/>
              <w:ind w:firstLine="0"/>
              <w:rPr>
                <w:rFonts w:cs="David"/>
                <w:b/>
                <w:bCs/>
                <w:color w:val="auto"/>
                <w:sz w:val="24"/>
                <w:szCs w:val="24"/>
                <w:rtl/>
              </w:rPr>
            </w:pPr>
          </w:p>
        </w:tc>
        <w:tc>
          <w:tcPr>
            <w:tcW w:w="567" w:type="dxa"/>
          </w:tcPr>
          <w:p w:rsidR="008758DE" w:rsidRPr="00080112" w:rsidRDefault="008758DE" w:rsidP="003E6C5D">
            <w:pPr>
              <w:pStyle w:val="TableSideHeading"/>
              <w:keepLines w:val="0"/>
              <w:spacing w:line="480" w:lineRule="auto"/>
              <w:jc w:val="center"/>
              <w:rPr>
                <w:sz w:val="24"/>
                <w:szCs w:val="24"/>
              </w:rPr>
            </w:pPr>
          </w:p>
        </w:tc>
        <w:tc>
          <w:tcPr>
            <w:tcW w:w="567" w:type="dxa"/>
            <w:gridSpan w:val="2"/>
          </w:tcPr>
          <w:p w:rsidR="008758DE" w:rsidRPr="00080112" w:rsidRDefault="008758DE" w:rsidP="003E6C5D">
            <w:pPr>
              <w:pStyle w:val="af6"/>
              <w:numPr>
                <w:ilvl w:val="0"/>
                <w:numId w:val="26"/>
              </w:numPr>
              <w:spacing w:line="480" w:lineRule="auto"/>
              <w:rPr>
                <w:rFonts w:ascii="David" w:hAnsi="David" w:cs="David"/>
                <w:rtl/>
              </w:rPr>
            </w:pPr>
          </w:p>
        </w:tc>
        <w:tc>
          <w:tcPr>
            <w:tcW w:w="7888" w:type="dxa"/>
            <w:gridSpan w:val="4"/>
          </w:tcPr>
          <w:p w:rsidR="008758DE" w:rsidRPr="00080112" w:rsidRDefault="008758DE" w:rsidP="00B9570A">
            <w:pPr>
              <w:widowControl/>
              <w:autoSpaceDE/>
              <w:autoSpaceDN/>
              <w:adjustRightInd/>
              <w:spacing w:before="0" w:line="480" w:lineRule="auto"/>
              <w:ind w:firstLine="0"/>
              <w:textAlignment w:val="auto"/>
              <w:rPr>
                <w:rStyle w:val="default"/>
                <w:rFonts w:ascii="David" w:hAnsi="David" w:cs="David"/>
                <w:sz w:val="24"/>
                <w:szCs w:val="24"/>
                <w:rtl/>
              </w:rPr>
            </w:pPr>
            <w:r w:rsidRPr="00080112">
              <w:rPr>
                <w:rStyle w:val="default"/>
                <w:rFonts w:ascii="David" w:hAnsi="David" w:cs="David" w:hint="cs"/>
                <w:sz w:val="24"/>
                <w:szCs w:val="24"/>
                <w:rtl/>
              </w:rPr>
              <w:t xml:space="preserve">על ביצוע </w:t>
            </w:r>
            <w:r w:rsidRPr="00080112">
              <w:rPr>
                <w:rStyle w:val="default"/>
                <w:rFonts w:ascii="David" w:hAnsi="David" w:cs="David" w:hint="eastAsia"/>
                <w:sz w:val="24"/>
                <w:szCs w:val="24"/>
                <w:rtl/>
              </w:rPr>
              <w:t>פעולת</w:t>
            </w:r>
            <w:r w:rsidRPr="00080112">
              <w:rPr>
                <w:rStyle w:val="default"/>
                <w:rFonts w:ascii="David" w:hAnsi="David" w:cs="David"/>
                <w:sz w:val="24"/>
                <w:szCs w:val="24"/>
                <w:rtl/>
              </w:rPr>
              <w:t xml:space="preserve"> </w:t>
            </w:r>
            <w:r w:rsidRPr="00080112">
              <w:rPr>
                <w:rStyle w:val="default"/>
                <w:rFonts w:ascii="David" w:hAnsi="David" w:cs="David" w:hint="eastAsia"/>
                <w:sz w:val="24"/>
                <w:szCs w:val="24"/>
                <w:rtl/>
              </w:rPr>
              <w:t>ניתוק</w:t>
            </w:r>
            <w:r w:rsidRPr="00080112">
              <w:rPr>
                <w:rStyle w:val="default"/>
                <w:rFonts w:ascii="David" w:hAnsi="David" w:cs="David" w:hint="cs"/>
                <w:sz w:val="24"/>
                <w:szCs w:val="24"/>
                <w:rtl/>
              </w:rPr>
              <w:t xml:space="preserve"> </w:t>
            </w:r>
            <w:r>
              <w:rPr>
                <w:rStyle w:val="default"/>
                <w:rFonts w:ascii="David" w:hAnsi="David" w:cs="David" w:hint="cs"/>
                <w:sz w:val="24"/>
                <w:szCs w:val="24"/>
                <w:rtl/>
              </w:rPr>
              <w:t xml:space="preserve">אספקת מים </w:t>
            </w:r>
            <w:r w:rsidR="00545232">
              <w:rPr>
                <w:rStyle w:val="default"/>
                <w:rFonts w:ascii="David" w:hAnsi="David" w:cs="David" w:hint="cs"/>
                <w:sz w:val="24"/>
                <w:szCs w:val="24"/>
                <w:rtl/>
              </w:rPr>
              <w:t xml:space="preserve">לפי סעיף זה </w:t>
            </w:r>
            <w:r w:rsidRPr="00080112">
              <w:rPr>
                <w:rStyle w:val="default"/>
                <w:rFonts w:ascii="David" w:hAnsi="David" w:cs="David" w:hint="cs"/>
                <w:sz w:val="24"/>
                <w:szCs w:val="24"/>
                <w:rtl/>
              </w:rPr>
              <w:t>ת</w:t>
            </w:r>
            <w:r>
              <w:rPr>
                <w:rStyle w:val="default"/>
                <w:rFonts w:ascii="David" w:hAnsi="David" w:cs="David" w:hint="cs"/>
                <w:sz w:val="24"/>
                <w:szCs w:val="24"/>
                <w:rtl/>
              </w:rPr>
              <w:t>שלח</w:t>
            </w:r>
            <w:r w:rsidR="00242099">
              <w:rPr>
                <w:rStyle w:val="default"/>
                <w:rFonts w:ascii="David" w:hAnsi="David" w:cs="David" w:hint="cs"/>
                <w:sz w:val="24"/>
                <w:szCs w:val="24"/>
                <w:rtl/>
              </w:rPr>
              <w:t xml:space="preserve"> החברה</w:t>
            </w:r>
            <w:r>
              <w:rPr>
                <w:rStyle w:val="default"/>
                <w:rFonts w:ascii="David" w:hAnsi="David" w:cs="David" w:hint="cs"/>
                <w:sz w:val="24"/>
                <w:szCs w:val="24"/>
                <w:rtl/>
              </w:rPr>
              <w:t xml:space="preserve"> הודעה</w:t>
            </w:r>
            <w:r w:rsidR="00242099">
              <w:rPr>
                <w:rStyle w:val="default"/>
                <w:rFonts w:ascii="David" w:hAnsi="David" w:cs="David" w:hint="cs"/>
                <w:sz w:val="24"/>
                <w:szCs w:val="24"/>
                <w:rtl/>
              </w:rPr>
              <w:t xml:space="preserve"> כאמור בסעיף</w:t>
            </w:r>
            <w:r w:rsidR="00B9570A">
              <w:rPr>
                <w:rStyle w:val="default"/>
                <w:rFonts w:ascii="David" w:hAnsi="David" w:cs="David" w:hint="cs"/>
                <w:sz w:val="24"/>
                <w:szCs w:val="24"/>
                <w:rtl/>
              </w:rPr>
              <w:t xml:space="preserve"> 24</w:t>
            </w:r>
            <w:r w:rsidRPr="00080112">
              <w:rPr>
                <w:rStyle w:val="default"/>
                <w:rFonts w:ascii="David" w:hAnsi="David" w:cs="David" w:hint="cs"/>
                <w:sz w:val="24"/>
                <w:szCs w:val="24"/>
                <w:rtl/>
              </w:rPr>
              <w:t>.</w:t>
            </w:r>
          </w:p>
          <w:p w:rsidR="008758DE" w:rsidRPr="00080112" w:rsidRDefault="008758DE" w:rsidP="003E6C5D">
            <w:pPr>
              <w:widowControl/>
              <w:autoSpaceDE/>
              <w:autoSpaceDN/>
              <w:adjustRightInd/>
              <w:spacing w:before="0" w:line="480" w:lineRule="auto"/>
              <w:ind w:firstLine="0"/>
              <w:textAlignment w:val="auto"/>
              <w:rPr>
                <w:rStyle w:val="default"/>
                <w:rFonts w:ascii="David" w:hAnsi="David" w:cs="David"/>
                <w:sz w:val="24"/>
                <w:szCs w:val="24"/>
                <w:rtl/>
              </w:rPr>
            </w:pPr>
          </w:p>
        </w:tc>
      </w:tr>
      <w:tr w:rsidR="008758DE" w:rsidRPr="00080112" w:rsidTr="00ED3138">
        <w:trPr>
          <w:trHeight w:val="59"/>
        </w:trPr>
        <w:tc>
          <w:tcPr>
            <w:tcW w:w="1503" w:type="dxa"/>
          </w:tcPr>
          <w:p w:rsidR="008758DE" w:rsidRPr="00080112" w:rsidRDefault="008758DE" w:rsidP="001E254F">
            <w:pPr>
              <w:spacing w:line="480" w:lineRule="auto"/>
              <w:ind w:firstLine="0"/>
              <w:rPr>
                <w:rFonts w:cs="David"/>
                <w:b/>
                <w:bCs/>
                <w:color w:val="auto"/>
                <w:sz w:val="24"/>
                <w:szCs w:val="24"/>
                <w:rtl/>
              </w:rPr>
            </w:pPr>
            <w:bookmarkStart w:id="8" w:name="_Ref352771820"/>
            <w:r w:rsidRPr="00080112">
              <w:rPr>
                <w:rFonts w:cs="David" w:hint="eastAsia"/>
                <w:b/>
                <w:bCs/>
                <w:color w:val="auto"/>
                <w:sz w:val="24"/>
                <w:szCs w:val="24"/>
                <w:rtl/>
              </w:rPr>
              <w:t>חיבור</w:t>
            </w:r>
            <w:r w:rsidRPr="00080112">
              <w:rPr>
                <w:rFonts w:cs="David"/>
                <w:b/>
                <w:bCs/>
                <w:color w:val="auto"/>
                <w:sz w:val="24"/>
                <w:szCs w:val="24"/>
                <w:rtl/>
              </w:rPr>
              <w:t xml:space="preserve"> </w:t>
            </w:r>
            <w:r w:rsidRPr="00080112">
              <w:rPr>
                <w:rFonts w:cs="David" w:hint="eastAsia"/>
                <w:b/>
                <w:bCs/>
                <w:color w:val="auto"/>
                <w:sz w:val="24"/>
                <w:szCs w:val="24"/>
                <w:rtl/>
              </w:rPr>
              <w:t>נכס</w:t>
            </w:r>
            <w:r w:rsidRPr="00080112">
              <w:rPr>
                <w:rFonts w:cs="David"/>
                <w:b/>
                <w:bCs/>
                <w:color w:val="auto"/>
                <w:sz w:val="24"/>
                <w:szCs w:val="24"/>
                <w:rtl/>
              </w:rPr>
              <w:t xml:space="preserve"> </w:t>
            </w:r>
            <w:r w:rsidRPr="00080112">
              <w:rPr>
                <w:rFonts w:cs="David" w:hint="eastAsia"/>
                <w:b/>
                <w:bCs/>
                <w:color w:val="auto"/>
                <w:sz w:val="24"/>
                <w:szCs w:val="24"/>
                <w:rtl/>
              </w:rPr>
              <w:lastRenderedPageBreak/>
              <w:t>לאחר</w:t>
            </w:r>
            <w:r w:rsidRPr="00080112">
              <w:rPr>
                <w:rFonts w:cs="David"/>
                <w:b/>
                <w:bCs/>
                <w:color w:val="auto"/>
                <w:sz w:val="24"/>
                <w:szCs w:val="24"/>
                <w:rtl/>
              </w:rPr>
              <w:t xml:space="preserve"> </w:t>
            </w:r>
            <w:r w:rsidRPr="00080112">
              <w:rPr>
                <w:rFonts w:cs="David" w:hint="cs"/>
                <w:b/>
                <w:bCs/>
                <w:color w:val="auto"/>
                <w:sz w:val="24"/>
                <w:szCs w:val="24"/>
                <w:rtl/>
              </w:rPr>
              <w:t>פעול</w:t>
            </w:r>
            <w:r>
              <w:rPr>
                <w:rFonts w:cs="David" w:hint="cs"/>
                <w:b/>
                <w:bCs/>
                <w:color w:val="auto"/>
                <w:sz w:val="24"/>
                <w:szCs w:val="24"/>
                <w:rtl/>
              </w:rPr>
              <w:t>ת</w:t>
            </w:r>
            <w:r w:rsidRPr="00080112">
              <w:rPr>
                <w:rFonts w:cs="David" w:hint="cs"/>
                <w:b/>
                <w:bCs/>
                <w:color w:val="auto"/>
                <w:sz w:val="24"/>
                <w:szCs w:val="24"/>
                <w:rtl/>
              </w:rPr>
              <w:t xml:space="preserve"> </w:t>
            </w:r>
            <w:r>
              <w:rPr>
                <w:rFonts w:cs="David" w:hint="cs"/>
                <w:b/>
                <w:bCs/>
                <w:color w:val="auto"/>
                <w:sz w:val="24"/>
                <w:szCs w:val="24"/>
                <w:rtl/>
              </w:rPr>
              <w:t xml:space="preserve">ניתוק </w:t>
            </w:r>
            <w:r w:rsidRPr="00080112">
              <w:rPr>
                <w:rFonts w:cs="David" w:hint="cs"/>
                <w:b/>
                <w:bCs/>
                <w:color w:val="auto"/>
                <w:sz w:val="24"/>
                <w:szCs w:val="24"/>
                <w:rtl/>
              </w:rPr>
              <w:t xml:space="preserve">אספקת מים </w:t>
            </w:r>
            <w:r>
              <w:rPr>
                <w:rFonts w:cs="David" w:hint="cs"/>
                <w:b/>
                <w:bCs/>
                <w:color w:val="auto"/>
                <w:sz w:val="24"/>
                <w:szCs w:val="24"/>
                <w:rtl/>
              </w:rPr>
              <w:t xml:space="preserve">או פעולת ניתוק שירותי ביוב </w:t>
            </w:r>
            <w:r w:rsidRPr="00080112">
              <w:rPr>
                <w:rFonts w:cs="David" w:hint="cs"/>
                <w:b/>
                <w:bCs/>
                <w:color w:val="auto"/>
                <w:sz w:val="24"/>
                <w:szCs w:val="24"/>
                <w:rtl/>
              </w:rPr>
              <w:t>לנכס</w:t>
            </w:r>
            <w:bookmarkEnd w:id="8"/>
          </w:p>
        </w:tc>
        <w:tc>
          <w:tcPr>
            <w:tcW w:w="567" w:type="dxa"/>
          </w:tcPr>
          <w:p w:rsidR="008758DE" w:rsidRPr="00080112" w:rsidRDefault="008758DE" w:rsidP="003E6C5D">
            <w:pPr>
              <w:pStyle w:val="TableSideHeading"/>
              <w:keepLines w:val="0"/>
              <w:numPr>
                <w:ilvl w:val="0"/>
                <w:numId w:val="3"/>
              </w:numPr>
              <w:spacing w:line="480" w:lineRule="auto"/>
              <w:jc w:val="center"/>
              <w:rPr>
                <w:sz w:val="24"/>
                <w:szCs w:val="24"/>
              </w:rPr>
            </w:pPr>
          </w:p>
        </w:tc>
        <w:tc>
          <w:tcPr>
            <w:tcW w:w="567" w:type="dxa"/>
            <w:gridSpan w:val="2"/>
          </w:tcPr>
          <w:p w:rsidR="008758DE" w:rsidRPr="00080112" w:rsidRDefault="008758DE" w:rsidP="003E6C5D">
            <w:pPr>
              <w:pStyle w:val="af6"/>
              <w:numPr>
                <w:ilvl w:val="0"/>
                <w:numId w:val="27"/>
              </w:numPr>
              <w:spacing w:line="480" w:lineRule="auto"/>
              <w:rPr>
                <w:rFonts w:ascii="David" w:hAnsi="David" w:cs="David"/>
                <w:rtl/>
              </w:rPr>
            </w:pPr>
          </w:p>
        </w:tc>
        <w:tc>
          <w:tcPr>
            <w:tcW w:w="7888" w:type="dxa"/>
            <w:gridSpan w:val="4"/>
          </w:tcPr>
          <w:p w:rsidR="008758DE" w:rsidRPr="00080112" w:rsidRDefault="008758DE" w:rsidP="003E6C5D">
            <w:pPr>
              <w:widowControl/>
              <w:autoSpaceDE/>
              <w:autoSpaceDN/>
              <w:adjustRightInd/>
              <w:spacing w:before="0" w:line="480" w:lineRule="auto"/>
              <w:ind w:firstLine="0"/>
              <w:textAlignment w:val="auto"/>
              <w:rPr>
                <w:rStyle w:val="default"/>
                <w:rFonts w:ascii="David" w:hAnsi="David" w:cs="David"/>
                <w:sz w:val="24"/>
                <w:szCs w:val="24"/>
                <w:rtl/>
              </w:rPr>
            </w:pPr>
            <w:r w:rsidRPr="00080112">
              <w:rPr>
                <w:rFonts w:cs="David" w:hint="eastAsia"/>
                <w:sz w:val="24"/>
                <w:szCs w:val="24"/>
                <w:rtl/>
              </w:rPr>
              <w:t>חברה</w:t>
            </w:r>
            <w:r w:rsidRPr="00080112">
              <w:rPr>
                <w:rFonts w:cs="David"/>
                <w:sz w:val="24"/>
                <w:szCs w:val="24"/>
                <w:rtl/>
              </w:rPr>
              <w:t xml:space="preserve"> תחבר </w:t>
            </w:r>
            <w:r>
              <w:rPr>
                <w:rFonts w:cs="David" w:hint="cs"/>
                <w:sz w:val="24"/>
                <w:szCs w:val="24"/>
                <w:rtl/>
              </w:rPr>
              <w:t xml:space="preserve">לאספקת מים או לשירותי ביוב, לפי העניין, </w:t>
            </w:r>
            <w:r w:rsidRPr="00080112">
              <w:rPr>
                <w:rFonts w:cs="David"/>
                <w:sz w:val="24"/>
                <w:szCs w:val="24"/>
                <w:rtl/>
              </w:rPr>
              <w:t>נכס שבוצע</w:t>
            </w:r>
            <w:r w:rsidRPr="00080112">
              <w:rPr>
                <w:rFonts w:cs="David" w:hint="cs"/>
                <w:sz w:val="24"/>
                <w:szCs w:val="24"/>
                <w:rtl/>
              </w:rPr>
              <w:t>ה</w:t>
            </w:r>
            <w:r w:rsidRPr="00080112">
              <w:rPr>
                <w:rFonts w:cs="David"/>
                <w:sz w:val="24"/>
                <w:szCs w:val="24"/>
                <w:rtl/>
              </w:rPr>
              <w:t xml:space="preserve"> בו פעולת </w:t>
            </w:r>
            <w:r w:rsidRPr="00080112">
              <w:rPr>
                <w:rFonts w:cs="David" w:hint="cs"/>
                <w:sz w:val="24"/>
                <w:szCs w:val="24"/>
                <w:rtl/>
              </w:rPr>
              <w:t xml:space="preserve">ניתוק </w:t>
            </w:r>
            <w:r w:rsidRPr="00080112">
              <w:rPr>
                <w:rFonts w:cs="David" w:hint="cs"/>
                <w:sz w:val="24"/>
                <w:szCs w:val="24"/>
                <w:rtl/>
              </w:rPr>
              <w:lastRenderedPageBreak/>
              <w:t xml:space="preserve">אספקת מים </w:t>
            </w:r>
            <w:r>
              <w:rPr>
                <w:rFonts w:cs="David" w:hint="cs"/>
                <w:sz w:val="24"/>
                <w:szCs w:val="24"/>
                <w:rtl/>
              </w:rPr>
              <w:t xml:space="preserve">או פעולת ניתוק שירותי ביוב </w:t>
            </w:r>
            <w:r w:rsidRPr="00080112">
              <w:rPr>
                <w:rFonts w:cs="David"/>
                <w:sz w:val="24"/>
                <w:szCs w:val="24"/>
                <w:rtl/>
              </w:rPr>
              <w:t xml:space="preserve">לפי כללים אלה בהקדם האפשרי, ולא יאוחר מהמועד האמור </w:t>
            </w:r>
            <w:r w:rsidRPr="00080112">
              <w:rPr>
                <w:rFonts w:cs="David" w:hint="cs"/>
                <w:sz w:val="24"/>
                <w:szCs w:val="24"/>
                <w:rtl/>
              </w:rPr>
              <w:t>בסעיף קטן</w:t>
            </w:r>
            <w:r w:rsidRPr="00080112">
              <w:rPr>
                <w:rFonts w:cs="David"/>
                <w:sz w:val="24"/>
                <w:szCs w:val="24"/>
                <w:rtl/>
              </w:rPr>
              <w:t xml:space="preserve"> (ב) ולאחר שנציג החברה בדק ואישר </w:t>
            </w:r>
            <w:r w:rsidRPr="00080112">
              <w:rPr>
                <w:rFonts w:cs="David" w:hint="cs"/>
                <w:sz w:val="24"/>
                <w:szCs w:val="24"/>
                <w:rtl/>
              </w:rPr>
              <w:t>כדלקמן</w:t>
            </w:r>
            <w:r w:rsidRPr="00080112">
              <w:rPr>
                <w:rFonts w:ascii="David" w:hAnsi="David" w:cs="David" w:hint="cs"/>
                <w:sz w:val="24"/>
                <w:szCs w:val="24"/>
                <w:rtl/>
              </w:rPr>
              <w:t xml:space="preserve"> </w:t>
            </w:r>
            <w:r w:rsidRPr="00080112">
              <w:rPr>
                <w:rFonts w:ascii="David" w:hAnsi="David" w:cs="David"/>
                <w:sz w:val="24"/>
                <w:szCs w:val="24"/>
                <w:rtl/>
              </w:rPr>
              <w:t>–</w:t>
            </w:r>
            <w:r w:rsidRPr="00080112">
              <w:rPr>
                <w:rFonts w:cs="David"/>
                <w:sz w:val="24"/>
                <w:szCs w:val="24"/>
                <w:rtl/>
              </w:rPr>
              <w:t xml:space="preserve"> </w:t>
            </w:r>
          </w:p>
        </w:tc>
      </w:tr>
      <w:tr w:rsidR="008758DE" w:rsidRPr="00080112" w:rsidTr="00ED3138">
        <w:trPr>
          <w:trHeight w:val="59"/>
        </w:trPr>
        <w:tc>
          <w:tcPr>
            <w:tcW w:w="1503" w:type="dxa"/>
          </w:tcPr>
          <w:p w:rsidR="008758DE" w:rsidRPr="00080112" w:rsidRDefault="008758DE" w:rsidP="001E254F">
            <w:pPr>
              <w:spacing w:line="480" w:lineRule="auto"/>
              <w:ind w:firstLine="0"/>
              <w:rPr>
                <w:rFonts w:cs="David"/>
                <w:b/>
                <w:bCs/>
                <w:color w:val="auto"/>
                <w:sz w:val="24"/>
                <w:szCs w:val="24"/>
                <w:rtl/>
              </w:rPr>
            </w:pPr>
          </w:p>
        </w:tc>
        <w:tc>
          <w:tcPr>
            <w:tcW w:w="567" w:type="dxa"/>
          </w:tcPr>
          <w:p w:rsidR="008758DE" w:rsidRPr="00080112" w:rsidRDefault="008758DE" w:rsidP="00523CFF">
            <w:pPr>
              <w:pStyle w:val="TableSideHeading"/>
              <w:keepLines w:val="0"/>
              <w:spacing w:line="480" w:lineRule="auto"/>
              <w:jc w:val="center"/>
              <w:rPr>
                <w:sz w:val="24"/>
                <w:szCs w:val="24"/>
              </w:rPr>
            </w:pPr>
          </w:p>
        </w:tc>
        <w:tc>
          <w:tcPr>
            <w:tcW w:w="567" w:type="dxa"/>
            <w:gridSpan w:val="2"/>
          </w:tcPr>
          <w:p w:rsidR="008758DE" w:rsidRPr="00523CFF" w:rsidRDefault="008758DE" w:rsidP="00523CFF">
            <w:pPr>
              <w:spacing w:line="480" w:lineRule="auto"/>
              <w:ind w:firstLine="0"/>
              <w:rPr>
                <w:rFonts w:ascii="David" w:hAnsi="David" w:cs="David"/>
                <w:rtl/>
              </w:rPr>
            </w:pPr>
          </w:p>
        </w:tc>
        <w:tc>
          <w:tcPr>
            <w:tcW w:w="425" w:type="dxa"/>
            <w:gridSpan w:val="2"/>
          </w:tcPr>
          <w:p w:rsidR="008758DE" w:rsidRPr="00080112" w:rsidRDefault="008758DE" w:rsidP="00ED3138">
            <w:pPr>
              <w:pStyle w:val="af6"/>
              <w:numPr>
                <w:ilvl w:val="0"/>
                <w:numId w:val="28"/>
              </w:numPr>
              <w:spacing w:line="480" w:lineRule="auto"/>
              <w:rPr>
                <w:rFonts w:cs="David"/>
                <w:rtl/>
              </w:rPr>
            </w:pPr>
          </w:p>
        </w:tc>
        <w:tc>
          <w:tcPr>
            <w:tcW w:w="7463" w:type="dxa"/>
            <w:gridSpan w:val="2"/>
          </w:tcPr>
          <w:p w:rsidR="008758DE" w:rsidRPr="00080112" w:rsidRDefault="008758DE" w:rsidP="00F0249C">
            <w:pPr>
              <w:widowControl/>
              <w:autoSpaceDE/>
              <w:autoSpaceDN/>
              <w:adjustRightInd/>
              <w:spacing w:before="0" w:line="480" w:lineRule="auto"/>
              <w:ind w:firstLine="0"/>
              <w:textAlignment w:val="auto"/>
              <w:rPr>
                <w:rFonts w:cs="David"/>
                <w:sz w:val="24"/>
                <w:szCs w:val="24"/>
                <w:rtl/>
              </w:rPr>
            </w:pPr>
            <w:r w:rsidRPr="00080112">
              <w:rPr>
                <w:rFonts w:ascii="David" w:hAnsi="David" w:cs="David"/>
                <w:sz w:val="24"/>
                <w:szCs w:val="24"/>
                <w:rtl/>
              </w:rPr>
              <w:t>במקרה שבוצע</w:t>
            </w:r>
            <w:r w:rsidRPr="00080112">
              <w:rPr>
                <w:rFonts w:ascii="David" w:hAnsi="David" w:cs="David" w:hint="cs"/>
                <w:sz w:val="24"/>
                <w:szCs w:val="24"/>
                <w:rtl/>
              </w:rPr>
              <w:t>ה</w:t>
            </w:r>
            <w:r w:rsidRPr="00080112">
              <w:rPr>
                <w:rFonts w:ascii="David" w:hAnsi="David" w:cs="David"/>
                <w:sz w:val="24"/>
                <w:szCs w:val="24"/>
                <w:rtl/>
              </w:rPr>
              <w:t xml:space="preserve"> פעולת </w:t>
            </w:r>
            <w:r w:rsidRPr="00080112">
              <w:rPr>
                <w:rFonts w:ascii="David" w:hAnsi="David" w:cs="David" w:hint="cs"/>
                <w:sz w:val="24"/>
                <w:szCs w:val="24"/>
                <w:rtl/>
              </w:rPr>
              <w:t xml:space="preserve">ניתוק אספקת מים בנכס </w:t>
            </w:r>
            <w:r w:rsidRPr="00080112">
              <w:rPr>
                <w:rFonts w:cs="David"/>
                <w:sz w:val="24"/>
                <w:szCs w:val="24"/>
                <w:rtl/>
              </w:rPr>
              <w:t>לפי סעיפים</w:t>
            </w:r>
            <w:r w:rsidRPr="00080112">
              <w:rPr>
                <w:rFonts w:cs="David" w:hint="cs"/>
                <w:sz w:val="24"/>
                <w:szCs w:val="24"/>
                <w:rtl/>
              </w:rPr>
              <w:t xml:space="preserve"> </w:t>
            </w:r>
            <w:r>
              <w:rPr>
                <w:rFonts w:cs="David" w:hint="cs"/>
                <w:sz w:val="24"/>
                <w:szCs w:val="24"/>
                <w:rtl/>
              </w:rPr>
              <w:t>14 או 15 -</w:t>
            </w:r>
            <w:r w:rsidRPr="00080112">
              <w:rPr>
                <w:rFonts w:ascii="David" w:hAnsi="David" w:cs="David"/>
                <w:sz w:val="24"/>
                <w:szCs w:val="24"/>
                <w:rtl/>
              </w:rPr>
              <w:t>שול</w:t>
            </w:r>
            <w:r w:rsidRPr="00080112">
              <w:rPr>
                <w:rFonts w:ascii="David" w:hAnsi="David" w:cs="David" w:hint="cs"/>
                <w:sz w:val="24"/>
                <w:szCs w:val="24"/>
                <w:rtl/>
              </w:rPr>
              <w:t xml:space="preserve">ם </w:t>
            </w:r>
            <w:r w:rsidRPr="00080112">
              <w:rPr>
                <w:rFonts w:ascii="David" w:hAnsi="David" w:cs="David"/>
                <w:sz w:val="24"/>
                <w:szCs w:val="24"/>
                <w:rtl/>
              </w:rPr>
              <w:t xml:space="preserve">לחברה </w:t>
            </w:r>
            <w:r w:rsidRPr="00080112">
              <w:rPr>
                <w:rFonts w:ascii="David" w:hAnsi="David" w:cs="David" w:hint="cs"/>
                <w:sz w:val="24"/>
                <w:szCs w:val="24"/>
                <w:rtl/>
              </w:rPr>
              <w:t xml:space="preserve">החוב השוטף או חוב נכס אחר, לפי העניין, </w:t>
            </w:r>
            <w:r>
              <w:rPr>
                <w:rFonts w:ascii="David" w:hAnsi="David" w:cs="David" w:hint="cs"/>
                <w:sz w:val="24"/>
                <w:szCs w:val="24"/>
                <w:rtl/>
              </w:rPr>
              <w:t>ש</w:t>
            </w:r>
            <w:r w:rsidRPr="00080112">
              <w:rPr>
                <w:rFonts w:ascii="David" w:hAnsi="David" w:cs="David" w:hint="cs"/>
                <w:sz w:val="24"/>
                <w:szCs w:val="24"/>
                <w:rtl/>
              </w:rPr>
              <w:t>בשל</w:t>
            </w:r>
            <w:r>
              <w:rPr>
                <w:rFonts w:ascii="David" w:hAnsi="David" w:cs="David" w:hint="cs"/>
                <w:sz w:val="24"/>
                <w:szCs w:val="24"/>
                <w:rtl/>
              </w:rPr>
              <w:t xml:space="preserve"> אי תשלומ</w:t>
            </w:r>
            <w:r w:rsidRPr="00080112">
              <w:rPr>
                <w:rFonts w:ascii="David" w:hAnsi="David" w:cs="David" w:hint="cs"/>
                <w:sz w:val="24"/>
                <w:szCs w:val="24"/>
                <w:rtl/>
              </w:rPr>
              <w:t xml:space="preserve">ם </w:t>
            </w:r>
            <w:r w:rsidRPr="00080112">
              <w:rPr>
                <w:rFonts w:ascii="David" w:hAnsi="David" w:cs="David"/>
                <w:sz w:val="24"/>
                <w:szCs w:val="24"/>
                <w:rtl/>
              </w:rPr>
              <w:t>בוצעה פעולת ניתוק</w:t>
            </w:r>
            <w:r>
              <w:rPr>
                <w:rFonts w:ascii="David" w:hAnsi="David" w:cs="David" w:hint="cs"/>
                <w:sz w:val="24"/>
                <w:szCs w:val="24"/>
                <w:rtl/>
              </w:rPr>
              <w:t xml:space="preserve"> אספקת מים</w:t>
            </w:r>
            <w:r w:rsidRPr="00080112">
              <w:rPr>
                <w:rFonts w:ascii="David" w:hAnsi="David" w:cs="David"/>
                <w:sz w:val="24"/>
                <w:szCs w:val="24"/>
                <w:rtl/>
              </w:rPr>
              <w:t xml:space="preserve"> או נקבע לצרכן הסדר תשלומים</w:t>
            </w:r>
            <w:r w:rsidRPr="00080112">
              <w:rPr>
                <w:rFonts w:ascii="David" w:hAnsi="David" w:cs="David" w:hint="cs"/>
                <w:sz w:val="24"/>
                <w:szCs w:val="24"/>
                <w:rtl/>
              </w:rPr>
              <w:t xml:space="preserve"> בעדם, </w:t>
            </w:r>
            <w:r>
              <w:rPr>
                <w:rFonts w:ascii="David" w:hAnsi="David" w:cs="David" w:hint="cs"/>
                <w:sz w:val="24"/>
                <w:szCs w:val="24"/>
                <w:rtl/>
              </w:rPr>
              <w:t xml:space="preserve">ושולם </w:t>
            </w:r>
            <w:r w:rsidRPr="00080112">
              <w:rPr>
                <w:rFonts w:ascii="David" w:hAnsi="David" w:cs="David" w:hint="cs"/>
                <w:sz w:val="24"/>
                <w:szCs w:val="24"/>
                <w:rtl/>
              </w:rPr>
              <w:t>התעריף ל</w:t>
            </w:r>
            <w:r w:rsidRPr="00080112">
              <w:rPr>
                <w:rFonts w:ascii="David" w:hAnsi="David" w:cs="David"/>
                <w:sz w:val="24"/>
                <w:szCs w:val="24"/>
                <w:rtl/>
              </w:rPr>
              <w:t xml:space="preserve">ניתוק מד-מים </w:t>
            </w:r>
            <w:r>
              <w:rPr>
                <w:rFonts w:ascii="David" w:hAnsi="David" w:cs="David" w:hint="cs"/>
                <w:sz w:val="24"/>
                <w:szCs w:val="24"/>
                <w:rtl/>
              </w:rPr>
              <w:t>בשל חוב צרכן וחיבורו מחדש</w:t>
            </w:r>
            <w:r w:rsidRPr="00080112">
              <w:rPr>
                <w:rFonts w:ascii="David" w:hAnsi="David" w:cs="David" w:hint="cs"/>
                <w:sz w:val="24"/>
                <w:szCs w:val="24"/>
                <w:rtl/>
              </w:rPr>
              <w:t xml:space="preserve">, </w:t>
            </w:r>
            <w:r w:rsidRPr="00080112">
              <w:rPr>
                <w:rFonts w:ascii="David" w:hAnsi="David" w:cs="David"/>
                <w:sz w:val="24"/>
                <w:szCs w:val="24"/>
                <w:rtl/>
              </w:rPr>
              <w:t>לפי פרט 5 בתוספת השנייה לכללי התעריפים</w:t>
            </w:r>
            <w:r w:rsidRPr="00080112">
              <w:rPr>
                <w:rFonts w:ascii="David" w:hAnsi="David" w:cs="David" w:hint="cs"/>
                <w:sz w:val="24"/>
                <w:szCs w:val="24"/>
                <w:rtl/>
              </w:rPr>
              <w:t>;</w:t>
            </w:r>
          </w:p>
        </w:tc>
      </w:tr>
      <w:tr w:rsidR="008758DE" w:rsidRPr="00080112" w:rsidTr="00ED3138">
        <w:trPr>
          <w:trHeight w:val="59"/>
        </w:trPr>
        <w:tc>
          <w:tcPr>
            <w:tcW w:w="1503" w:type="dxa"/>
          </w:tcPr>
          <w:p w:rsidR="008758DE" w:rsidRPr="00080112" w:rsidRDefault="008758DE" w:rsidP="001E254F">
            <w:pPr>
              <w:spacing w:line="480" w:lineRule="auto"/>
              <w:ind w:firstLine="0"/>
              <w:rPr>
                <w:rFonts w:cs="David"/>
                <w:b/>
                <w:bCs/>
                <w:color w:val="auto"/>
                <w:sz w:val="24"/>
                <w:szCs w:val="24"/>
                <w:rtl/>
              </w:rPr>
            </w:pPr>
          </w:p>
        </w:tc>
        <w:tc>
          <w:tcPr>
            <w:tcW w:w="567" w:type="dxa"/>
          </w:tcPr>
          <w:p w:rsidR="008758DE" w:rsidRPr="00080112" w:rsidRDefault="008758DE" w:rsidP="00523CFF">
            <w:pPr>
              <w:pStyle w:val="TableSideHeading"/>
              <w:keepLines w:val="0"/>
              <w:spacing w:line="480" w:lineRule="auto"/>
              <w:jc w:val="center"/>
              <w:rPr>
                <w:sz w:val="24"/>
                <w:szCs w:val="24"/>
              </w:rPr>
            </w:pPr>
          </w:p>
        </w:tc>
        <w:tc>
          <w:tcPr>
            <w:tcW w:w="567" w:type="dxa"/>
            <w:gridSpan w:val="2"/>
          </w:tcPr>
          <w:p w:rsidR="008758DE" w:rsidRPr="00523CFF" w:rsidRDefault="008758DE" w:rsidP="00523CFF">
            <w:pPr>
              <w:spacing w:line="480" w:lineRule="auto"/>
              <w:ind w:firstLine="0"/>
              <w:rPr>
                <w:rFonts w:ascii="David" w:hAnsi="David" w:cs="David"/>
                <w:rtl/>
              </w:rPr>
            </w:pPr>
          </w:p>
        </w:tc>
        <w:tc>
          <w:tcPr>
            <w:tcW w:w="425" w:type="dxa"/>
            <w:gridSpan w:val="2"/>
          </w:tcPr>
          <w:p w:rsidR="008758DE" w:rsidRPr="00080112" w:rsidRDefault="008758DE" w:rsidP="00ED3138">
            <w:pPr>
              <w:pStyle w:val="af6"/>
              <w:numPr>
                <w:ilvl w:val="0"/>
                <w:numId w:val="28"/>
              </w:numPr>
              <w:spacing w:line="480" w:lineRule="auto"/>
              <w:rPr>
                <w:rFonts w:cs="David"/>
                <w:rtl/>
              </w:rPr>
            </w:pPr>
          </w:p>
        </w:tc>
        <w:tc>
          <w:tcPr>
            <w:tcW w:w="7463" w:type="dxa"/>
            <w:gridSpan w:val="2"/>
          </w:tcPr>
          <w:p w:rsidR="008758DE" w:rsidRPr="00080112" w:rsidRDefault="008758DE" w:rsidP="00F80DA7">
            <w:pPr>
              <w:widowControl/>
              <w:autoSpaceDE/>
              <w:autoSpaceDN/>
              <w:adjustRightInd/>
              <w:spacing w:before="0" w:line="480" w:lineRule="auto"/>
              <w:ind w:firstLine="0"/>
              <w:textAlignment w:val="auto"/>
              <w:rPr>
                <w:rFonts w:cs="David"/>
                <w:sz w:val="24"/>
                <w:szCs w:val="24"/>
                <w:rtl/>
              </w:rPr>
            </w:pPr>
            <w:r w:rsidRPr="00080112">
              <w:rPr>
                <w:rFonts w:ascii="David" w:hAnsi="David" w:cs="David" w:hint="eastAsia"/>
                <w:spacing w:val="-4"/>
                <w:sz w:val="24"/>
                <w:szCs w:val="24"/>
                <w:rtl/>
              </w:rPr>
              <w:t>במקרה</w:t>
            </w:r>
            <w:r w:rsidRPr="00080112">
              <w:rPr>
                <w:rFonts w:ascii="David" w:hAnsi="David" w:cs="David"/>
                <w:spacing w:val="-4"/>
                <w:sz w:val="24"/>
                <w:szCs w:val="24"/>
                <w:rtl/>
              </w:rPr>
              <w:t xml:space="preserve"> </w:t>
            </w:r>
            <w:r w:rsidRPr="00080112">
              <w:rPr>
                <w:rFonts w:ascii="David" w:hAnsi="David" w:cs="David" w:hint="eastAsia"/>
                <w:spacing w:val="-4"/>
                <w:sz w:val="24"/>
                <w:szCs w:val="24"/>
                <w:rtl/>
              </w:rPr>
              <w:t>שבוצעה</w:t>
            </w:r>
            <w:r w:rsidRPr="00080112">
              <w:rPr>
                <w:rFonts w:ascii="David" w:hAnsi="David" w:cs="David"/>
                <w:spacing w:val="-4"/>
                <w:sz w:val="24"/>
                <w:szCs w:val="24"/>
                <w:rtl/>
              </w:rPr>
              <w:t xml:space="preserve"> </w:t>
            </w:r>
            <w:r w:rsidRPr="00080112">
              <w:rPr>
                <w:rFonts w:ascii="David" w:hAnsi="David" w:cs="David" w:hint="eastAsia"/>
                <w:spacing w:val="-4"/>
                <w:sz w:val="24"/>
                <w:szCs w:val="24"/>
                <w:rtl/>
              </w:rPr>
              <w:t>פעולת</w:t>
            </w:r>
            <w:r w:rsidRPr="00080112">
              <w:rPr>
                <w:rFonts w:ascii="David" w:hAnsi="David" w:cs="David"/>
                <w:spacing w:val="-4"/>
                <w:sz w:val="24"/>
                <w:szCs w:val="24"/>
                <w:rtl/>
              </w:rPr>
              <w:t xml:space="preserve"> </w:t>
            </w:r>
            <w:r w:rsidRPr="00080112">
              <w:rPr>
                <w:rFonts w:ascii="David" w:hAnsi="David" w:cs="David" w:hint="eastAsia"/>
                <w:spacing w:val="-4"/>
                <w:sz w:val="24"/>
                <w:szCs w:val="24"/>
                <w:rtl/>
              </w:rPr>
              <w:t>ניתוק</w:t>
            </w:r>
            <w:r w:rsidRPr="00080112">
              <w:rPr>
                <w:rFonts w:cs="David"/>
                <w:spacing w:val="-4"/>
                <w:sz w:val="24"/>
                <w:szCs w:val="24"/>
                <w:rtl/>
              </w:rPr>
              <w:t xml:space="preserve"> </w:t>
            </w:r>
            <w:r>
              <w:rPr>
                <w:rFonts w:cs="David" w:hint="cs"/>
                <w:spacing w:val="-4"/>
                <w:sz w:val="24"/>
                <w:szCs w:val="24"/>
                <w:rtl/>
              </w:rPr>
              <w:t xml:space="preserve">אספקת מים או פעולת ניתוק שירותי ביוב </w:t>
            </w:r>
            <w:r w:rsidRPr="00080112">
              <w:rPr>
                <w:rFonts w:cs="David"/>
                <w:spacing w:val="-4"/>
                <w:sz w:val="24"/>
                <w:szCs w:val="24"/>
                <w:rtl/>
              </w:rPr>
              <w:t xml:space="preserve">לפי </w:t>
            </w:r>
            <w:r w:rsidRPr="00080112">
              <w:rPr>
                <w:rFonts w:cs="David" w:hint="eastAsia"/>
                <w:spacing w:val="-4"/>
                <w:sz w:val="24"/>
                <w:szCs w:val="24"/>
                <w:rtl/>
              </w:rPr>
              <w:t>סעי</w:t>
            </w:r>
            <w:r w:rsidRPr="00080112">
              <w:rPr>
                <w:rFonts w:cs="David" w:hint="cs"/>
                <w:spacing w:val="-4"/>
                <w:sz w:val="24"/>
                <w:szCs w:val="24"/>
                <w:rtl/>
              </w:rPr>
              <w:t xml:space="preserve">פים </w:t>
            </w:r>
            <w:r>
              <w:rPr>
                <w:rFonts w:cs="David" w:hint="cs"/>
                <w:spacing w:val="-4"/>
                <w:sz w:val="24"/>
                <w:szCs w:val="24"/>
                <w:rtl/>
              </w:rPr>
              <w:t>16 או 17</w:t>
            </w:r>
            <w:r w:rsidRPr="00080112">
              <w:rPr>
                <w:rFonts w:cs="David" w:hint="cs"/>
                <w:spacing w:val="-4"/>
                <w:sz w:val="24"/>
                <w:szCs w:val="24"/>
                <w:rtl/>
              </w:rPr>
              <w:t xml:space="preserve"> </w:t>
            </w:r>
            <w:r>
              <w:rPr>
                <w:rFonts w:cs="David" w:hint="cs"/>
                <w:spacing w:val="-4"/>
                <w:sz w:val="24"/>
                <w:szCs w:val="24"/>
                <w:rtl/>
              </w:rPr>
              <w:t xml:space="preserve">- </w:t>
            </w:r>
            <w:r w:rsidRPr="00080112">
              <w:rPr>
                <w:rFonts w:cs="David"/>
                <w:spacing w:val="-4"/>
                <w:sz w:val="24"/>
                <w:szCs w:val="24"/>
                <w:rtl/>
              </w:rPr>
              <w:t xml:space="preserve">התקיימו הוראות החברה </w:t>
            </w:r>
            <w:r w:rsidR="00242099">
              <w:rPr>
                <w:rFonts w:cs="David" w:hint="cs"/>
                <w:spacing w:val="-4"/>
                <w:sz w:val="24"/>
                <w:szCs w:val="24"/>
                <w:rtl/>
              </w:rPr>
              <w:t xml:space="preserve">לפי סעיף 51 לחוק </w:t>
            </w:r>
            <w:r w:rsidRPr="00080112">
              <w:rPr>
                <w:rFonts w:cs="David"/>
                <w:spacing w:val="-4"/>
                <w:sz w:val="24"/>
                <w:szCs w:val="24"/>
                <w:rtl/>
              </w:rPr>
              <w:t xml:space="preserve">או </w:t>
            </w:r>
            <w:r w:rsidRPr="00080112">
              <w:rPr>
                <w:rFonts w:cs="David" w:hint="cs"/>
                <w:spacing w:val="-4"/>
                <w:sz w:val="24"/>
                <w:szCs w:val="24"/>
                <w:rtl/>
              </w:rPr>
              <w:t xml:space="preserve">הוראות לפי </w:t>
            </w:r>
            <w:r w:rsidRPr="00080112">
              <w:rPr>
                <w:rFonts w:cs="David"/>
                <w:spacing w:val="-4"/>
                <w:sz w:val="24"/>
                <w:szCs w:val="24"/>
                <w:rtl/>
              </w:rPr>
              <w:t xml:space="preserve">כללים אלה, לפי </w:t>
            </w:r>
            <w:r w:rsidRPr="00080112">
              <w:rPr>
                <w:rFonts w:cs="David" w:hint="eastAsia"/>
                <w:spacing w:val="-4"/>
                <w:sz w:val="24"/>
                <w:szCs w:val="24"/>
                <w:rtl/>
              </w:rPr>
              <w:t>העני</w:t>
            </w:r>
            <w:r>
              <w:rPr>
                <w:rFonts w:cs="David" w:hint="cs"/>
                <w:spacing w:val="-4"/>
                <w:sz w:val="24"/>
                <w:szCs w:val="24"/>
                <w:rtl/>
              </w:rPr>
              <w:t>י</w:t>
            </w:r>
            <w:r w:rsidRPr="00080112">
              <w:rPr>
                <w:rFonts w:cs="David" w:hint="eastAsia"/>
                <w:spacing w:val="-4"/>
                <w:sz w:val="24"/>
                <w:szCs w:val="24"/>
                <w:rtl/>
              </w:rPr>
              <w:t>ן</w:t>
            </w:r>
            <w:r w:rsidRPr="00080112">
              <w:rPr>
                <w:rFonts w:ascii="David" w:hAnsi="David" w:cs="David" w:hint="cs"/>
                <w:sz w:val="24"/>
                <w:szCs w:val="24"/>
                <w:rtl/>
              </w:rPr>
              <w:t>;</w:t>
            </w:r>
          </w:p>
        </w:tc>
      </w:tr>
      <w:tr w:rsidR="008758DE" w:rsidRPr="00080112" w:rsidTr="00ED3138">
        <w:trPr>
          <w:trHeight w:val="59"/>
        </w:trPr>
        <w:tc>
          <w:tcPr>
            <w:tcW w:w="1503" w:type="dxa"/>
          </w:tcPr>
          <w:p w:rsidR="008758DE" w:rsidRPr="00080112" w:rsidRDefault="008758DE" w:rsidP="001E254F">
            <w:pPr>
              <w:spacing w:line="480" w:lineRule="auto"/>
              <w:ind w:firstLine="0"/>
              <w:rPr>
                <w:rFonts w:cs="David"/>
                <w:b/>
                <w:bCs/>
                <w:color w:val="auto"/>
                <w:sz w:val="24"/>
                <w:szCs w:val="24"/>
                <w:rtl/>
              </w:rPr>
            </w:pPr>
          </w:p>
        </w:tc>
        <w:tc>
          <w:tcPr>
            <w:tcW w:w="567" w:type="dxa"/>
          </w:tcPr>
          <w:p w:rsidR="008758DE" w:rsidRPr="00080112" w:rsidRDefault="008758DE" w:rsidP="00523CFF">
            <w:pPr>
              <w:pStyle w:val="TableSideHeading"/>
              <w:keepLines w:val="0"/>
              <w:spacing w:line="480" w:lineRule="auto"/>
              <w:jc w:val="center"/>
              <w:rPr>
                <w:sz w:val="24"/>
                <w:szCs w:val="24"/>
              </w:rPr>
            </w:pPr>
          </w:p>
        </w:tc>
        <w:tc>
          <w:tcPr>
            <w:tcW w:w="567" w:type="dxa"/>
            <w:gridSpan w:val="2"/>
          </w:tcPr>
          <w:p w:rsidR="008758DE" w:rsidRPr="00523CFF" w:rsidRDefault="008758DE" w:rsidP="00523CFF">
            <w:pPr>
              <w:spacing w:line="480" w:lineRule="auto"/>
              <w:ind w:firstLine="0"/>
              <w:rPr>
                <w:rFonts w:ascii="David" w:hAnsi="David" w:cs="David"/>
                <w:rtl/>
              </w:rPr>
            </w:pPr>
          </w:p>
        </w:tc>
        <w:tc>
          <w:tcPr>
            <w:tcW w:w="425" w:type="dxa"/>
            <w:gridSpan w:val="2"/>
          </w:tcPr>
          <w:p w:rsidR="008758DE" w:rsidRPr="00545232" w:rsidRDefault="008758DE" w:rsidP="00545232">
            <w:pPr>
              <w:spacing w:line="480" w:lineRule="auto"/>
              <w:ind w:firstLine="0"/>
              <w:rPr>
                <w:rFonts w:cs="David"/>
                <w:rtl/>
              </w:rPr>
            </w:pPr>
          </w:p>
        </w:tc>
        <w:tc>
          <w:tcPr>
            <w:tcW w:w="7463" w:type="dxa"/>
            <w:gridSpan w:val="2"/>
          </w:tcPr>
          <w:p w:rsidR="008758DE" w:rsidRPr="00080112" w:rsidRDefault="008758DE" w:rsidP="00ED3138">
            <w:pPr>
              <w:widowControl/>
              <w:autoSpaceDE/>
              <w:autoSpaceDN/>
              <w:adjustRightInd/>
              <w:spacing w:before="0" w:line="480" w:lineRule="auto"/>
              <w:ind w:firstLine="0"/>
              <w:textAlignment w:val="auto"/>
              <w:rPr>
                <w:rFonts w:cs="David"/>
                <w:sz w:val="24"/>
                <w:szCs w:val="24"/>
                <w:rtl/>
              </w:rPr>
            </w:pPr>
          </w:p>
        </w:tc>
      </w:tr>
      <w:tr w:rsidR="008758DE" w:rsidRPr="00080112" w:rsidTr="00ED3138">
        <w:trPr>
          <w:trHeight w:val="59"/>
        </w:trPr>
        <w:tc>
          <w:tcPr>
            <w:tcW w:w="1503" w:type="dxa"/>
          </w:tcPr>
          <w:p w:rsidR="008758DE" w:rsidRPr="00080112" w:rsidRDefault="008758DE" w:rsidP="003E6C5D">
            <w:pPr>
              <w:spacing w:line="480" w:lineRule="auto"/>
              <w:ind w:firstLine="0"/>
              <w:rPr>
                <w:rFonts w:cs="David"/>
                <w:b/>
                <w:bCs/>
                <w:color w:val="auto"/>
                <w:sz w:val="24"/>
                <w:szCs w:val="24"/>
                <w:rtl/>
              </w:rPr>
            </w:pPr>
          </w:p>
        </w:tc>
        <w:tc>
          <w:tcPr>
            <w:tcW w:w="567" w:type="dxa"/>
          </w:tcPr>
          <w:p w:rsidR="008758DE" w:rsidRPr="00080112" w:rsidRDefault="008758DE" w:rsidP="003E6C5D">
            <w:pPr>
              <w:pStyle w:val="TableSideHeading"/>
              <w:keepLines w:val="0"/>
              <w:spacing w:line="480" w:lineRule="auto"/>
              <w:jc w:val="center"/>
              <w:rPr>
                <w:sz w:val="24"/>
                <w:szCs w:val="24"/>
              </w:rPr>
            </w:pPr>
          </w:p>
        </w:tc>
        <w:tc>
          <w:tcPr>
            <w:tcW w:w="567" w:type="dxa"/>
            <w:gridSpan w:val="2"/>
          </w:tcPr>
          <w:p w:rsidR="008758DE" w:rsidRPr="00080112" w:rsidRDefault="008758DE" w:rsidP="003E6C5D">
            <w:pPr>
              <w:pStyle w:val="af6"/>
              <w:numPr>
                <w:ilvl w:val="0"/>
                <w:numId w:val="27"/>
              </w:numPr>
              <w:spacing w:line="480" w:lineRule="auto"/>
              <w:rPr>
                <w:rFonts w:ascii="David" w:hAnsi="David" w:cs="David"/>
                <w:rtl/>
              </w:rPr>
            </w:pPr>
          </w:p>
        </w:tc>
        <w:tc>
          <w:tcPr>
            <w:tcW w:w="7888" w:type="dxa"/>
            <w:gridSpan w:val="4"/>
          </w:tcPr>
          <w:p w:rsidR="008758DE" w:rsidRPr="00080112" w:rsidRDefault="008758DE" w:rsidP="003E6C5D">
            <w:pPr>
              <w:widowControl/>
              <w:autoSpaceDE/>
              <w:autoSpaceDN/>
              <w:adjustRightInd/>
              <w:spacing w:before="0" w:line="480" w:lineRule="auto"/>
              <w:ind w:firstLine="0"/>
              <w:textAlignment w:val="auto"/>
              <w:rPr>
                <w:rFonts w:cs="David"/>
                <w:sz w:val="24"/>
                <w:szCs w:val="24"/>
                <w:rtl/>
              </w:rPr>
            </w:pPr>
            <w:r w:rsidRPr="00080112">
              <w:rPr>
                <w:rFonts w:cs="David" w:hint="eastAsia"/>
                <w:sz w:val="24"/>
                <w:szCs w:val="24"/>
                <w:rtl/>
              </w:rPr>
              <w:t>המועד</w:t>
            </w:r>
            <w:r w:rsidRPr="00080112">
              <w:rPr>
                <w:rFonts w:cs="David"/>
                <w:sz w:val="24"/>
                <w:szCs w:val="24"/>
                <w:rtl/>
              </w:rPr>
              <w:t xml:space="preserve"> </w:t>
            </w:r>
            <w:r w:rsidRPr="00080112">
              <w:rPr>
                <w:rFonts w:cs="David" w:hint="eastAsia"/>
                <w:sz w:val="24"/>
                <w:szCs w:val="24"/>
                <w:rtl/>
              </w:rPr>
              <w:t>המאוחר</w:t>
            </w:r>
            <w:r w:rsidRPr="00080112">
              <w:rPr>
                <w:rFonts w:cs="David"/>
                <w:sz w:val="24"/>
                <w:szCs w:val="24"/>
                <w:rtl/>
              </w:rPr>
              <w:t xml:space="preserve"> </w:t>
            </w:r>
            <w:r w:rsidRPr="00080112">
              <w:rPr>
                <w:rFonts w:cs="David" w:hint="eastAsia"/>
                <w:sz w:val="24"/>
                <w:szCs w:val="24"/>
                <w:rtl/>
              </w:rPr>
              <w:t>ביותר</w:t>
            </w:r>
            <w:r w:rsidRPr="00080112">
              <w:rPr>
                <w:rFonts w:cs="David"/>
                <w:sz w:val="24"/>
                <w:szCs w:val="24"/>
                <w:rtl/>
              </w:rPr>
              <w:t xml:space="preserve"> </w:t>
            </w:r>
            <w:r w:rsidRPr="00080112">
              <w:rPr>
                <w:rFonts w:cs="David" w:hint="eastAsia"/>
                <w:sz w:val="24"/>
                <w:szCs w:val="24"/>
                <w:rtl/>
              </w:rPr>
              <w:t>לחיבור</w:t>
            </w:r>
            <w:r w:rsidRPr="00080112">
              <w:rPr>
                <w:rFonts w:cs="David"/>
                <w:sz w:val="24"/>
                <w:szCs w:val="24"/>
                <w:rtl/>
              </w:rPr>
              <w:t xml:space="preserve"> </w:t>
            </w:r>
            <w:r w:rsidRPr="00080112">
              <w:rPr>
                <w:rFonts w:cs="David" w:hint="eastAsia"/>
                <w:sz w:val="24"/>
                <w:szCs w:val="24"/>
                <w:rtl/>
              </w:rPr>
              <w:t>צרכן</w:t>
            </w:r>
            <w:r w:rsidRPr="00080112">
              <w:rPr>
                <w:rFonts w:cs="David"/>
                <w:sz w:val="24"/>
                <w:szCs w:val="24"/>
                <w:rtl/>
              </w:rPr>
              <w:t xml:space="preserve"> </w:t>
            </w:r>
            <w:r w:rsidRPr="00080112">
              <w:rPr>
                <w:rFonts w:cs="David" w:hint="eastAsia"/>
                <w:sz w:val="24"/>
                <w:szCs w:val="24"/>
                <w:rtl/>
              </w:rPr>
              <w:t>לפי</w:t>
            </w:r>
            <w:r w:rsidRPr="00080112">
              <w:rPr>
                <w:rFonts w:cs="David"/>
                <w:sz w:val="24"/>
                <w:szCs w:val="24"/>
                <w:rtl/>
              </w:rPr>
              <w:t xml:space="preserve"> </w:t>
            </w:r>
            <w:r w:rsidRPr="00080112">
              <w:rPr>
                <w:rFonts w:cs="David" w:hint="eastAsia"/>
                <w:sz w:val="24"/>
                <w:szCs w:val="24"/>
                <w:rtl/>
              </w:rPr>
              <w:t>סעיף</w:t>
            </w:r>
            <w:r w:rsidRPr="00080112">
              <w:rPr>
                <w:rFonts w:cs="David"/>
                <w:sz w:val="24"/>
                <w:szCs w:val="24"/>
                <w:rtl/>
              </w:rPr>
              <w:t xml:space="preserve"> </w:t>
            </w:r>
            <w:r w:rsidRPr="00080112">
              <w:rPr>
                <w:rFonts w:cs="David" w:hint="eastAsia"/>
                <w:sz w:val="24"/>
                <w:szCs w:val="24"/>
                <w:rtl/>
              </w:rPr>
              <w:t>קטן</w:t>
            </w:r>
            <w:r w:rsidRPr="00080112">
              <w:rPr>
                <w:rFonts w:cs="David"/>
                <w:sz w:val="24"/>
                <w:szCs w:val="24"/>
                <w:rtl/>
              </w:rPr>
              <w:t xml:space="preserve"> (א) </w:t>
            </w:r>
            <w:r w:rsidRPr="00080112">
              <w:rPr>
                <w:rFonts w:cs="David" w:hint="eastAsia"/>
                <w:sz w:val="24"/>
                <w:szCs w:val="24"/>
                <w:rtl/>
              </w:rPr>
              <w:t>יהיה</w:t>
            </w:r>
            <w:r w:rsidRPr="00080112">
              <w:rPr>
                <w:rFonts w:cs="David"/>
                <w:sz w:val="24"/>
                <w:szCs w:val="24"/>
                <w:rtl/>
              </w:rPr>
              <w:t xml:space="preserve"> </w:t>
            </w:r>
            <w:r w:rsidRPr="00080112">
              <w:rPr>
                <w:rFonts w:cs="David" w:hint="eastAsia"/>
                <w:sz w:val="24"/>
                <w:szCs w:val="24"/>
                <w:rtl/>
              </w:rPr>
              <w:t>כדלקמן</w:t>
            </w:r>
            <w:r w:rsidRPr="00080112">
              <w:rPr>
                <w:rFonts w:cs="David"/>
                <w:sz w:val="24"/>
                <w:szCs w:val="24"/>
                <w:rtl/>
              </w:rPr>
              <w:t>:</w:t>
            </w:r>
          </w:p>
        </w:tc>
      </w:tr>
      <w:tr w:rsidR="008758DE" w:rsidRPr="00080112" w:rsidTr="00ED3138">
        <w:trPr>
          <w:trHeight w:val="59"/>
        </w:trPr>
        <w:tc>
          <w:tcPr>
            <w:tcW w:w="1503" w:type="dxa"/>
          </w:tcPr>
          <w:p w:rsidR="008758DE" w:rsidRPr="00080112" w:rsidRDefault="008758DE" w:rsidP="003E6C5D">
            <w:pPr>
              <w:spacing w:line="480" w:lineRule="auto"/>
              <w:ind w:firstLine="0"/>
              <w:rPr>
                <w:rFonts w:cs="David"/>
                <w:b/>
                <w:bCs/>
                <w:color w:val="auto"/>
                <w:sz w:val="24"/>
                <w:szCs w:val="24"/>
                <w:rtl/>
              </w:rPr>
            </w:pPr>
          </w:p>
        </w:tc>
        <w:tc>
          <w:tcPr>
            <w:tcW w:w="567" w:type="dxa"/>
          </w:tcPr>
          <w:p w:rsidR="008758DE" w:rsidRPr="00080112" w:rsidRDefault="008758DE" w:rsidP="003E6C5D">
            <w:pPr>
              <w:pStyle w:val="TableSideHeading"/>
              <w:keepLines w:val="0"/>
              <w:spacing w:line="480" w:lineRule="auto"/>
              <w:jc w:val="center"/>
              <w:rPr>
                <w:sz w:val="24"/>
                <w:szCs w:val="24"/>
              </w:rPr>
            </w:pPr>
          </w:p>
        </w:tc>
        <w:tc>
          <w:tcPr>
            <w:tcW w:w="567" w:type="dxa"/>
            <w:gridSpan w:val="2"/>
          </w:tcPr>
          <w:p w:rsidR="008758DE" w:rsidRPr="00080112" w:rsidRDefault="008758DE" w:rsidP="003E6C5D">
            <w:pPr>
              <w:spacing w:line="480" w:lineRule="auto"/>
              <w:ind w:firstLine="0"/>
              <w:rPr>
                <w:rFonts w:ascii="David" w:hAnsi="David" w:cs="David"/>
                <w:sz w:val="24"/>
                <w:szCs w:val="24"/>
                <w:rtl/>
              </w:rPr>
            </w:pPr>
          </w:p>
        </w:tc>
        <w:tc>
          <w:tcPr>
            <w:tcW w:w="7888" w:type="dxa"/>
            <w:gridSpan w:val="4"/>
          </w:tcPr>
          <w:p w:rsidR="00242099" w:rsidRDefault="008758DE" w:rsidP="00242099">
            <w:pPr>
              <w:widowControl/>
              <w:autoSpaceDE/>
              <w:autoSpaceDN/>
              <w:adjustRightInd/>
              <w:spacing w:before="0" w:line="480" w:lineRule="auto"/>
              <w:ind w:firstLine="0"/>
              <w:textAlignment w:val="auto"/>
              <w:rPr>
                <w:rFonts w:cs="David"/>
                <w:sz w:val="24"/>
                <w:szCs w:val="24"/>
                <w:rtl/>
              </w:rPr>
            </w:pPr>
            <w:r w:rsidRPr="00080112">
              <w:rPr>
                <w:rFonts w:cs="David" w:hint="eastAsia"/>
                <w:sz w:val="24"/>
                <w:szCs w:val="24"/>
                <w:rtl/>
              </w:rPr>
              <w:t>השעה</w:t>
            </w:r>
            <w:r w:rsidRPr="00080112">
              <w:rPr>
                <w:rFonts w:cs="David"/>
                <w:sz w:val="24"/>
                <w:szCs w:val="24"/>
                <w:rtl/>
              </w:rPr>
              <w:t xml:space="preserve"> </w:t>
            </w:r>
            <w:r w:rsidRPr="00080112">
              <w:rPr>
                <w:rFonts w:cs="David" w:hint="cs"/>
                <w:sz w:val="24"/>
                <w:szCs w:val="24"/>
                <w:rtl/>
              </w:rPr>
              <w:t>ש</w:t>
            </w:r>
            <w:r w:rsidRPr="00080112">
              <w:rPr>
                <w:rFonts w:cs="David" w:hint="eastAsia"/>
                <w:sz w:val="24"/>
                <w:szCs w:val="24"/>
                <w:rtl/>
              </w:rPr>
              <w:t>בה</w:t>
            </w:r>
            <w:r w:rsidRPr="00080112">
              <w:rPr>
                <w:rFonts w:cs="David"/>
                <w:sz w:val="24"/>
                <w:szCs w:val="24"/>
                <w:rtl/>
              </w:rPr>
              <w:t xml:space="preserve"> </w:t>
            </w:r>
            <w:r w:rsidRPr="00080112">
              <w:rPr>
                <w:rFonts w:cs="David" w:hint="eastAsia"/>
                <w:sz w:val="24"/>
                <w:szCs w:val="24"/>
                <w:rtl/>
              </w:rPr>
              <w:t>הגיע</w:t>
            </w:r>
            <w:r w:rsidRPr="00080112">
              <w:rPr>
                <w:rFonts w:cs="David"/>
                <w:sz w:val="24"/>
                <w:szCs w:val="24"/>
                <w:rtl/>
              </w:rPr>
              <w:t xml:space="preserve"> </w:t>
            </w:r>
            <w:r w:rsidRPr="00080112">
              <w:rPr>
                <w:rFonts w:cs="David" w:hint="eastAsia"/>
                <w:sz w:val="24"/>
                <w:szCs w:val="24"/>
                <w:rtl/>
              </w:rPr>
              <w:t>הצרכן</w:t>
            </w:r>
            <w:r w:rsidRPr="00080112">
              <w:rPr>
                <w:rFonts w:cs="David"/>
                <w:sz w:val="24"/>
                <w:szCs w:val="24"/>
                <w:rtl/>
              </w:rPr>
              <w:t xml:space="preserve"> </w:t>
            </w:r>
            <w:r w:rsidRPr="00080112">
              <w:rPr>
                <w:rFonts w:cs="David" w:hint="eastAsia"/>
                <w:sz w:val="24"/>
                <w:szCs w:val="24"/>
                <w:rtl/>
              </w:rPr>
              <w:t>עם</w:t>
            </w:r>
            <w:r w:rsidRPr="00080112">
              <w:rPr>
                <w:rFonts w:cs="David"/>
                <w:sz w:val="24"/>
                <w:szCs w:val="24"/>
                <w:rtl/>
              </w:rPr>
              <w:t xml:space="preserve"> </w:t>
            </w:r>
            <w:r w:rsidRPr="00080112">
              <w:rPr>
                <w:rFonts w:cs="David" w:hint="eastAsia"/>
                <w:sz w:val="24"/>
                <w:szCs w:val="24"/>
                <w:rtl/>
              </w:rPr>
              <w:t>ה</w:t>
            </w:r>
            <w:r w:rsidR="00242099">
              <w:rPr>
                <w:rFonts w:cs="David" w:hint="cs"/>
                <w:sz w:val="24"/>
                <w:szCs w:val="24"/>
                <w:rtl/>
              </w:rPr>
              <w:t>חברה</w:t>
            </w:r>
            <w:r w:rsidRPr="00080112">
              <w:rPr>
                <w:rFonts w:cs="David"/>
                <w:sz w:val="24"/>
                <w:szCs w:val="24"/>
                <w:rtl/>
              </w:rPr>
              <w:t xml:space="preserve"> </w:t>
            </w:r>
            <w:r w:rsidRPr="00080112">
              <w:rPr>
                <w:rFonts w:cs="David" w:hint="eastAsia"/>
                <w:sz w:val="24"/>
                <w:szCs w:val="24"/>
                <w:rtl/>
              </w:rPr>
              <w:t>להסדר</w:t>
            </w:r>
            <w:r w:rsidR="00242099">
              <w:rPr>
                <w:rFonts w:cs="David" w:hint="cs"/>
                <w:sz w:val="24"/>
                <w:szCs w:val="24"/>
                <w:rtl/>
              </w:rPr>
              <w:t xml:space="preserve">                     </w:t>
            </w:r>
            <w:r w:rsidR="00242099" w:rsidRPr="00080112">
              <w:rPr>
                <w:rFonts w:cs="David" w:hint="eastAsia"/>
                <w:sz w:val="24"/>
                <w:szCs w:val="24"/>
                <w:rtl/>
              </w:rPr>
              <w:t>מועד</w:t>
            </w:r>
            <w:r w:rsidR="00242099" w:rsidRPr="00080112">
              <w:rPr>
                <w:rFonts w:cs="David"/>
                <w:sz w:val="24"/>
                <w:szCs w:val="24"/>
                <w:rtl/>
              </w:rPr>
              <w:t xml:space="preserve"> </w:t>
            </w:r>
            <w:r w:rsidR="00242099" w:rsidRPr="00080112">
              <w:rPr>
                <w:rFonts w:cs="David" w:hint="eastAsia"/>
                <w:sz w:val="24"/>
                <w:szCs w:val="24"/>
                <w:rtl/>
              </w:rPr>
              <w:t>החיבור</w:t>
            </w:r>
          </w:p>
          <w:p w:rsidR="008758DE" w:rsidRPr="00080112" w:rsidRDefault="00242099" w:rsidP="00242099">
            <w:pPr>
              <w:widowControl/>
              <w:autoSpaceDE/>
              <w:autoSpaceDN/>
              <w:adjustRightInd/>
              <w:spacing w:before="0" w:line="480" w:lineRule="auto"/>
              <w:ind w:firstLine="0"/>
              <w:textAlignment w:val="auto"/>
              <w:rPr>
                <w:rFonts w:cs="David"/>
                <w:sz w:val="24"/>
                <w:szCs w:val="24"/>
                <w:rtl/>
              </w:rPr>
            </w:pPr>
            <w:r>
              <w:rPr>
                <w:rFonts w:cs="David" w:hint="cs"/>
                <w:sz w:val="24"/>
                <w:szCs w:val="24"/>
                <w:rtl/>
              </w:rPr>
              <w:t xml:space="preserve"> או שילם את חובו</w:t>
            </w:r>
            <w:r w:rsidR="008758DE" w:rsidRPr="00080112">
              <w:rPr>
                <w:rFonts w:cs="David"/>
                <w:sz w:val="24"/>
                <w:szCs w:val="24"/>
                <w:rtl/>
              </w:rPr>
              <w:tab/>
            </w:r>
          </w:p>
        </w:tc>
      </w:tr>
      <w:tr w:rsidR="008758DE" w:rsidRPr="00080112" w:rsidTr="00ED3138">
        <w:trPr>
          <w:trHeight w:val="59"/>
        </w:trPr>
        <w:tc>
          <w:tcPr>
            <w:tcW w:w="1503" w:type="dxa"/>
          </w:tcPr>
          <w:p w:rsidR="008758DE" w:rsidRPr="00080112" w:rsidRDefault="008758DE" w:rsidP="003E6C5D">
            <w:pPr>
              <w:spacing w:line="480" w:lineRule="auto"/>
              <w:ind w:firstLine="0"/>
              <w:rPr>
                <w:rFonts w:cs="David"/>
                <w:b/>
                <w:bCs/>
                <w:color w:val="auto"/>
                <w:sz w:val="24"/>
                <w:szCs w:val="24"/>
                <w:rtl/>
              </w:rPr>
            </w:pPr>
          </w:p>
        </w:tc>
        <w:tc>
          <w:tcPr>
            <w:tcW w:w="567" w:type="dxa"/>
          </w:tcPr>
          <w:p w:rsidR="008758DE" w:rsidRPr="00080112" w:rsidRDefault="008758DE" w:rsidP="003E6C5D">
            <w:pPr>
              <w:pStyle w:val="TableSideHeading"/>
              <w:keepLines w:val="0"/>
              <w:spacing w:line="480" w:lineRule="auto"/>
              <w:jc w:val="center"/>
              <w:rPr>
                <w:sz w:val="24"/>
                <w:szCs w:val="24"/>
              </w:rPr>
            </w:pPr>
          </w:p>
        </w:tc>
        <w:tc>
          <w:tcPr>
            <w:tcW w:w="567" w:type="dxa"/>
            <w:gridSpan w:val="2"/>
          </w:tcPr>
          <w:p w:rsidR="008758DE" w:rsidRPr="00080112" w:rsidRDefault="008758DE" w:rsidP="003E6C5D">
            <w:pPr>
              <w:spacing w:line="480" w:lineRule="auto"/>
              <w:ind w:firstLine="0"/>
              <w:rPr>
                <w:rFonts w:ascii="David" w:hAnsi="David" w:cs="David"/>
                <w:sz w:val="24"/>
                <w:szCs w:val="24"/>
                <w:rtl/>
              </w:rPr>
            </w:pPr>
          </w:p>
        </w:tc>
        <w:tc>
          <w:tcPr>
            <w:tcW w:w="425" w:type="dxa"/>
            <w:gridSpan w:val="2"/>
          </w:tcPr>
          <w:p w:rsidR="008758DE" w:rsidRPr="00080112" w:rsidRDefault="008758DE" w:rsidP="00523CFF">
            <w:pPr>
              <w:pStyle w:val="af6"/>
              <w:numPr>
                <w:ilvl w:val="0"/>
                <w:numId w:val="29"/>
              </w:numPr>
              <w:spacing w:line="480" w:lineRule="auto"/>
              <w:rPr>
                <w:rFonts w:cs="David"/>
                <w:rtl/>
              </w:rPr>
            </w:pPr>
          </w:p>
        </w:tc>
        <w:tc>
          <w:tcPr>
            <w:tcW w:w="7463" w:type="dxa"/>
            <w:gridSpan w:val="2"/>
          </w:tcPr>
          <w:p w:rsidR="008758DE" w:rsidRPr="00080112" w:rsidRDefault="008758DE" w:rsidP="003E6C5D">
            <w:pPr>
              <w:widowControl/>
              <w:autoSpaceDE/>
              <w:autoSpaceDN/>
              <w:adjustRightInd/>
              <w:spacing w:before="0" w:line="480" w:lineRule="auto"/>
              <w:ind w:firstLine="0"/>
              <w:textAlignment w:val="auto"/>
              <w:rPr>
                <w:rFonts w:cs="David"/>
                <w:sz w:val="24"/>
                <w:szCs w:val="24"/>
                <w:rtl/>
              </w:rPr>
            </w:pPr>
            <w:r w:rsidRPr="00080112">
              <w:rPr>
                <w:rFonts w:cs="David" w:hint="eastAsia"/>
                <w:sz w:val="24"/>
                <w:szCs w:val="24"/>
                <w:rtl/>
              </w:rPr>
              <w:t>עד</w:t>
            </w:r>
            <w:r w:rsidRPr="00080112">
              <w:rPr>
                <w:rFonts w:cs="David"/>
                <w:sz w:val="24"/>
                <w:szCs w:val="24"/>
                <w:rtl/>
              </w:rPr>
              <w:t xml:space="preserve"> 1</w:t>
            </w:r>
            <w:r w:rsidRPr="00080112">
              <w:rPr>
                <w:rFonts w:cs="David" w:hint="cs"/>
                <w:sz w:val="24"/>
                <w:szCs w:val="24"/>
                <w:rtl/>
              </w:rPr>
              <w:t>8</w:t>
            </w:r>
            <w:r w:rsidRPr="00080112">
              <w:rPr>
                <w:rFonts w:cs="David"/>
                <w:sz w:val="24"/>
                <w:szCs w:val="24"/>
                <w:rtl/>
              </w:rPr>
              <w:t>:00</w:t>
            </w:r>
            <w:r w:rsidRPr="00080112">
              <w:rPr>
                <w:rFonts w:cs="David"/>
                <w:sz w:val="24"/>
                <w:szCs w:val="24"/>
                <w:rtl/>
              </w:rPr>
              <w:tab/>
            </w:r>
            <w:r w:rsidRPr="00080112">
              <w:rPr>
                <w:rFonts w:cs="David"/>
                <w:sz w:val="24"/>
                <w:szCs w:val="24"/>
                <w:rtl/>
              </w:rPr>
              <w:tab/>
            </w:r>
            <w:r w:rsidRPr="00080112">
              <w:rPr>
                <w:rFonts w:cs="David"/>
                <w:sz w:val="24"/>
                <w:szCs w:val="24"/>
                <w:rtl/>
              </w:rPr>
              <w:tab/>
            </w:r>
            <w:r w:rsidRPr="00080112">
              <w:rPr>
                <w:rFonts w:cs="David"/>
                <w:sz w:val="24"/>
                <w:szCs w:val="24"/>
                <w:rtl/>
              </w:rPr>
              <w:tab/>
            </w:r>
            <w:r w:rsidRPr="00080112">
              <w:rPr>
                <w:rFonts w:cs="David"/>
                <w:sz w:val="24"/>
                <w:szCs w:val="24"/>
                <w:rtl/>
              </w:rPr>
              <w:tab/>
              <w:t xml:space="preserve">6 </w:t>
            </w:r>
            <w:r w:rsidRPr="00080112">
              <w:rPr>
                <w:rFonts w:cs="David" w:hint="eastAsia"/>
                <w:sz w:val="24"/>
                <w:szCs w:val="24"/>
                <w:rtl/>
              </w:rPr>
              <w:t>שעות</w:t>
            </w:r>
            <w:r w:rsidRPr="00080112">
              <w:rPr>
                <w:rFonts w:cs="David"/>
                <w:sz w:val="24"/>
                <w:szCs w:val="24"/>
                <w:rtl/>
              </w:rPr>
              <w:t xml:space="preserve"> </w:t>
            </w:r>
            <w:r w:rsidRPr="00080112">
              <w:rPr>
                <w:rFonts w:cs="David" w:hint="eastAsia"/>
                <w:sz w:val="24"/>
                <w:szCs w:val="24"/>
                <w:rtl/>
              </w:rPr>
              <w:t>ממועד</w:t>
            </w:r>
            <w:r w:rsidRPr="00080112">
              <w:rPr>
                <w:rFonts w:cs="David"/>
                <w:sz w:val="24"/>
                <w:szCs w:val="24"/>
                <w:rtl/>
              </w:rPr>
              <w:t xml:space="preserve"> </w:t>
            </w:r>
            <w:r w:rsidRPr="00080112">
              <w:rPr>
                <w:rFonts w:cs="David" w:hint="eastAsia"/>
                <w:sz w:val="24"/>
                <w:szCs w:val="24"/>
                <w:rtl/>
              </w:rPr>
              <w:t>ההודעה</w:t>
            </w:r>
          </w:p>
        </w:tc>
      </w:tr>
      <w:tr w:rsidR="008758DE" w:rsidRPr="00080112" w:rsidTr="00ED3138">
        <w:trPr>
          <w:trHeight w:val="59"/>
        </w:trPr>
        <w:tc>
          <w:tcPr>
            <w:tcW w:w="1503" w:type="dxa"/>
          </w:tcPr>
          <w:p w:rsidR="008758DE" w:rsidRPr="00080112" w:rsidRDefault="008758DE" w:rsidP="003E6C5D">
            <w:pPr>
              <w:spacing w:line="480" w:lineRule="auto"/>
              <w:ind w:firstLine="0"/>
              <w:rPr>
                <w:rFonts w:cs="David"/>
                <w:b/>
                <w:bCs/>
                <w:color w:val="auto"/>
                <w:sz w:val="24"/>
                <w:szCs w:val="24"/>
                <w:rtl/>
              </w:rPr>
            </w:pPr>
          </w:p>
        </w:tc>
        <w:tc>
          <w:tcPr>
            <w:tcW w:w="567" w:type="dxa"/>
          </w:tcPr>
          <w:p w:rsidR="008758DE" w:rsidRPr="00080112" w:rsidRDefault="008758DE" w:rsidP="003E6C5D">
            <w:pPr>
              <w:pStyle w:val="TableSideHeading"/>
              <w:keepLines w:val="0"/>
              <w:spacing w:line="480" w:lineRule="auto"/>
              <w:jc w:val="center"/>
              <w:rPr>
                <w:sz w:val="24"/>
                <w:szCs w:val="24"/>
              </w:rPr>
            </w:pPr>
          </w:p>
        </w:tc>
        <w:tc>
          <w:tcPr>
            <w:tcW w:w="567" w:type="dxa"/>
            <w:gridSpan w:val="2"/>
          </w:tcPr>
          <w:p w:rsidR="008758DE" w:rsidRPr="00080112" w:rsidRDefault="008758DE" w:rsidP="003E6C5D">
            <w:pPr>
              <w:spacing w:line="480" w:lineRule="auto"/>
              <w:ind w:firstLine="0"/>
              <w:rPr>
                <w:rFonts w:ascii="David" w:hAnsi="David" w:cs="David"/>
                <w:sz w:val="24"/>
                <w:szCs w:val="24"/>
                <w:rtl/>
              </w:rPr>
            </w:pPr>
          </w:p>
        </w:tc>
        <w:tc>
          <w:tcPr>
            <w:tcW w:w="425" w:type="dxa"/>
            <w:gridSpan w:val="2"/>
          </w:tcPr>
          <w:p w:rsidR="008758DE" w:rsidRPr="00080112" w:rsidRDefault="008758DE" w:rsidP="00523CFF">
            <w:pPr>
              <w:pStyle w:val="af6"/>
              <w:numPr>
                <w:ilvl w:val="0"/>
                <w:numId w:val="29"/>
              </w:numPr>
              <w:spacing w:line="480" w:lineRule="auto"/>
              <w:rPr>
                <w:rFonts w:cs="David"/>
                <w:rtl/>
              </w:rPr>
            </w:pPr>
          </w:p>
        </w:tc>
        <w:tc>
          <w:tcPr>
            <w:tcW w:w="7463" w:type="dxa"/>
            <w:gridSpan w:val="2"/>
          </w:tcPr>
          <w:p w:rsidR="008758DE" w:rsidRPr="00080112" w:rsidRDefault="008758DE" w:rsidP="003E6C5D">
            <w:pPr>
              <w:widowControl/>
              <w:autoSpaceDE/>
              <w:autoSpaceDN/>
              <w:adjustRightInd/>
              <w:spacing w:before="0" w:line="480" w:lineRule="auto"/>
              <w:ind w:firstLine="0"/>
              <w:textAlignment w:val="auto"/>
              <w:rPr>
                <w:rFonts w:cs="David"/>
                <w:sz w:val="24"/>
                <w:szCs w:val="24"/>
                <w:rtl/>
              </w:rPr>
            </w:pPr>
            <w:r w:rsidRPr="00080112">
              <w:rPr>
                <w:rFonts w:cs="David" w:hint="eastAsia"/>
                <w:sz w:val="24"/>
                <w:szCs w:val="24"/>
                <w:rtl/>
              </w:rPr>
              <w:t>אחרי</w:t>
            </w:r>
            <w:r w:rsidRPr="00080112">
              <w:rPr>
                <w:rFonts w:cs="David"/>
                <w:sz w:val="24"/>
                <w:szCs w:val="24"/>
                <w:rtl/>
              </w:rPr>
              <w:t xml:space="preserve"> 1</w:t>
            </w:r>
            <w:r w:rsidRPr="00080112">
              <w:rPr>
                <w:rFonts w:cs="David" w:hint="cs"/>
                <w:sz w:val="24"/>
                <w:szCs w:val="24"/>
                <w:rtl/>
              </w:rPr>
              <w:t>8</w:t>
            </w:r>
            <w:r w:rsidRPr="00080112">
              <w:rPr>
                <w:rFonts w:cs="David"/>
                <w:sz w:val="24"/>
                <w:szCs w:val="24"/>
                <w:rtl/>
              </w:rPr>
              <w:t>:00</w:t>
            </w:r>
            <w:r w:rsidRPr="00080112">
              <w:rPr>
                <w:rFonts w:cs="David"/>
                <w:sz w:val="24"/>
                <w:szCs w:val="24"/>
                <w:rtl/>
              </w:rPr>
              <w:tab/>
            </w:r>
            <w:r w:rsidRPr="00080112">
              <w:rPr>
                <w:rFonts w:cs="David"/>
                <w:sz w:val="24"/>
                <w:szCs w:val="24"/>
                <w:rtl/>
              </w:rPr>
              <w:tab/>
            </w:r>
            <w:r w:rsidRPr="00080112">
              <w:rPr>
                <w:rFonts w:cs="David"/>
                <w:sz w:val="24"/>
                <w:szCs w:val="24"/>
                <w:rtl/>
              </w:rPr>
              <w:tab/>
            </w:r>
            <w:r w:rsidRPr="00080112">
              <w:rPr>
                <w:rFonts w:cs="David"/>
                <w:sz w:val="24"/>
                <w:szCs w:val="24"/>
                <w:rtl/>
              </w:rPr>
              <w:tab/>
            </w:r>
            <w:r w:rsidRPr="00080112">
              <w:rPr>
                <w:rFonts w:cs="David"/>
                <w:sz w:val="24"/>
                <w:szCs w:val="24"/>
                <w:rtl/>
              </w:rPr>
              <w:tab/>
              <w:t>10:00 בבוקר למחרת</w:t>
            </w:r>
          </w:p>
        </w:tc>
      </w:tr>
      <w:tr w:rsidR="008758DE" w:rsidRPr="00080112" w:rsidTr="00ED3138">
        <w:trPr>
          <w:trHeight w:val="59"/>
        </w:trPr>
        <w:tc>
          <w:tcPr>
            <w:tcW w:w="1503" w:type="dxa"/>
          </w:tcPr>
          <w:p w:rsidR="008758DE" w:rsidRPr="00080112" w:rsidRDefault="008758DE" w:rsidP="003E6C5D">
            <w:pPr>
              <w:spacing w:line="480" w:lineRule="auto"/>
              <w:ind w:firstLine="0"/>
              <w:rPr>
                <w:rFonts w:cs="David"/>
                <w:b/>
                <w:bCs/>
                <w:color w:val="auto"/>
                <w:sz w:val="24"/>
                <w:szCs w:val="24"/>
                <w:rtl/>
              </w:rPr>
            </w:pPr>
          </w:p>
        </w:tc>
        <w:tc>
          <w:tcPr>
            <w:tcW w:w="567" w:type="dxa"/>
          </w:tcPr>
          <w:p w:rsidR="008758DE" w:rsidRPr="00080112" w:rsidRDefault="008758DE" w:rsidP="003E6C5D">
            <w:pPr>
              <w:pStyle w:val="TableSideHeading"/>
              <w:keepLines w:val="0"/>
              <w:spacing w:line="480" w:lineRule="auto"/>
              <w:jc w:val="center"/>
              <w:rPr>
                <w:sz w:val="24"/>
                <w:szCs w:val="24"/>
              </w:rPr>
            </w:pPr>
          </w:p>
        </w:tc>
        <w:tc>
          <w:tcPr>
            <w:tcW w:w="567" w:type="dxa"/>
            <w:gridSpan w:val="2"/>
          </w:tcPr>
          <w:p w:rsidR="008758DE" w:rsidRPr="00F94B15" w:rsidRDefault="008758DE" w:rsidP="00F94B15">
            <w:pPr>
              <w:spacing w:line="480" w:lineRule="auto"/>
              <w:ind w:firstLine="0"/>
              <w:rPr>
                <w:rFonts w:ascii="David" w:hAnsi="David" w:cs="David"/>
                <w:rtl/>
              </w:rPr>
            </w:pPr>
          </w:p>
        </w:tc>
        <w:tc>
          <w:tcPr>
            <w:tcW w:w="7888" w:type="dxa"/>
            <w:gridSpan w:val="4"/>
          </w:tcPr>
          <w:p w:rsidR="008758DE" w:rsidRPr="00080112" w:rsidRDefault="008758DE" w:rsidP="00B74501">
            <w:pPr>
              <w:widowControl/>
              <w:autoSpaceDE/>
              <w:autoSpaceDN/>
              <w:adjustRightInd/>
              <w:spacing w:before="0" w:line="480" w:lineRule="auto"/>
              <w:ind w:firstLine="0"/>
              <w:textAlignment w:val="auto"/>
              <w:rPr>
                <w:rFonts w:cs="David"/>
                <w:sz w:val="24"/>
                <w:szCs w:val="24"/>
                <w:rtl/>
              </w:rPr>
            </w:pPr>
          </w:p>
        </w:tc>
      </w:tr>
      <w:tr w:rsidR="008758DE" w:rsidRPr="00080112" w:rsidTr="00ED3138">
        <w:trPr>
          <w:trHeight w:val="59"/>
        </w:trPr>
        <w:tc>
          <w:tcPr>
            <w:tcW w:w="1503" w:type="dxa"/>
          </w:tcPr>
          <w:p w:rsidR="008758DE" w:rsidRPr="00080112" w:rsidRDefault="008758DE" w:rsidP="003E6C5D">
            <w:pPr>
              <w:spacing w:line="480" w:lineRule="auto"/>
              <w:ind w:firstLine="0"/>
              <w:rPr>
                <w:rFonts w:cs="David"/>
                <w:b/>
                <w:bCs/>
                <w:color w:val="auto"/>
                <w:sz w:val="24"/>
                <w:szCs w:val="24"/>
                <w:rtl/>
              </w:rPr>
            </w:pPr>
            <w:r w:rsidRPr="00F009B8">
              <w:rPr>
                <w:rFonts w:cs="David" w:hint="cs"/>
                <w:b/>
                <w:bCs/>
                <w:color w:val="auto"/>
                <w:sz w:val="24"/>
                <w:szCs w:val="24"/>
                <w:rtl/>
              </w:rPr>
              <w:t>התראות והודעות</w:t>
            </w:r>
            <w:r w:rsidRPr="00080112">
              <w:rPr>
                <w:rFonts w:cs="David" w:hint="cs"/>
                <w:b/>
                <w:bCs/>
                <w:color w:val="auto"/>
                <w:sz w:val="24"/>
                <w:szCs w:val="24"/>
                <w:rtl/>
              </w:rPr>
              <w:t xml:space="preserve"> </w:t>
            </w:r>
          </w:p>
        </w:tc>
        <w:tc>
          <w:tcPr>
            <w:tcW w:w="567" w:type="dxa"/>
          </w:tcPr>
          <w:p w:rsidR="008758DE" w:rsidRPr="00080112" w:rsidRDefault="008758DE" w:rsidP="003E6C5D">
            <w:pPr>
              <w:pStyle w:val="TableSideHeading"/>
              <w:keepLines w:val="0"/>
              <w:numPr>
                <w:ilvl w:val="0"/>
                <w:numId w:val="3"/>
              </w:numPr>
              <w:spacing w:line="480" w:lineRule="auto"/>
              <w:jc w:val="center"/>
              <w:rPr>
                <w:sz w:val="24"/>
                <w:szCs w:val="24"/>
              </w:rPr>
            </w:pPr>
          </w:p>
        </w:tc>
        <w:tc>
          <w:tcPr>
            <w:tcW w:w="8455" w:type="dxa"/>
            <w:gridSpan w:val="6"/>
          </w:tcPr>
          <w:p w:rsidR="008758DE" w:rsidRPr="00F94B15" w:rsidRDefault="008758DE" w:rsidP="00545232">
            <w:pPr>
              <w:widowControl/>
              <w:autoSpaceDE/>
              <w:autoSpaceDN/>
              <w:adjustRightInd/>
              <w:spacing w:before="0" w:line="480" w:lineRule="auto"/>
              <w:ind w:firstLine="0"/>
              <w:textAlignment w:val="auto"/>
              <w:rPr>
                <w:rFonts w:ascii="David" w:hAnsi="David" w:cs="David"/>
                <w:sz w:val="24"/>
                <w:szCs w:val="24"/>
                <w:rtl/>
              </w:rPr>
            </w:pPr>
            <w:r w:rsidRPr="00F94B15">
              <w:rPr>
                <w:rFonts w:cs="David" w:hint="cs"/>
                <w:sz w:val="24"/>
                <w:szCs w:val="24"/>
                <w:rtl/>
              </w:rPr>
              <w:t xml:space="preserve">מסירת התראות והודעות לפי כללים אלה תהיה כמפורט בפרק </w:t>
            </w:r>
            <w:r w:rsidR="00545232">
              <w:rPr>
                <w:rFonts w:cs="David" w:hint="cs"/>
                <w:sz w:val="24"/>
                <w:szCs w:val="24"/>
                <w:rtl/>
              </w:rPr>
              <w:t xml:space="preserve">העשירי </w:t>
            </w:r>
            <w:r w:rsidRPr="00F94B15">
              <w:rPr>
                <w:rFonts w:cs="David" w:hint="cs"/>
                <w:sz w:val="24"/>
                <w:szCs w:val="24"/>
                <w:rtl/>
              </w:rPr>
              <w:t>בכללי אמות המידה</w:t>
            </w:r>
            <w:r w:rsidR="00242099" w:rsidRPr="00F94B15">
              <w:rPr>
                <w:rFonts w:cs="David"/>
                <w:sz w:val="24"/>
                <w:szCs w:val="24"/>
                <w:rtl/>
              </w:rPr>
              <w:t xml:space="preserve"> ובלבד ש</w:t>
            </w:r>
            <w:r w:rsidR="00527063" w:rsidRPr="00F94B15">
              <w:rPr>
                <w:rFonts w:cs="David" w:hint="cs"/>
                <w:sz w:val="24"/>
                <w:szCs w:val="24"/>
                <w:rtl/>
              </w:rPr>
              <w:t xml:space="preserve">לעניין סעיף 7 </w:t>
            </w:r>
            <w:r w:rsidR="00F94B15">
              <w:rPr>
                <w:rFonts w:cs="David" w:hint="cs"/>
                <w:sz w:val="24"/>
                <w:szCs w:val="24"/>
                <w:rtl/>
              </w:rPr>
              <w:t xml:space="preserve">יחולו </w:t>
            </w:r>
            <w:r w:rsidR="00545232">
              <w:rPr>
                <w:rFonts w:cs="David" w:hint="cs"/>
                <w:sz w:val="24"/>
                <w:szCs w:val="24"/>
                <w:rtl/>
              </w:rPr>
              <w:t>בנוסף גם</w:t>
            </w:r>
            <w:r w:rsidR="00F94B15">
              <w:rPr>
                <w:rFonts w:cs="David" w:hint="cs"/>
                <w:sz w:val="24"/>
                <w:szCs w:val="24"/>
                <w:rtl/>
              </w:rPr>
              <w:t xml:space="preserve"> הוראות</w:t>
            </w:r>
            <w:r w:rsidR="00527063" w:rsidRPr="00F94B15">
              <w:rPr>
                <w:rFonts w:cs="David" w:hint="cs"/>
                <w:sz w:val="24"/>
                <w:szCs w:val="24"/>
                <w:rtl/>
              </w:rPr>
              <w:t xml:space="preserve"> אלה: </w:t>
            </w:r>
          </w:p>
        </w:tc>
      </w:tr>
      <w:tr w:rsidR="00527063" w:rsidRPr="00080112" w:rsidTr="00F94B15">
        <w:trPr>
          <w:trHeight w:val="59"/>
        </w:trPr>
        <w:tc>
          <w:tcPr>
            <w:tcW w:w="1503" w:type="dxa"/>
          </w:tcPr>
          <w:p w:rsidR="00527063" w:rsidRPr="00080112" w:rsidRDefault="00527063" w:rsidP="003E6C5D">
            <w:pPr>
              <w:spacing w:line="480" w:lineRule="auto"/>
              <w:ind w:firstLine="0"/>
              <w:rPr>
                <w:rFonts w:cs="David"/>
                <w:b/>
                <w:bCs/>
                <w:color w:val="auto"/>
                <w:sz w:val="24"/>
                <w:szCs w:val="24"/>
                <w:rtl/>
              </w:rPr>
            </w:pPr>
          </w:p>
        </w:tc>
        <w:tc>
          <w:tcPr>
            <w:tcW w:w="567" w:type="dxa"/>
          </w:tcPr>
          <w:p w:rsidR="00527063" w:rsidRPr="00080112" w:rsidRDefault="00527063" w:rsidP="00F94B15">
            <w:pPr>
              <w:pStyle w:val="TableSideHeading"/>
              <w:keepLines w:val="0"/>
              <w:spacing w:line="480" w:lineRule="auto"/>
              <w:jc w:val="center"/>
              <w:rPr>
                <w:sz w:val="24"/>
                <w:szCs w:val="24"/>
              </w:rPr>
            </w:pPr>
          </w:p>
        </w:tc>
        <w:tc>
          <w:tcPr>
            <w:tcW w:w="567" w:type="dxa"/>
            <w:gridSpan w:val="2"/>
          </w:tcPr>
          <w:p w:rsidR="00527063" w:rsidRPr="00F94B15" w:rsidRDefault="00527063" w:rsidP="00F94B15">
            <w:pPr>
              <w:pStyle w:val="af6"/>
              <w:numPr>
                <w:ilvl w:val="0"/>
                <w:numId w:val="57"/>
              </w:numPr>
              <w:spacing w:line="480" w:lineRule="auto"/>
              <w:rPr>
                <w:rFonts w:cs="David"/>
                <w:rtl/>
              </w:rPr>
            </w:pPr>
          </w:p>
        </w:tc>
        <w:tc>
          <w:tcPr>
            <w:tcW w:w="7888" w:type="dxa"/>
            <w:gridSpan w:val="4"/>
          </w:tcPr>
          <w:p w:rsidR="00527063" w:rsidRPr="00F94B15" w:rsidRDefault="00527063" w:rsidP="00545232">
            <w:pPr>
              <w:widowControl/>
              <w:autoSpaceDE/>
              <w:autoSpaceDN/>
              <w:adjustRightInd/>
              <w:spacing w:before="0" w:line="480" w:lineRule="auto"/>
              <w:ind w:firstLine="0"/>
              <w:textAlignment w:val="auto"/>
              <w:rPr>
                <w:rFonts w:cs="David"/>
                <w:sz w:val="24"/>
                <w:szCs w:val="24"/>
                <w:rtl/>
              </w:rPr>
            </w:pPr>
            <w:r w:rsidRPr="00F94B15">
              <w:rPr>
                <w:rFonts w:cs="David"/>
                <w:sz w:val="24"/>
                <w:szCs w:val="24"/>
                <w:rtl/>
              </w:rPr>
              <w:t xml:space="preserve">התראה לצרכן ביתי </w:t>
            </w:r>
            <w:r w:rsidRPr="00F94B15">
              <w:rPr>
                <w:rFonts w:cs="David" w:hint="cs"/>
                <w:sz w:val="24"/>
                <w:szCs w:val="24"/>
                <w:rtl/>
              </w:rPr>
              <w:t xml:space="preserve">לצורך הגשת בקשה על ידי החברה למנהל הרשות כאמור בסעיף </w:t>
            </w:r>
            <w:r w:rsidR="00545232">
              <w:rPr>
                <w:rFonts w:cs="David" w:hint="cs"/>
                <w:sz w:val="24"/>
                <w:szCs w:val="24"/>
                <w:rtl/>
              </w:rPr>
              <w:t>7(א)(5)</w:t>
            </w:r>
            <w:r w:rsidRPr="00F94B15">
              <w:rPr>
                <w:rFonts w:cs="David"/>
                <w:sz w:val="24"/>
                <w:szCs w:val="24"/>
                <w:rtl/>
              </w:rPr>
              <w:t xml:space="preserve"> תכלול מידע על זכותו של הצרכן הביתי לפנות </w:t>
            </w:r>
            <w:r w:rsidRPr="00F94B15">
              <w:rPr>
                <w:rFonts w:cs="David" w:hint="cs"/>
                <w:sz w:val="24"/>
                <w:szCs w:val="24"/>
                <w:rtl/>
              </w:rPr>
              <w:t xml:space="preserve">לחברה </w:t>
            </w:r>
            <w:r w:rsidRPr="00F94B15">
              <w:rPr>
                <w:rFonts w:cs="David"/>
                <w:sz w:val="24"/>
                <w:szCs w:val="24"/>
                <w:rtl/>
              </w:rPr>
              <w:t>שלא לעשות כן, בשל היותו חסר יכולת כלכלית לשלם את חובו</w:t>
            </w:r>
            <w:r w:rsidRPr="00F94B15">
              <w:rPr>
                <w:rFonts w:cs="David" w:hint="cs"/>
                <w:sz w:val="24"/>
                <w:szCs w:val="24"/>
                <w:rtl/>
              </w:rPr>
              <w:t xml:space="preserve"> או בשל רצונו למסור פרטים מזהים</w:t>
            </w:r>
            <w:r w:rsidRPr="00F94B15">
              <w:rPr>
                <w:rFonts w:cs="David"/>
                <w:sz w:val="24"/>
                <w:szCs w:val="24"/>
                <w:rtl/>
              </w:rPr>
              <w:t xml:space="preserve">, תוך שתציין </w:t>
            </w:r>
            <w:r w:rsidR="00F94B15" w:rsidRPr="00F94B15">
              <w:rPr>
                <w:rFonts w:cs="David" w:hint="cs"/>
                <w:sz w:val="24"/>
                <w:szCs w:val="24"/>
                <w:rtl/>
              </w:rPr>
              <w:t xml:space="preserve">החברה </w:t>
            </w:r>
            <w:r w:rsidRPr="00F94B15">
              <w:rPr>
                <w:rFonts w:cs="David"/>
                <w:sz w:val="24"/>
                <w:szCs w:val="24"/>
                <w:rtl/>
              </w:rPr>
              <w:t xml:space="preserve">את זכותו להביא בפניה את טענותיו בענין, בכתב או בעל פה ולצרף לבקשתו </w:t>
            </w:r>
            <w:r w:rsidR="00130593">
              <w:rPr>
                <w:rFonts w:cs="David" w:hint="cs"/>
                <w:sz w:val="24"/>
                <w:szCs w:val="24"/>
                <w:rtl/>
              </w:rPr>
              <w:t xml:space="preserve">ככל שיחפוץ לעשות כן, </w:t>
            </w:r>
            <w:r w:rsidRPr="00F94B15">
              <w:rPr>
                <w:rFonts w:cs="David"/>
                <w:sz w:val="24"/>
                <w:szCs w:val="24"/>
                <w:rtl/>
              </w:rPr>
              <w:t>כל מסמך או מידע שיש בו כדי לתמוך בבקשתו</w:t>
            </w:r>
            <w:r w:rsidRPr="00F94B15">
              <w:rPr>
                <w:rFonts w:cs="David" w:hint="cs"/>
                <w:sz w:val="24"/>
                <w:szCs w:val="24"/>
                <w:rtl/>
              </w:rPr>
              <w:t>,</w:t>
            </w:r>
            <w:r w:rsidRPr="00F94B15">
              <w:rPr>
                <w:rFonts w:cs="David"/>
                <w:sz w:val="24"/>
                <w:szCs w:val="24"/>
                <w:rtl/>
              </w:rPr>
              <w:t xml:space="preserve"> וכן תודיע לו על כוונתה ליידע את המחלקה לשירותים חברתיים של הרשות המקומית בדבר כוונתה להעביר בקשה כאמור למנהל הרשות ועל זכותו של הצרכן לסרב ליידוע כאמור ומשמעות סירובו</w:t>
            </w:r>
            <w:r w:rsidRPr="00F94B15">
              <w:rPr>
                <w:rFonts w:cs="David" w:hint="cs"/>
                <w:sz w:val="24"/>
                <w:szCs w:val="24"/>
                <w:rtl/>
              </w:rPr>
              <w:t xml:space="preserve"> כהסכמה לפעולת החברה</w:t>
            </w:r>
            <w:r w:rsidRPr="00F94B15">
              <w:rPr>
                <w:rFonts w:cs="David"/>
                <w:sz w:val="24"/>
                <w:szCs w:val="24"/>
                <w:rtl/>
              </w:rPr>
              <w:t>;</w:t>
            </w:r>
          </w:p>
        </w:tc>
      </w:tr>
      <w:tr w:rsidR="00527063" w:rsidRPr="00080112" w:rsidTr="00527063">
        <w:trPr>
          <w:trHeight w:val="59"/>
        </w:trPr>
        <w:tc>
          <w:tcPr>
            <w:tcW w:w="1503" w:type="dxa"/>
          </w:tcPr>
          <w:p w:rsidR="00527063" w:rsidRPr="00080112" w:rsidRDefault="00527063" w:rsidP="003E6C5D">
            <w:pPr>
              <w:spacing w:line="480" w:lineRule="auto"/>
              <w:ind w:firstLine="0"/>
              <w:rPr>
                <w:rFonts w:cs="David"/>
                <w:b/>
                <w:bCs/>
                <w:color w:val="auto"/>
                <w:sz w:val="24"/>
                <w:szCs w:val="24"/>
                <w:rtl/>
              </w:rPr>
            </w:pPr>
          </w:p>
        </w:tc>
        <w:tc>
          <w:tcPr>
            <w:tcW w:w="567" w:type="dxa"/>
          </w:tcPr>
          <w:p w:rsidR="00527063" w:rsidRPr="00080112" w:rsidRDefault="00527063" w:rsidP="00F94B15">
            <w:pPr>
              <w:pStyle w:val="TableSideHeading"/>
              <w:keepLines w:val="0"/>
              <w:spacing w:line="480" w:lineRule="auto"/>
              <w:jc w:val="center"/>
              <w:rPr>
                <w:sz w:val="24"/>
                <w:szCs w:val="24"/>
              </w:rPr>
            </w:pPr>
          </w:p>
        </w:tc>
        <w:tc>
          <w:tcPr>
            <w:tcW w:w="567" w:type="dxa"/>
            <w:gridSpan w:val="2"/>
          </w:tcPr>
          <w:p w:rsidR="00527063" w:rsidRPr="00080112" w:rsidRDefault="00527063" w:rsidP="00F94B15">
            <w:pPr>
              <w:pStyle w:val="af6"/>
              <w:numPr>
                <w:ilvl w:val="0"/>
                <w:numId w:val="57"/>
              </w:numPr>
              <w:spacing w:line="480" w:lineRule="auto"/>
              <w:rPr>
                <w:rFonts w:cs="David"/>
                <w:rtl/>
              </w:rPr>
            </w:pPr>
          </w:p>
        </w:tc>
        <w:tc>
          <w:tcPr>
            <w:tcW w:w="7888" w:type="dxa"/>
            <w:gridSpan w:val="4"/>
          </w:tcPr>
          <w:p w:rsidR="00527063" w:rsidRPr="00080112" w:rsidRDefault="00F94B15" w:rsidP="0070774C">
            <w:pPr>
              <w:widowControl/>
              <w:autoSpaceDE/>
              <w:autoSpaceDN/>
              <w:adjustRightInd/>
              <w:spacing w:before="0" w:line="480" w:lineRule="auto"/>
              <w:ind w:firstLine="0"/>
              <w:textAlignment w:val="auto"/>
              <w:rPr>
                <w:rFonts w:cs="David"/>
                <w:sz w:val="24"/>
                <w:szCs w:val="24"/>
                <w:rtl/>
              </w:rPr>
            </w:pPr>
            <w:r>
              <w:rPr>
                <w:rFonts w:cs="David" w:hint="cs"/>
                <w:sz w:val="24"/>
                <w:szCs w:val="24"/>
                <w:rtl/>
              </w:rPr>
              <w:t xml:space="preserve">הודעה על החלטת המנהל הכללי לראות בצרכן הביתי כבעל יכולת כלכלית לכאורה כאמור בסעיף </w:t>
            </w:r>
            <w:r w:rsidR="00545232">
              <w:rPr>
                <w:rFonts w:cs="David" w:hint="cs"/>
                <w:sz w:val="24"/>
                <w:szCs w:val="24"/>
                <w:rtl/>
              </w:rPr>
              <w:t>7(א)(8)</w:t>
            </w:r>
            <w:r w:rsidR="008C331B">
              <w:rPr>
                <w:rFonts w:cs="David" w:hint="cs"/>
                <w:sz w:val="24"/>
                <w:szCs w:val="24"/>
                <w:rtl/>
              </w:rPr>
              <w:t xml:space="preserve"> ועל כוונתו לפנות למנהל הרשות בבקשה לאשר את ביצוע פעולת ניתוק אספקת המים בנכסו של הצרכן הביתי </w:t>
            </w:r>
            <w:r>
              <w:rPr>
                <w:rFonts w:cs="David" w:hint="cs"/>
                <w:sz w:val="24"/>
                <w:szCs w:val="24"/>
                <w:rtl/>
              </w:rPr>
              <w:t xml:space="preserve">תכלול מידע </w:t>
            </w:r>
            <w:r w:rsidR="00545232">
              <w:rPr>
                <w:rFonts w:cs="David" w:hint="cs"/>
                <w:sz w:val="24"/>
                <w:szCs w:val="24"/>
                <w:rtl/>
              </w:rPr>
              <w:t xml:space="preserve">כללי </w:t>
            </w:r>
            <w:r>
              <w:rPr>
                <w:rFonts w:cs="David" w:hint="cs"/>
                <w:sz w:val="24"/>
                <w:szCs w:val="24"/>
                <w:rtl/>
              </w:rPr>
              <w:t xml:space="preserve">בדבר הוועדה המייעצת, פרטי ההתקשרות עימה וזכותו של הצרכן הביתי </w:t>
            </w:r>
            <w:r w:rsidRPr="00B9570A">
              <w:rPr>
                <w:rFonts w:cs="David"/>
                <w:sz w:val="24"/>
                <w:szCs w:val="24"/>
                <w:rtl/>
              </w:rPr>
              <w:t>לפנות אליה</w:t>
            </w:r>
            <w:r w:rsidR="003F560B">
              <w:rPr>
                <w:rFonts w:cs="David" w:hint="cs"/>
                <w:sz w:val="24"/>
                <w:szCs w:val="24"/>
                <w:rtl/>
              </w:rPr>
              <w:t xml:space="preserve"> בעניינו</w:t>
            </w:r>
            <w:r>
              <w:rPr>
                <w:rFonts w:cs="David" w:hint="cs"/>
                <w:sz w:val="24"/>
                <w:szCs w:val="24"/>
                <w:rtl/>
              </w:rPr>
              <w:t>.</w:t>
            </w:r>
          </w:p>
        </w:tc>
      </w:tr>
      <w:tr w:rsidR="008758DE" w:rsidRPr="00080112" w:rsidTr="00ED3138">
        <w:trPr>
          <w:trHeight w:val="59"/>
        </w:trPr>
        <w:tc>
          <w:tcPr>
            <w:tcW w:w="1503" w:type="dxa"/>
          </w:tcPr>
          <w:p w:rsidR="008758DE" w:rsidRPr="00080112" w:rsidRDefault="008758DE" w:rsidP="003E6C5D">
            <w:pPr>
              <w:spacing w:line="480" w:lineRule="auto"/>
              <w:ind w:firstLine="0"/>
              <w:rPr>
                <w:rFonts w:cs="David"/>
                <w:b/>
                <w:bCs/>
                <w:color w:val="auto"/>
                <w:sz w:val="24"/>
                <w:szCs w:val="24"/>
                <w:rtl/>
              </w:rPr>
            </w:pPr>
            <w:r w:rsidRPr="00080112">
              <w:rPr>
                <w:rFonts w:cs="David" w:hint="cs"/>
                <w:b/>
                <w:bCs/>
                <w:color w:val="auto"/>
                <w:sz w:val="24"/>
                <w:szCs w:val="24"/>
                <w:rtl/>
              </w:rPr>
              <w:t>חובת דיווח</w:t>
            </w:r>
          </w:p>
        </w:tc>
        <w:tc>
          <w:tcPr>
            <w:tcW w:w="567" w:type="dxa"/>
          </w:tcPr>
          <w:p w:rsidR="008758DE" w:rsidRPr="00080112" w:rsidRDefault="008758DE" w:rsidP="003E6C5D">
            <w:pPr>
              <w:pStyle w:val="TableSideHeading"/>
              <w:keepLines w:val="0"/>
              <w:numPr>
                <w:ilvl w:val="0"/>
                <w:numId w:val="3"/>
              </w:numPr>
              <w:spacing w:line="480" w:lineRule="auto"/>
              <w:jc w:val="center"/>
              <w:rPr>
                <w:sz w:val="24"/>
                <w:szCs w:val="24"/>
              </w:rPr>
            </w:pPr>
          </w:p>
        </w:tc>
        <w:tc>
          <w:tcPr>
            <w:tcW w:w="8455" w:type="dxa"/>
            <w:gridSpan w:val="6"/>
          </w:tcPr>
          <w:p w:rsidR="008758DE" w:rsidRPr="00080112" w:rsidRDefault="008758DE" w:rsidP="00DC2B3B">
            <w:pPr>
              <w:widowControl/>
              <w:autoSpaceDE/>
              <w:autoSpaceDN/>
              <w:adjustRightInd/>
              <w:spacing w:before="0" w:line="480" w:lineRule="auto"/>
              <w:ind w:firstLine="0"/>
              <w:textAlignment w:val="auto"/>
              <w:rPr>
                <w:rFonts w:cs="David"/>
                <w:sz w:val="24"/>
                <w:szCs w:val="24"/>
                <w:rtl/>
              </w:rPr>
            </w:pPr>
            <w:r w:rsidRPr="00080112">
              <w:rPr>
                <w:rStyle w:val="default"/>
                <w:rFonts w:ascii="David" w:hAnsi="David" w:cs="David" w:hint="cs"/>
                <w:sz w:val="24"/>
                <w:szCs w:val="24"/>
                <w:rtl/>
              </w:rPr>
              <w:t xml:space="preserve">מנהל הרשות ידווח לוועדת הכלכלה של הכנסת, </w:t>
            </w:r>
            <w:r w:rsidRPr="00080112">
              <w:rPr>
                <w:rFonts w:cs="David"/>
                <w:sz w:val="24"/>
                <w:szCs w:val="24"/>
                <w:rtl/>
              </w:rPr>
              <w:t xml:space="preserve">אחת לשנה ולא יאוחר מתום חודש </w:t>
            </w:r>
            <w:r>
              <w:rPr>
                <w:rFonts w:cs="David" w:hint="cs"/>
                <w:sz w:val="24"/>
                <w:szCs w:val="24"/>
                <w:rtl/>
              </w:rPr>
              <w:t>אפריל</w:t>
            </w:r>
            <w:r w:rsidR="00236181">
              <w:rPr>
                <w:rFonts w:cs="David" w:hint="cs"/>
                <w:sz w:val="24"/>
                <w:szCs w:val="24"/>
                <w:rtl/>
              </w:rPr>
              <w:t>,</w:t>
            </w:r>
            <w:r w:rsidRPr="00080112">
              <w:rPr>
                <w:rFonts w:cs="David"/>
                <w:sz w:val="24"/>
                <w:szCs w:val="24"/>
                <w:rtl/>
              </w:rPr>
              <w:t xml:space="preserve"> על מספר</w:t>
            </w:r>
            <w:r w:rsidRPr="00080112">
              <w:rPr>
                <w:rFonts w:cs="David" w:hint="cs"/>
                <w:sz w:val="24"/>
                <w:szCs w:val="24"/>
                <w:rtl/>
              </w:rPr>
              <w:t xml:space="preserve"> </w:t>
            </w:r>
            <w:r w:rsidRPr="00080112">
              <w:rPr>
                <w:rFonts w:cs="David"/>
                <w:sz w:val="24"/>
                <w:szCs w:val="24"/>
                <w:rtl/>
              </w:rPr>
              <w:t>הבקשות</w:t>
            </w:r>
            <w:r w:rsidRPr="00080112">
              <w:rPr>
                <w:rFonts w:cs="David" w:hint="cs"/>
                <w:sz w:val="24"/>
                <w:szCs w:val="24"/>
                <w:rtl/>
              </w:rPr>
              <w:t xml:space="preserve"> שהג</w:t>
            </w:r>
            <w:r w:rsidR="00C115F7">
              <w:rPr>
                <w:rFonts w:cs="David" w:hint="cs"/>
                <w:sz w:val="24"/>
                <w:szCs w:val="24"/>
                <w:rtl/>
              </w:rPr>
              <w:t>י</w:t>
            </w:r>
            <w:r w:rsidRPr="00080112">
              <w:rPr>
                <w:rFonts w:cs="David" w:hint="cs"/>
                <w:sz w:val="24"/>
                <w:szCs w:val="24"/>
                <w:rtl/>
              </w:rPr>
              <w:t>ש לוועדה המייעצת</w:t>
            </w:r>
            <w:r w:rsidR="00DC2B3B">
              <w:rPr>
                <w:rFonts w:cs="David" w:hint="cs"/>
                <w:sz w:val="24"/>
                <w:szCs w:val="24"/>
                <w:rtl/>
              </w:rPr>
              <w:t xml:space="preserve"> בשנה שקדמה למועד הדיווח</w:t>
            </w:r>
            <w:r w:rsidRPr="00080112">
              <w:rPr>
                <w:rFonts w:cs="David" w:hint="cs"/>
                <w:sz w:val="24"/>
                <w:szCs w:val="24"/>
                <w:rtl/>
              </w:rPr>
              <w:t>,</w:t>
            </w:r>
            <w:r>
              <w:rPr>
                <w:rFonts w:cs="David" w:hint="cs"/>
                <w:sz w:val="24"/>
                <w:szCs w:val="24"/>
                <w:rtl/>
              </w:rPr>
              <w:t xml:space="preserve"> </w:t>
            </w:r>
            <w:r w:rsidRPr="00080112">
              <w:rPr>
                <w:rFonts w:cs="David" w:hint="cs"/>
                <w:sz w:val="24"/>
                <w:szCs w:val="24"/>
                <w:rtl/>
              </w:rPr>
              <w:t xml:space="preserve">על מספר הבקשות </w:t>
            </w:r>
            <w:r w:rsidR="00C115F7">
              <w:rPr>
                <w:rFonts w:cs="David" w:hint="cs"/>
                <w:sz w:val="24"/>
                <w:szCs w:val="24"/>
                <w:rtl/>
              </w:rPr>
              <w:t xml:space="preserve">שקיבל, דחה או קיבל בשינויים </w:t>
            </w:r>
            <w:r w:rsidRPr="00080112">
              <w:rPr>
                <w:rFonts w:cs="David" w:hint="cs"/>
                <w:sz w:val="24"/>
                <w:szCs w:val="24"/>
                <w:rtl/>
              </w:rPr>
              <w:t>לפי סעיף 13, ו</w:t>
            </w:r>
            <w:r>
              <w:rPr>
                <w:rFonts w:cs="David" w:hint="cs"/>
                <w:sz w:val="24"/>
                <w:szCs w:val="24"/>
                <w:rtl/>
              </w:rPr>
              <w:t xml:space="preserve">על </w:t>
            </w:r>
            <w:r w:rsidRPr="00080112">
              <w:rPr>
                <w:rFonts w:cs="David" w:hint="cs"/>
                <w:sz w:val="24"/>
                <w:szCs w:val="24"/>
                <w:rtl/>
              </w:rPr>
              <w:t xml:space="preserve">מספר </w:t>
            </w:r>
            <w:r>
              <w:rPr>
                <w:rFonts w:cs="David" w:hint="cs"/>
                <w:sz w:val="24"/>
                <w:szCs w:val="24"/>
                <w:rtl/>
              </w:rPr>
              <w:t xml:space="preserve">פעולות ניתוק אספקת מים ופעולות ניתוק שירותי ביוב </w:t>
            </w:r>
            <w:r w:rsidRPr="00080112">
              <w:rPr>
                <w:rFonts w:cs="David" w:hint="cs"/>
                <w:sz w:val="24"/>
                <w:szCs w:val="24"/>
                <w:rtl/>
              </w:rPr>
              <w:t>שב</w:t>
            </w:r>
            <w:r>
              <w:rPr>
                <w:rFonts w:cs="David" w:hint="cs"/>
                <w:sz w:val="24"/>
                <w:szCs w:val="24"/>
                <w:rtl/>
              </w:rPr>
              <w:t>י</w:t>
            </w:r>
            <w:r w:rsidRPr="00080112">
              <w:rPr>
                <w:rFonts w:cs="David" w:hint="cs"/>
                <w:sz w:val="24"/>
                <w:szCs w:val="24"/>
                <w:rtl/>
              </w:rPr>
              <w:t xml:space="preserve">צעו </w:t>
            </w:r>
            <w:r>
              <w:rPr>
                <w:rFonts w:cs="David" w:hint="cs"/>
                <w:sz w:val="24"/>
                <w:szCs w:val="24"/>
                <w:rtl/>
              </w:rPr>
              <w:t xml:space="preserve">החברות </w:t>
            </w:r>
            <w:r w:rsidRPr="00080112">
              <w:rPr>
                <w:rFonts w:cs="David" w:hint="cs"/>
                <w:sz w:val="24"/>
                <w:szCs w:val="24"/>
                <w:rtl/>
              </w:rPr>
              <w:t>בפועל ל</w:t>
            </w:r>
            <w:r>
              <w:rPr>
                <w:rFonts w:cs="David" w:hint="cs"/>
                <w:sz w:val="24"/>
                <w:szCs w:val="24"/>
                <w:rtl/>
              </w:rPr>
              <w:t>פי ה</w:t>
            </w:r>
            <w:r w:rsidRPr="00080112">
              <w:rPr>
                <w:rFonts w:cs="David" w:hint="cs"/>
                <w:sz w:val="24"/>
                <w:szCs w:val="24"/>
                <w:rtl/>
              </w:rPr>
              <w:t>דיווחים שקיבל</w:t>
            </w:r>
            <w:r>
              <w:rPr>
                <w:rFonts w:cs="David" w:hint="cs"/>
                <w:sz w:val="24"/>
                <w:szCs w:val="24"/>
                <w:rtl/>
              </w:rPr>
              <w:t xml:space="preserve"> לפי סעיף 119 לכללי אמות המידה</w:t>
            </w:r>
            <w:r w:rsidR="00C115F7">
              <w:rPr>
                <w:rFonts w:cs="David" w:hint="cs"/>
                <w:sz w:val="24"/>
                <w:szCs w:val="24"/>
                <w:rtl/>
              </w:rPr>
              <w:t xml:space="preserve"> ומשך תקופת כל ניתוק, והכל </w:t>
            </w:r>
            <w:r w:rsidR="00DC2B3B">
              <w:rPr>
                <w:rFonts w:cs="David" w:hint="cs"/>
                <w:sz w:val="24"/>
                <w:szCs w:val="24"/>
                <w:rtl/>
              </w:rPr>
              <w:t>ב</w:t>
            </w:r>
            <w:r w:rsidR="00C115F7">
              <w:rPr>
                <w:rFonts w:cs="David" w:hint="cs"/>
                <w:sz w:val="24"/>
                <w:szCs w:val="24"/>
                <w:rtl/>
              </w:rPr>
              <w:t xml:space="preserve">חלוקה לחברות; דיווח ראשון לוועדת הכלכלה של הכנסת יימסר </w:t>
            </w:r>
            <w:r w:rsidR="009B2FDF">
              <w:rPr>
                <w:rFonts w:cs="David" w:hint="cs"/>
                <w:sz w:val="24"/>
                <w:szCs w:val="24"/>
                <w:rtl/>
              </w:rPr>
              <w:t>באפריל 2016</w:t>
            </w:r>
            <w:r w:rsidR="00DC2B3B">
              <w:rPr>
                <w:rFonts w:cs="David" w:hint="cs"/>
                <w:sz w:val="24"/>
                <w:szCs w:val="24"/>
                <w:rtl/>
              </w:rPr>
              <w:t xml:space="preserve"> לגבי שנת 2015</w:t>
            </w:r>
          </w:p>
        </w:tc>
      </w:tr>
      <w:tr w:rsidR="008758DE" w:rsidRPr="00080112" w:rsidTr="00ED3138">
        <w:trPr>
          <w:trHeight w:val="59"/>
        </w:trPr>
        <w:tc>
          <w:tcPr>
            <w:tcW w:w="1503" w:type="dxa"/>
          </w:tcPr>
          <w:p w:rsidR="008758DE" w:rsidRPr="00080112" w:rsidRDefault="008758DE" w:rsidP="003E6C5D">
            <w:pPr>
              <w:spacing w:line="480" w:lineRule="auto"/>
              <w:ind w:firstLine="0"/>
              <w:rPr>
                <w:rFonts w:cs="David"/>
                <w:b/>
                <w:bCs/>
                <w:color w:val="auto"/>
                <w:sz w:val="24"/>
                <w:szCs w:val="24"/>
                <w:rtl/>
              </w:rPr>
            </w:pPr>
            <w:r w:rsidRPr="00080112">
              <w:rPr>
                <w:rFonts w:cs="David" w:hint="cs"/>
                <w:b/>
                <w:bCs/>
                <w:color w:val="auto"/>
                <w:sz w:val="24"/>
                <w:szCs w:val="24"/>
                <w:rtl/>
              </w:rPr>
              <w:t>שמירת דינים</w:t>
            </w:r>
          </w:p>
        </w:tc>
        <w:tc>
          <w:tcPr>
            <w:tcW w:w="567" w:type="dxa"/>
          </w:tcPr>
          <w:p w:rsidR="008758DE" w:rsidRPr="00080112" w:rsidRDefault="008758DE" w:rsidP="003E6C5D">
            <w:pPr>
              <w:pStyle w:val="TableSideHeading"/>
              <w:keepLines w:val="0"/>
              <w:numPr>
                <w:ilvl w:val="0"/>
                <w:numId w:val="3"/>
              </w:numPr>
              <w:spacing w:line="480" w:lineRule="auto"/>
              <w:jc w:val="center"/>
              <w:rPr>
                <w:sz w:val="24"/>
                <w:szCs w:val="24"/>
              </w:rPr>
            </w:pPr>
          </w:p>
        </w:tc>
        <w:tc>
          <w:tcPr>
            <w:tcW w:w="8455" w:type="dxa"/>
            <w:gridSpan w:val="6"/>
          </w:tcPr>
          <w:p w:rsidR="008758DE" w:rsidRPr="00080112" w:rsidRDefault="008758DE" w:rsidP="00C115F7">
            <w:pPr>
              <w:widowControl/>
              <w:autoSpaceDE/>
              <w:autoSpaceDN/>
              <w:adjustRightInd/>
              <w:spacing w:before="0" w:line="480" w:lineRule="auto"/>
              <w:ind w:firstLine="0"/>
              <w:textAlignment w:val="auto"/>
              <w:rPr>
                <w:rFonts w:cs="David"/>
                <w:sz w:val="24"/>
                <w:szCs w:val="24"/>
                <w:rtl/>
              </w:rPr>
            </w:pPr>
            <w:r w:rsidRPr="00080112">
              <w:rPr>
                <w:rFonts w:cs="David" w:hint="eastAsia"/>
                <w:sz w:val="24"/>
                <w:szCs w:val="24"/>
                <w:rtl/>
              </w:rPr>
              <w:t>אין</w:t>
            </w:r>
            <w:r w:rsidRPr="00080112">
              <w:rPr>
                <w:rFonts w:cs="David"/>
                <w:sz w:val="24"/>
                <w:szCs w:val="24"/>
                <w:rtl/>
              </w:rPr>
              <w:t xml:space="preserve"> </w:t>
            </w:r>
            <w:r w:rsidRPr="00080112">
              <w:rPr>
                <w:rFonts w:cs="David" w:hint="eastAsia"/>
                <w:sz w:val="24"/>
                <w:szCs w:val="24"/>
                <w:rtl/>
              </w:rPr>
              <w:t>באמור</w:t>
            </w:r>
            <w:r w:rsidRPr="00080112">
              <w:rPr>
                <w:rFonts w:cs="David"/>
                <w:sz w:val="24"/>
                <w:szCs w:val="24"/>
                <w:rtl/>
              </w:rPr>
              <w:t xml:space="preserve"> </w:t>
            </w:r>
            <w:r w:rsidRPr="00080112">
              <w:rPr>
                <w:rFonts w:cs="David" w:hint="eastAsia"/>
                <w:sz w:val="24"/>
                <w:szCs w:val="24"/>
                <w:rtl/>
              </w:rPr>
              <w:t>בכללים</w:t>
            </w:r>
            <w:r w:rsidRPr="00080112">
              <w:rPr>
                <w:rFonts w:cs="David"/>
                <w:sz w:val="24"/>
                <w:szCs w:val="24"/>
                <w:rtl/>
              </w:rPr>
              <w:t xml:space="preserve"> </w:t>
            </w:r>
            <w:r w:rsidRPr="00080112">
              <w:rPr>
                <w:rFonts w:cs="David" w:hint="eastAsia"/>
                <w:sz w:val="24"/>
                <w:szCs w:val="24"/>
                <w:rtl/>
              </w:rPr>
              <w:t>אלה</w:t>
            </w:r>
            <w:r w:rsidRPr="00080112">
              <w:rPr>
                <w:rFonts w:cs="David"/>
                <w:sz w:val="24"/>
                <w:szCs w:val="24"/>
                <w:rtl/>
              </w:rPr>
              <w:t xml:space="preserve"> </w:t>
            </w:r>
            <w:r w:rsidRPr="00080112">
              <w:rPr>
                <w:rFonts w:cs="David" w:hint="eastAsia"/>
                <w:sz w:val="24"/>
                <w:szCs w:val="24"/>
                <w:rtl/>
              </w:rPr>
              <w:t>כדי</w:t>
            </w:r>
            <w:r w:rsidRPr="00080112">
              <w:rPr>
                <w:rFonts w:cs="David"/>
                <w:sz w:val="24"/>
                <w:szCs w:val="24"/>
                <w:rtl/>
              </w:rPr>
              <w:t xml:space="preserve"> </w:t>
            </w:r>
            <w:r w:rsidRPr="00080112">
              <w:rPr>
                <w:rFonts w:cs="David" w:hint="eastAsia"/>
                <w:sz w:val="24"/>
                <w:szCs w:val="24"/>
                <w:rtl/>
              </w:rPr>
              <w:t>לגרוע</w:t>
            </w:r>
            <w:r w:rsidRPr="00080112">
              <w:rPr>
                <w:rFonts w:cs="David"/>
                <w:sz w:val="24"/>
                <w:szCs w:val="24"/>
                <w:rtl/>
              </w:rPr>
              <w:t xml:space="preserve"> </w:t>
            </w:r>
            <w:r w:rsidRPr="00080112">
              <w:rPr>
                <w:rFonts w:cs="David" w:hint="cs"/>
                <w:sz w:val="24"/>
                <w:szCs w:val="24"/>
                <w:rtl/>
              </w:rPr>
              <w:t xml:space="preserve">מהוראות </w:t>
            </w:r>
            <w:r w:rsidR="00C115F7">
              <w:rPr>
                <w:rFonts w:cs="David" w:hint="cs"/>
                <w:sz w:val="24"/>
                <w:szCs w:val="24"/>
                <w:rtl/>
              </w:rPr>
              <w:t>כל דין</w:t>
            </w:r>
            <w:r w:rsidRPr="00080112">
              <w:rPr>
                <w:rFonts w:cs="David" w:hint="cs"/>
                <w:sz w:val="24"/>
                <w:szCs w:val="24"/>
                <w:rtl/>
              </w:rPr>
              <w:t xml:space="preserve"> ובפרט </w:t>
            </w:r>
            <w:r w:rsidRPr="00080112">
              <w:rPr>
                <w:rFonts w:cs="David" w:hint="eastAsia"/>
                <w:sz w:val="24"/>
                <w:szCs w:val="24"/>
                <w:rtl/>
              </w:rPr>
              <w:t>מחובתו</w:t>
            </w:r>
            <w:r w:rsidRPr="00080112">
              <w:rPr>
                <w:rFonts w:cs="David"/>
                <w:sz w:val="24"/>
                <w:szCs w:val="24"/>
                <w:rtl/>
              </w:rPr>
              <w:t xml:space="preserve"> </w:t>
            </w:r>
            <w:r w:rsidRPr="00080112">
              <w:rPr>
                <w:rFonts w:cs="David" w:hint="eastAsia"/>
                <w:sz w:val="24"/>
                <w:szCs w:val="24"/>
                <w:rtl/>
              </w:rPr>
              <w:t>של</w:t>
            </w:r>
            <w:r w:rsidRPr="00080112">
              <w:rPr>
                <w:rFonts w:cs="David"/>
                <w:sz w:val="24"/>
                <w:szCs w:val="24"/>
                <w:rtl/>
              </w:rPr>
              <w:t xml:space="preserve"> </w:t>
            </w:r>
            <w:r w:rsidRPr="00080112">
              <w:rPr>
                <w:rFonts w:cs="David" w:hint="eastAsia"/>
                <w:sz w:val="24"/>
                <w:szCs w:val="24"/>
                <w:rtl/>
              </w:rPr>
              <w:t>ספק</w:t>
            </w:r>
            <w:r w:rsidRPr="00080112">
              <w:rPr>
                <w:rFonts w:cs="David"/>
                <w:sz w:val="24"/>
                <w:szCs w:val="24"/>
                <w:rtl/>
              </w:rPr>
              <w:t xml:space="preserve"> </w:t>
            </w:r>
            <w:r w:rsidRPr="00080112">
              <w:rPr>
                <w:rFonts w:cs="David" w:hint="eastAsia"/>
                <w:sz w:val="24"/>
                <w:szCs w:val="24"/>
                <w:rtl/>
              </w:rPr>
              <w:t>מים</w:t>
            </w:r>
            <w:r w:rsidRPr="00080112">
              <w:rPr>
                <w:rFonts w:cs="David"/>
                <w:sz w:val="24"/>
                <w:szCs w:val="24"/>
                <w:rtl/>
              </w:rPr>
              <w:t xml:space="preserve"> </w:t>
            </w:r>
            <w:r w:rsidRPr="00080112">
              <w:rPr>
                <w:rFonts w:cs="David" w:hint="eastAsia"/>
                <w:sz w:val="24"/>
                <w:szCs w:val="24"/>
                <w:rtl/>
              </w:rPr>
              <w:t>לפעול</w:t>
            </w:r>
            <w:r w:rsidRPr="00080112">
              <w:rPr>
                <w:rFonts w:cs="David"/>
                <w:sz w:val="24"/>
                <w:szCs w:val="24"/>
                <w:rtl/>
              </w:rPr>
              <w:t xml:space="preserve"> </w:t>
            </w:r>
            <w:r w:rsidRPr="00080112">
              <w:rPr>
                <w:rFonts w:cs="David" w:hint="eastAsia"/>
                <w:sz w:val="24"/>
                <w:szCs w:val="24"/>
                <w:rtl/>
              </w:rPr>
              <w:t>לפי</w:t>
            </w:r>
            <w:r w:rsidRPr="00080112">
              <w:rPr>
                <w:rFonts w:cs="David"/>
                <w:sz w:val="24"/>
                <w:szCs w:val="24"/>
                <w:rtl/>
              </w:rPr>
              <w:t xml:space="preserve"> </w:t>
            </w:r>
            <w:r w:rsidRPr="00080112">
              <w:rPr>
                <w:rFonts w:cs="David" w:hint="eastAsia"/>
                <w:sz w:val="24"/>
                <w:szCs w:val="24"/>
                <w:rtl/>
              </w:rPr>
              <w:t>תנאי</w:t>
            </w:r>
            <w:r w:rsidRPr="00080112">
              <w:rPr>
                <w:rFonts w:cs="David"/>
                <w:sz w:val="24"/>
                <w:szCs w:val="24"/>
                <w:rtl/>
              </w:rPr>
              <w:t xml:space="preserve"> </w:t>
            </w:r>
            <w:r w:rsidRPr="00080112">
              <w:rPr>
                <w:rFonts w:cs="David" w:hint="eastAsia"/>
                <w:sz w:val="24"/>
                <w:szCs w:val="24"/>
                <w:rtl/>
              </w:rPr>
              <w:t>רישיון</w:t>
            </w:r>
            <w:r w:rsidRPr="00080112">
              <w:rPr>
                <w:rFonts w:cs="David"/>
                <w:sz w:val="24"/>
                <w:szCs w:val="24"/>
                <w:rtl/>
              </w:rPr>
              <w:t xml:space="preserve"> </w:t>
            </w:r>
            <w:r w:rsidRPr="00080112">
              <w:rPr>
                <w:rFonts w:cs="David" w:hint="cs"/>
                <w:sz w:val="24"/>
                <w:szCs w:val="24"/>
                <w:rtl/>
              </w:rPr>
              <w:t xml:space="preserve">ההפקה </w:t>
            </w:r>
            <w:r w:rsidRPr="00080112">
              <w:rPr>
                <w:rFonts w:cs="David" w:hint="eastAsia"/>
                <w:sz w:val="24"/>
                <w:szCs w:val="24"/>
                <w:rtl/>
              </w:rPr>
              <w:t>שניתן</w:t>
            </w:r>
            <w:r w:rsidRPr="00080112">
              <w:rPr>
                <w:rFonts w:cs="David"/>
                <w:sz w:val="24"/>
                <w:szCs w:val="24"/>
                <w:rtl/>
              </w:rPr>
              <w:t xml:space="preserve"> </w:t>
            </w:r>
            <w:r w:rsidRPr="00080112">
              <w:rPr>
                <w:rFonts w:cs="David" w:hint="eastAsia"/>
                <w:sz w:val="24"/>
                <w:szCs w:val="24"/>
                <w:rtl/>
              </w:rPr>
              <w:t>לו</w:t>
            </w:r>
            <w:r w:rsidRPr="00080112">
              <w:rPr>
                <w:rFonts w:cs="David"/>
                <w:sz w:val="24"/>
                <w:szCs w:val="24"/>
                <w:rtl/>
              </w:rPr>
              <w:t xml:space="preserve"> </w:t>
            </w:r>
            <w:r w:rsidRPr="00080112">
              <w:rPr>
                <w:rFonts w:cs="David" w:hint="eastAsia"/>
                <w:sz w:val="24"/>
                <w:szCs w:val="24"/>
                <w:rtl/>
              </w:rPr>
              <w:t>לפי</w:t>
            </w:r>
            <w:r w:rsidRPr="00080112">
              <w:rPr>
                <w:rFonts w:cs="David"/>
                <w:sz w:val="24"/>
                <w:szCs w:val="24"/>
                <w:rtl/>
              </w:rPr>
              <w:t xml:space="preserve"> </w:t>
            </w:r>
            <w:r w:rsidRPr="00080112">
              <w:rPr>
                <w:rFonts w:cs="David" w:hint="eastAsia"/>
                <w:sz w:val="24"/>
                <w:szCs w:val="24"/>
                <w:rtl/>
              </w:rPr>
              <w:t>סעיף</w:t>
            </w:r>
            <w:r w:rsidRPr="00080112">
              <w:rPr>
                <w:rFonts w:cs="David"/>
                <w:sz w:val="24"/>
                <w:szCs w:val="24"/>
                <w:rtl/>
              </w:rPr>
              <w:t xml:space="preserve"> 23 </w:t>
            </w:r>
            <w:r w:rsidRPr="00080112">
              <w:rPr>
                <w:rFonts w:cs="David" w:hint="eastAsia"/>
                <w:sz w:val="24"/>
                <w:szCs w:val="24"/>
                <w:rtl/>
              </w:rPr>
              <w:t>לחוק</w:t>
            </w:r>
            <w:r w:rsidRPr="00080112">
              <w:rPr>
                <w:rFonts w:cs="David"/>
                <w:sz w:val="24"/>
                <w:szCs w:val="24"/>
                <w:rtl/>
              </w:rPr>
              <w:t xml:space="preserve"> </w:t>
            </w:r>
            <w:r w:rsidRPr="00080112">
              <w:rPr>
                <w:rFonts w:cs="David" w:hint="eastAsia"/>
                <w:sz w:val="24"/>
                <w:szCs w:val="24"/>
                <w:rtl/>
              </w:rPr>
              <w:t>המים</w:t>
            </w:r>
            <w:r w:rsidR="00C115F7">
              <w:rPr>
                <w:rFonts w:cs="David" w:hint="cs"/>
                <w:sz w:val="24"/>
                <w:szCs w:val="24"/>
                <w:rtl/>
              </w:rPr>
              <w:t xml:space="preserve"> ומסמכויותיה של רשות המים</w:t>
            </w:r>
            <w:r w:rsidRPr="00080112">
              <w:rPr>
                <w:rFonts w:cs="David" w:hint="cs"/>
                <w:sz w:val="24"/>
                <w:szCs w:val="24"/>
                <w:rtl/>
              </w:rPr>
              <w:t>.</w:t>
            </w:r>
          </w:p>
        </w:tc>
      </w:tr>
      <w:tr w:rsidR="008758DE" w:rsidRPr="00080112" w:rsidTr="00ED3138">
        <w:trPr>
          <w:trHeight w:val="59"/>
        </w:trPr>
        <w:tc>
          <w:tcPr>
            <w:tcW w:w="1503" w:type="dxa"/>
          </w:tcPr>
          <w:p w:rsidR="008758DE" w:rsidRPr="00080112" w:rsidRDefault="008758DE" w:rsidP="003E6C5D">
            <w:pPr>
              <w:spacing w:line="480" w:lineRule="auto"/>
              <w:ind w:firstLine="0"/>
              <w:rPr>
                <w:rFonts w:cs="David"/>
                <w:b/>
                <w:bCs/>
                <w:color w:val="auto"/>
                <w:sz w:val="24"/>
                <w:szCs w:val="24"/>
                <w:rtl/>
              </w:rPr>
            </w:pPr>
            <w:r w:rsidRPr="00080112">
              <w:rPr>
                <w:rFonts w:cs="David" w:hint="cs"/>
                <w:b/>
                <w:bCs/>
                <w:color w:val="auto"/>
                <w:sz w:val="24"/>
                <w:szCs w:val="24"/>
                <w:rtl/>
              </w:rPr>
              <w:t>הצמדה</w:t>
            </w:r>
          </w:p>
        </w:tc>
        <w:tc>
          <w:tcPr>
            <w:tcW w:w="567" w:type="dxa"/>
          </w:tcPr>
          <w:p w:rsidR="008758DE" w:rsidRPr="00080112" w:rsidRDefault="008758DE" w:rsidP="003E6C5D">
            <w:pPr>
              <w:pStyle w:val="TableSideHeading"/>
              <w:keepLines w:val="0"/>
              <w:numPr>
                <w:ilvl w:val="0"/>
                <w:numId w:val="3"/>
              </w:numPr>
              <w:spacing w:line="480" w:lineRule="auto"/>
              <w:jc w:val="center"/>
              <w:rPr>
                <w:sz w:val="24"/>
                <w:szCs w:val="24"/>
              </w:rPr>
            </w:pPr>
          </w:p>
        </w:tc>
        <w:tc>
          <w:tcPr>
            <w:tcW w:w="8455" w:type="dxa"/>
            <w:gridSpan w:val="6"/>
          </w:tcPr>
          <w:p w:rsidR="008758DE" w:rsidRDefault="008758DE" w:rsidP="008923CB">
            <w:pPr>
              <w:widowControl/>
              <w:autoSpaceDE/>
              <w:autoSpaceDN/>
              <w:adjustRightInd/>
              <w:spacing w:before="0" w:line="480" w:lineRule="auto"/>
              <w:ind w:firstLine="0"/>
              <w:textAlignment w:val="auto"/>
              <w:rPr>
                <w:rFonts w:cs="David"/>
                <w:sz w:val="24"/>
                <w:szCs w:val="24"/>
                <w:rtl/>
              </w:rPr>
            </w:pPr>
            <w:r w:rsidRPr="00080112">
              <w:rPr>
                <w:rFonts w:cs="David" w:hint="eastAsia"/>
                <w:sz w:val="24"/>
                <w:szCs w:val="24"/>
                <w:rtl/>
              </w:rPr>
              <w:t>הסכום</w:t>
            </w:r>
            <w:r w:rsidRPr="00080112">
              <w:rPr>
                <w:rFonts w:cs="David"/>
                <w:sz w:val="24"/>
                <w:szCs w:val="24"/>
                <w:rtl/>
              </w:rPr>
              <w:t xml:space="preserve"> </w:t>
            </w:r>
            <w:r w:rsidRPr="00080112">
              <w:rPr>
                <w:rFonts w:cs="David" w:hint="eastAsia"/>
                <w:sz w:val="24"/>
                <w:szCs w:val="24"/>
                <w:rtl/>
              </w:rPr>
              <w:t>הקבוע</w:t>
            </w:r>
            <w:r w:rsidRPr="00080112">
              <w:rPr>
                <w:rFonts w:cs="David"/>
                <w:sz w:val="24"/>
                <w:szCs w:val="24"/>
                <w:rtl/>
              </w:rPr>
              <w:t xml:space="preserve"> </w:t>
            </w:r>
            <w:r w:rsidRPr="00080112">
              <w:rPr>
                <w:rFonts w:cs="David" w:hint="eastAsia"/>
                <w:sz w:val="24"/>
                <w:szCs w:val="24"/>
                <w:rtl/>
              </w:rPr>
              <w:t>בסעיף</w:t>
            </w:r>
            <w:r w:rsidRPr="00080112">
              <w:rPr>
                <w:rFonts w:cs="David"/>
                <w:sz w:val="24"/>
                <w:szCs w:val="24"/>
                <w:rtl/>
              </w:rPr>
              <w:t xml:space="preserve"> </w:t>
            </w:r>
            <w:r>
              <w:rPr>
                <w:rFonts w:cs="David" w:hint="cs"/>
                <w:sz w:val="24"/>
                <w:szCs w:val="24"/>
                <w:rtl/>
              </w:rPr>
              <w:t>7</w:t>
            </w:r>
            <w:r w:rsidRPr="00080112">
              <w:rPr>
                <w:rFonts w:cs="David"/>
                <w:sz w:val="24"/>
                <w:szCs w:val="24"/>
                <w:rtl/>
              </w:rPr>
              <w:t xml:space="preserve">(א)(1) </w:t>
            </w:r>
            <w:r w:rsidRPr="00080112">
              <w:rPr>
                <w:rFonts w:cs="David" w:hint="eastAsia"/>
                <w:sz w:val="24"/>
                <w:szCs w:val="24"/>
                <w:rtl/>
              </w:rPr>
              <w:t>יעודכן</w:t>
            </w:r>
            <w:r w:rsidRPr="00080112">
              <w:rPr>
                <w:rFonts w:cs="David"/>
                <w:sz w:val="24"/>
                <w:szCs w:val="24"/>
                <w:rtl/>
              </w:rPr>
              <w:t xml:space="preserve"> </w:t>
            </w:r>
            <w:r w:rsidRPr="00080112">
              <w:rPr>
                <w:rFonts w:cs="David" w:hint="eastAsia"/>
                <w:sz w:val="24"/>
                <w:szCs w:val="24"/>
                <w:rtl/>
              </w:rPr>
              <w:t>ב</w:t>
            </w:r>
            <w:r w:rsidRPr="00080112">
              <w:rPr>
                <w:rFonts w:cs="David"/>
                <w:sz w:val="24"/>
                <w:szCs w:val="24"/>
                <w:rtl/>
              </w:rPr>
              <w:t xml:space="preserve">-1 </w:t>
            </w:r>
            <w:r w:rsidRPr="00080112">
              <w:rPr>
                <w:rFonts w:cs="David" w:hint="eastAsia"/>
                <w:sz w:val="24"/>
                <w:szCs w:val="24"/>
                <w:rtl/>
              </w:rPr>
              <w:t>בינואר</w:t>
            </w:r>
            <w:r w:rsidRPr="00080112">
              <w:rPr>
                <w:rFonts w:cs="David"/>
                <w:sz w:val="24"/>
                <w:szCs w:val="24"/>
                <w:rtl/>
              </w:rPr>
              <w:t xml:space="preserve"> </w:t>
            </w:r>
            <w:r w:rsidRPr="00080112">
              <w:rPr>
                <w:rFonts w:cs="David" w:hint="eastAsia"/>
                <w:sz w:val="24"/>
                <w:szCs w:val="24"/>
                <w:rtl/>
              </w:rPr>
              <w:t>ב</w:t>
            </w:r>
            <w:r>
              <w:rPr>
                <w:rFonts w:cs="David" w:hint="cs"/>
                <w:sz w:val="24"/>
                <w:szCs w:val="24"/>
                <w:rtl/>
              </w:rPr>
              <w:t>שנה החמישית שלאחר יום העדכון הקודם</w:t>
            </w:r>
            <w:r w:rsidRPr="00080112">
              <w:rPr>
                <w:rFonts w:cs="David"/>
                <w:sz w:val="24"/>
                <w:szCs w:val="24"/>
                <w:rtl/>
              </w:rPr>
              <w:t xml:space="preserve"> (להלן – יום העדכון), </w:t>
            </w:r>
            <w:r w:rsidRPr="00080112">
              <w:rPr>
                <w:rFonts w:cs="David" w:hint="eastAsia"/>
                <w:sz w:val="24"/>
                <w:szCs w:val="24"/>
                <w:rtl/>
              </w:rPr>
              <w:t>לפי</w:t>
            </w:r>
            <w:r w:rsidRPr="00080112">
              <w:rPr>
                <w:rFonts w:cs="David"/>
                <w:sz w:val="24"/>
                <w:szCs w:val="24"/>
                <w:rtl/>
              </w:rPr>
              <w:t xml:space="preserve"> </w:t>
            </w:r>
            <w:r w:rsidRPr="00080112">
              <w:rPr>
                <w:rFonts w:cs="David" w:hint="eastAsia"/>
                <w:sz w:val="24"/>
                <w:szCs w:val="24"/>
                <w:rtl/>
              </w:rPr>
              <w:t>שיעור</w:t>
            </w:r>
            <w:r w:rsidRPr="00080112">
              <w:rPr>
                <w:rFonts w:cs="David"/>
                <w:sz w:val="24"/>
                <w:szCs w:val="24"/>
                <w:rtl/>
              </w:rPr>
              <w:t xml:space="preserve"> </w:t>
            </w:r>
            <w:r w:rsidRPr="00080112">
              <w:rPr>
                <w:rFonts w:cs="David" w:hint="eastAsia"/>
                <w:sz w:val="24"/>
                <w:szCs w:val="24"/>
                <w:rtl/>
              </w:rPr>
              <w:t>השינוי</w:t>
            </w:r>
            <w:r w:rsidRPr="00080112">
              <w:rPr>
                <w:rFonts w:cs="David"/>
                <w:sz w:val="24"/>
                <w:szCs w:val="24"/>
                <w:rtl/>
              </w:rPr>
              <w:t xml:space="preserve"> </w:t>
            </w:r>
            <w:r w:rsidRPr="00080112">
              <w:rPr>
                <w:rFonts w:cs="David" w:hint="eastAsia"/>
                <w:sz w:val="24"/>
                <w:szCs w:val="24"/>
                <w:rtl/>
              </w:rPr>
              <w:t>של</w:t>
            </w:r>
            <w:r w:rsidRPr="00080112">
              <w:rPr>
                <w:rFonts w:cs="David"/>
                <w:sz w:val="24"/>
                <w:szCs w:val="24"/>
                <w:rtl/>
              </w:rPr>
              <w:t xml:space="preserve"> </w:t>
            </w:r>
            <w:r w:rsidRPr="00080112">
              <w:rPr>
                <w:rFonts w:cs="David" w:hint="eastAsia"/>
                <w:sz w:val="24"/>
                <w:szCs w:val="24"/>
                <w:rtl/>
              </w:rPr>
              <w:t>מדד</w:t>
            </w:r>
            <w:r w:rsidRPr="00080112">
              <w:rPr>
                <w:rFonts w:cs="David"/>
                <w:sz w:val="24"/>
                <w:szCs w:val="24"/>
                <w:rtl/>
              </w:rPr>
              <w:t xml:space="preserve"> </w:t>
            </w:r>
            <w:r w:rsidRPr="00080112">
              <w:rPr>
                <w:rFonts w:cs="David" w:hint="eastAsia"/>
                <w:sz w:val="24"/>
                <w:szCs w:val="24"/>
                <w:rtl/>
              </w:rPr>
              <w:t>המחירים</w:t>
            </w:r>
            <w:r w:rsidRPr="00080112">
              <w:rPr>
                <w:rFonts w:cs="David"/>
                <w:sz w:val="24"/>
                <w:szCs w:val="24"/>
                <w:rtl/>
              </w:rPr>
              <w:t xml:space="preserve"> </w:t>
            </w:r>
            <w:r w:rsidRPr="00080112">
              <w:rPr>
                <w:rFonts w:cs="David" w:hint="eastAsia"/>
                <w:sz w:val="24"/>
                <w:szCs w:val="24"/>
                <w:rtl/>
              </w:rPr>
              <w:t>לצרכן</w:t>
            </w:r>
            <w:r w:rsidRPr="00080112">
              <w:rPr>
                <w:rFonts w:cs="David"/>
                <w:sz w:val="24"/>
                <w:szCs w:val="24"/>
                <w:rtl/>
              </w:rPr>
              <w:t xml:space="preserve"> </w:t>
            </w:r>
            <w:r w:rsidRPr="00080112">
              <w:rPr>
                <w:rFonts w:cs="David" w:hint="eastAsia"/>
                <w:sz w:val="24"/>
                <w:szCs w:val="24"/>
                <w:rtl/>
              </w:rPr>
              <w:t>שמפרסמת</w:t>
            </w:r>
            <w:r w:rsidRPr="00080112">
              <w:rPr>
                <w:rFonts w:cs="David"/>
                <w:sz w:val="24"/>
                <w:szCs w:val="24"/>
                <w:rtl/>
              </w:rPr>
              <w:t xml:space="preserve"> </w:t>
            </w:r>
            <w:r w:rsidRPr="00080112">
              <w:rPr>
                <w:rFonts w:cs="David" w:hint="eastAsia"/>
                <w:sz w:val="24"/>
                <w:szCs w:val="24"/>
                <w:rtl/>
              </w:rPr>
              <w:t>הלשכה</w:t>
            </w:r>
            <w:r w:rsidRPr="00080112">
              <w:rPr>
                <w:rFonts w:cs="David"/>
                <w:sz w:val="24"/>
                <w:szCs w:val="24"/>
                <w:rtl/>
              </w:rPr>
              <w:t xml:space="preserve"> </w:t>
            </w:r>
            <w:r w:rsidRPr="00080112">
              <w:rPr>
                <w:rFonts w:cs="David" w:hint="eastAsia"/>
                <w:sz w:val="24"/>
                <w:szCs w:val="24"/>
                <w:rtl/>
              </w:rPr>
              <w:t>המרכזית</w:t>
            </w:r>
            <w:r w:rsidRPr="00080112">
              <w:rPr>
                <w:rFonts w:cs="David"/>
                <w:sz w:val="24"/>
                <w:szCs w:val="24"/>
                <w:rtl/>
              </w:rPr>
              <w:t xml:space="preserve"> </w:t>
            </w:r>
            <w:r w:rsidRPr="00080112">
              <w:rPr>
                <w:rFonts w:cs="David" w:hint="eastAsia"/>
                <w:sz w:val="24"/>
                <w:szCs w:val="24"/>
                <w:rtl/>
              </w:rPr>
              <w:t>לסטטיסטיקה</w:t>
            </w:r>
            <w:r w:rsidRPr="00080112">
              <w:rPr>
                <w:rFonts w:cs="David"/>
                <w:sz w:val="24"/>
                <w:szCs w:val="24"/>
                <w:rtl/>
              </w:rPr>
              <w:t xml:space="preserve"> (להלן – המדד) </w:t>
            </w:r>
            <w:r w:rsidRPr="00080112">
              <w:rPr>
                <w:rFonts w:cs="David" w:hint="eastAsia"/>
                <w:sz w:val="24"/>
                <w:szCs w:val="24"/>
                <w:rtl/>
              </w:rPr>
              <w:t>הידוע</w:t>
            </w:r>
            <w:r w:rsidRPr="00080112">
              <w:rPr>
                <w:rFonts w:cs="David"/>
                <w:sz w:val="24"/>
                <w:szCs w:val="24"/>
                <w:rtl/>
              </w:rPr>
              <w:t xml:space="preserve"> </w:t>
            </w:r>
            <w:r w:rsidRPr="00080112">
              <w:rPr>
                <w:rFonts w:cs="David" w:hint="eastAsia"/>
                <w:sz w:val="24"/>
                <w:szCs w:val="24"/>
                <w:rtl/>
              </w:rPr>
              <w:t>ביום</w:t>
            </w:r>
            <w:r w:rsidRPr="00080112">
              <w:rPr>
                <w:rFonts w:cs="David"/>
                <w:sz w:val="24"/>
                <w:szCs w:val="24"/>
                <w:rtl/>
              </w:rPr>
              <w:t xml:space="preserve"> </w:t>
            </w:r>
            <w:r w:rsidRPr="00080112">
              <w:rPr>
                <w:rFonts w:cs="David" w:hint="eastAsia"/>
                <w:sz w:val="24"/>
                <w:szCs w:val="24"/>
                <w:rtl/>
              </w:rPr>
              <w:t>העדכון</w:t>
            </w:r>
            <w:r w:rsidRPr="00080112">
              <w:rPr>
                <w:rFonts w:cs="David"/>
                <w:sz w:val="24"/>
                <w:szCs w:val="24"/>
                <w:rtl/>
              </w:rPr>
              <w:t xml:space="preserve"> </w:t>
            </w:r>
            <w:r w:rsidRPr="00080112">
              <w:rPr>
                <w:rFonts w:cs="David" w:hint="eastAsia"/>
                <w:sz w:val="24"/>
                <w:szCs w:val="24"/>
                <w:rtl/>
              </w:rPr>
              <w:t>לעומת</w:t>
            </w:r>
            <w:r w:rsidRPr="00080112">
              <w:rPr>
                <w:rFonts w:cs="David"/>
                <w:sz w:val="24"/>
                <w:szCs w:val="24"/>
                <w:rtl/>
              </w:rPr>
              <w:t xml:space="preserve"> </w:t>
            </w:r>
            <w:r w:rsidRPr="00080112">
              <w:rPr>
                <w:rFonts w:cs="David" w:hint="eastAsia"/>
                <w:sz w:val="24"/>
                <w:szCs w:val="24"/>
                <w:rtl/>
              </w:rPr>
              <w:t>המדד</w:t>
            </w:r>
            <w:r w:rsidRPr="00080112">
              <w:rPr>
                <w:rFonts w:cs="David"/>
                <w:sz w:val="24"/>
                <w:szCs w:val="24"/>
                <w:rtl/>
              </w:rPr>
              <w:t xml:space="preserve"> שהיה ידוע ביום תחילתם של כללים אלה; הסכום האמור יעוגל לסכום הקרוב שהוא מכפלה של </w:t>
            </w:r>
            <w:r>
              <w:rPr>
                <w:rFonts w:cs="David" w:hint="cs"/>
                <w:sz w:val="24"/>
                <w:szCs w:val="24"/>
                <w:rtl/>
              </w:rPr>
              <w:t>50</w:t>
            </w:r>
            <w:r w:rsidRPr="00080112">
              <w:rPr>
                <w:rFonts w:cs="David"/>
                <w:sz w:val="24"/>
                <w:szCs w:val="24"/>
                <w:rtl/>
              </w:rPr>
              <w:t xml:space="preserve"> שקלים חדשים</w:t>
            </w:r>
            <w:r>
              <w:rPr>
                <w:rFonts w:cs="David" w:hint="cs"/>
                <w:sz w:val="24"/>
                <w:szCs w:val="24"/>
                <w:rtl/>
              </w:rPr>
              <w:t>;</w:t>
            </w:r>
            <w:r w:rsidRPr="00080112">
              <w:rPr>
                <w:rFonts w:cs="David" w:hint="cs"/>
                <w:sz w:val="24"/>
                <w:szCs w:val="24"/>
                <w:rtl/>
              </w:rPr>
              <w:t xml:space="preserve"> </w:t>
            </w:r>
            <w:r>
              <w:rPr>
                <w:rFonts w:cs="David" w:hint="cs"/>
                <w:sz w:val="24"/>
                <w:szCs w:val="24"/>
                <w:rtl/>
              </w:rPr>
              <w:t xml:space="preserve">מנהל הרשות יפרסם </w:t>
            </w:r>
            <w:r w:rsidRPr="00080112">
              <w:rPr>
                <w:rFonts w:cs="David" w:hint="cs"/>
                <w:sz w:val="24"/>
                <w:szCs w:val="24"/>
                <w:rtl/>
              </w:rPr>
              <w:t>הודעה על הסכום המעודכן ברשומות ובאתר האינטרנט</w:t>
            </w:r>
            <w:r>
              <w:rPr>
                <w:rFonts w:cs="David" w:hint="cs"/>
                <w:sz w:val="24"/>
                <w:szCs w:val="24"/>
                <w:rtl/>
              </w:rPr>
              <w:t>;</w:t>
            </w:r>
          </w:p>
          <w:p w:rsidR="008758DE" w:rsidRPr="00080112" w:rsidRDefault="008758DE" w:rsidP="008923CB">
            <w:pPr>
              <w:widowControl/>
              <w:autoSpaceDE/>
              <w:autoSpaceDN/>
              <w:adjustRightInd/>
              <w:spacing w:before="0" w:line="480" w:lineRule="auto"/>
              <w:ind w:firstLine="0"/>
              <w:textAlignment w:val="auto"/>
              <w:rPr>
                <w:rFonts w:cs="David"/>
                <w:sz w:val="24"/>
                <w:szCs w:val="24"/>
                <w:rtl/>
              </w:rPr>
            </w:pPr>
            <w:r>
              <w:rPr>
                <w:rFonts w:cs="David" w:hint="cs"/>
                <w:sz w:val="24"/>
                <w:szCs w:val="24"/>
                <w:rtl/>
              </w:rPr>
              <w:t xml:space="preserve">בסעיף זה, "יום העדכון הקודם" </w:t>
            </w:r>
            <w:r>
              <w:rPr>
                <w:rFonts w:cs="David"/>
                <w:sz w:val="24"/>
                <w:szCs w:val="24"/>
                <w:rtl/>
              </w:rPr>
              <w:t>–</w:t>
            </w:r>
            <w:r>
              <w:rPr>
                <w:rFonts w:cs="David" w:hint="cs"/>
                <w:sz w:val="24"/>
                <w:szCs w:val="24"/>
                <w:rtl/>
              </w:rPr>
              <w:t xml:space="preserve"> יום העדכון שקדם ליום העדכון, ולעניין יום העדכון הראשון, יום תחילתם של כללים אלה.</w:t>
            </w:r>
          </w:p>
        </w:tc>
      </w:tr>
      <w:tr w:rsidR="008758DE" w:rsidRPr="00080112" w:rsidTr="00ED3138">
        <w:trPr>
          <w:trHeight w:val="59"/>
        </w:trPr>
        <w:tc>
          <w:tcPr>
            <w:tcW w:w="1503" w:type="dxa"/>
          </w:tcPr>
          <w:p w:rsidR="008758DE" w:rsidRPr="00080112" w:rsidRDefault="008758DE" w:rsidP="003E6C5D">
            <w:pPr>
              <w:spacing w:line="480" w:lineRule="auto"/>
              <w:ind w:firstLine="0"/>
              <w:rPr>
                <w:rFonts w:cs="David"/>
                <w:b/>
                <w:bCs/>
                <w:color w:val="auto"/>
                <w:sz w:val="24"/>
                <w:szCs w:val="24"/>
                <w:rtl/>
              </w:rPr>
            </w:pPr>
            <w:r w:rsidRPr="00080112">
              <w:rPr>
                <w:rFonts w:cs="David" w:hint="cs"/>
                <w:b/>
                <w:bCs/>
                <w:color w:val="auto"/>
                <w:sz w:val="24"/>
                <w:szCs w:val="24"/>
                <w:rtl/>
              </w:rPr>
              <w:t>תחילה</w:t>
            </w:r>
            <w:r>
              <w:rPr>
                <w:rFonts w:cs="David" w:hint="cs"/>
                <w:b/>
                <w:bCs/>
                <w:color w:val="auto"/>
                <w:sz w:val="24"/>
                <w:szCs w:val="24"/>
                <w:rtl/>
              </w:rPr>
              <w:t>,</w:t>
            </w:r>
            <w:r w:rsidRPr="00080112">
              <w:rPr>
                <w:rFonts w:cs="David" w:hint="cs"/>
                <w:b/>
                <w:bCs/>
                <w:color w:val="auto"/>
                <w:sz w:val="24"/>
                <w:szCs w:val="24"/>
                <w:rtl/>
              </w:rPr>
              <w:t xml:space="preserve"> תחולה</w:t>
            </w:r>
            <w:r>
              <w:rPr>
                <w:rFonts w:cs="David" w:hint="cs"/>
                <w:b/>
                <w:bCs/>
                <w:color w:val="auto"/>
                <w:sz w:val="24"/>
                <w:szCs w:val="24"/>
                <w:rtl/>
              </w:rPr>
              <w:t xml:space="preserve"> וסייג לתחולה</w:t>
            </w:r>
          </w:p>
        </w:tc>
        <w:tc>
          <w:tcPr>
            <w:tcW w:w="567" w:type="dxa"/>
          </w:tcPr>
          <w:p w:rsidR="008758DE" w:rsidRPr="00080112" w:rsidRDefault="008758DE" w:rsidP="003E6C5D">
            <w:pPr>
              <w:pStyle w:val="TableSideHeading"/>
              <w:keepLines w:val="0"/>
              <w:numPr>
                <w:ilvl w:val="0"/>
                <w:numId w:val="3"/>
              </w:numPr>
              <w:spacing w:line="480" w:lineRule="auto"/>
              <w:jc w:val="center"/>
              <w:rPr>
                <w:sz w:val="24"/>
                <w:szCs w:val="24"/>
              </w:rPr>
            </w:pPr>
          </w:p>
        </w:tc>
        <w:tc>
          <w:tcPr>
            <w:tcW w:w="425" w:type="dxa"/>
          </w:tcPr>
          <w:p w:rsidR="008758DE" w:rsidRPr="00080112" w:rsidRDefault="008758DE" w:rsidP="003E6C5D">
            <w:pPr>
              <w:pStyle w:val="af6"/>
              <w:numPr>
                <w:ilvl w:val="0"/>
                <w:numId w:val="34"/>
              </w:numPr>
              <w:spacing w:line="480" w:lineRule="auto"/>
              <w:rPr>
                <w:rFonts w:cs="David"/>
                <w:rtl/>
              </w:rPr>
            </w:pPr>
          </w:p>
        </w:tc>
        <w:tc>
          <w:tcPr>
            <w:tcW w:w="8030" w:type="dxa"/>
            <w:gridSpan w:val="5"/>
          </w:tcPr>
          <w:p w:rsidR="008758DE" w:rsidRPr="00080112" w:rsidRDefault="008758DE" w:rsidP="00EB4AFA">
            <w:pPr>
              <w:widowControl/>
              <w:autoSpaceDE/>
              <w:autoSpaceDN/>
              <w:adjustRightInd/>
              <w:spacing w:before="0" w:line="480" w:lineRule="auto"/>
              <w:ind w:firstLine="0"/>
              <w:textAlignment w:val="auto"/>
              <w:rPr>
                <w:rFonts w:cs="David"/>
                <w:sz w:val="24"/>
                <w:szCs w:val="24"/>
                <w:rtl/>
              </w:rPr>
            </w:pPr>
            <w:r w:rsidRPr="00080112">
              <w:rPr>
                <w:rFonts w:ascii="David" w:hAnsi="David" w:cs="David"/>
                <w:sz w:val="24"/>
                <w:szCs w:val="24"/>
                <w:rtl/>
              </w:rPr>
              <w:t xml:space="preserve">תחילתם של כללים אלה </w:t>
            </w:r>
            <w:r w:rsidRPr="00080112">
              <w:rPr>
                <w:rFonts w:ascii="David" w:hAnsi="David" w:cs="David" w:hint="cs"/>
                <w:sz w:val="24"/>
                <w:szCs w:val="24"/>
                <w:rtl/>
              </w:rPr>
              <w:t xml:space="preserve">ביום י"ז </w:t>
            </w:r>
            <w:r>
              <w:rPr>
                <w:rFonts w:ascii="David" w:hAnsi="David" w:cs="David" w:hint="cs"/>
                <w:sz w:val="24"/>
                <w:szCs w:val="24"/>
                <w:rtl/>
              </w:rPr>
              <w:t>ב</w:t>
            </w:r>
            <w:r w:rsidRPr="00080112">
              <w:rPr>
                <w:rFonts w:ascii="David" w:hAnsi="David" w:cs="David" w:hint="cs"/>
                <w:sz w:val="24"/>
                <w:szCs w:val="24"/>
                <w:rtl/>
              </w:rPr>
              <w:t xml:space="preserve">אלול התשע"ה (1 </w:t>
            </w:r>
            <w:r>
              <w:rPr>
                <w:rFonts w:ascii="David" w:hAnsi="David" w:cs="David" w:hint="cs"/>
                <w:sz w:val="24"/>
                <w:szCs w:val="24"/>
                <w:rtl/>
              </w:rPr>
              <w:t>ב</w:t>
            </w:r>
            <w:r w:rsidRPr="00080112">
              <w:rPr>
                <w:rFonts w:ascii="David" w:hAnsi="David" w:cs="David" w:hint="cs"/>
                <w:sz w:val="24"/>
                <w:szCs w:val="24"/>
                <w:rtl/>
              </w:rPr>
              <w:t>ספטמבר 2015) (להלן - יום התחילה).</w:t>
            </w:r>
          </w:p>
        </w:tc>
      </w:tr>
      <w:tr w:rsidR="008758DE" w:rsidRPr="00080112" w:rsidTr="00ED3138">
        <w:trPr>
          <w:trHeight w:val="59"/>
        </w:trPr>
        <w:tc>
          <w:tcPr>
            <w:tcW w:w="1503" w:type="dxa"/>
          </w:tcPr>
          <w:p w:rsidR="008758DE" w:rsidRPr="00080112" w:rsidRDefault="008758DE" w:rsidP="003E6C5D">
            <w:pPr>
              <w:spacing w:line="480" w:lineRule="auto"/>
              <w:ind w:firstLine="0"/>
              <w:rPr>
                <w:rFonts w:cs="David"/>
                <w:b/>
                <w:bCs/>
                <w:color w:val="auto"/>
                <w:sz w:val="24"/>
                <w:szCs w:val="24"/>
                <w:rtl/>
              </w:rPr>
            </w:pPr>
          </w:p>
        </w:tc>
        <w:tc>
          <w:tcPr>
            <w:tcW w:w="567" w:type="dxa"/>
          </w:tcPr>
          <w:p w:rsidR="008758DE" w:rsidRPr="00080112" w:rsidRDefault="008758DE" w:rsidP="003E6C5D">
            <w:pPr>
              <w:pStyle w:val="TableSideHeading"/>
              <w:keepLines w:val="0"/>
              <w:spacing w:line="480" w:lineRule="auto"/>
              <w:jc w:val="center"/>
              <w:rPr>
                <w:sz w:val="24"/>
                <w:szCs w:val="24"/>
              </w:rPr>
            </w:pPr>
          </w:p>
        </w:tc>
        <w:tc>
          <w:tcPr>
            <w:tcW w:w="425" w:type="dxa"/>
          </w:tcPr>
          <w:p w:rsidR="008758DE" w:rsidRPr="00080112" w:rsidRDefault="008758DE" w:rsidP="003E6C5D">
            <w:pPr>
              <w:pStyle w:val="af6"/>
              <w:numPr>
                <w:ilvl w:val="0"/>
                <w:numId w:val="34"/>
              </w:numPr>
              <w:spacing w:line="480" w:lineRule="auto"/>
              <w:rPr>
                <w:rFonts w:cs="David"/>
                <w:rtl/>
              </w:rPr>
            </w:pPr>
          </w:p>
        </w:tc>
        <w:tc>
          <w:tcPr>
            <w:tcW w:w="8030" w:type="dxa"/>
            <w:gridSpan w:val="5"/>
          </w:tcPr>
          <w:p w:rsidR="008758DE" w:rsidRPr="00080112" w:rsidRDefault="008758DE" w:rsidP="00A57ABE">
            <w:pPr>
              <w:widowControl/>
              <w:autoSpaceDE/>
              <w:autoSpaceDN/>
              <w:adjustRightInd/>
              <w:spacing w:before="0" w:line="480" w:lineRule="auto"/>
              <w:ind w:firstLine="0"/>
              <w:textAlignment w:val="auto"/>
              <w:rPr>
                <w:rFonts w:ascii="David" w:hAnsi="David" w:cs="David"/>
                <w:sz w:val="24"/>
                <w:szCs w:val="24"/>
                <w:rtl/>
              </w:rPr>
            </w:pPr>
            <w:r>
              <w:rPr>
                <w:rFonts w:ascii="David" w:hAnsi="David" w:cs="David" w:hint="cs"/>
                <w:sz w:val="24"/>
                <w:szCs w:val="24"/>
                <w:rtl/>
              </w:rPr>
              <w:t xml:space="preserve">כללים אלה יחולו על תקופות חיוב שהתחילו או </w:t>
            </w:r>
            <w:r w:rsidR="00C115F7">
              <w:rPr>
                <w:rFonts w:ascii="David" w:hAnsi="David" w:cs="David" w:hint="cs"/>
                <w:sz w:val="24"/>
                <w:szCs w:val="24"/>
                <w:rtl/>
              </w:rPr>
              <w:t xml:space="preserve">על </w:t>
            </w:r>
            <w:r>
              <w:rPr>
                <w:rFonts w:ascii="David" w:hAnsi="David" w:cs="David" w:hint="cs"/>
                <w:sz w:val="24"/>
                <w:szCs w:val="24"/>
                <w:rtl/>
              </w:rPr>
              <w:t xml:space="preserve">עילות </w:t>
            </w:r>
            <w:r w:rsidR="00C115F7">
              <w:rPr>
                <w:rFonts w:ascii="David" w:hAnsi="David" w:cs="David" w:hint="cs"/>
                <w:sz w:val="24"/>
                <w:szCs w:val="24"/>
                <w:rtl/>
              </w:rPr>
              <w:t>כאמור בסעיפים 16</w:t>
            </w:r>
            <w:r w:rsidR="00A57ABE">
              <w:rPr>
                <w:rFonts w:ascii="David" w:hAnsi="David" w:cs="David" w:hint="cs"/>
                <w:sz w:val="24"/>
                <w:szCs w:val="24"/>
                <w:rtl/>
              </w:rPr>
              <w:t xml:space="preserve"> ו-17</w:t>
            </w:r>
            <w:r w:rsidR="00C115F7">
              <w:rPr>
                <w:rFonts w:ascii="David" w:hAnsi="David" w:cs="David" w:hint="cs"/>
                <w:sz w:val="24"/>
                <w:szCs w:val="24"/>
                <w:rtl/>
              </w:rPr>
              <w:t xml:space="preserve"> </w:t>
            </w:r>
            <w:r>
              <w:rPr>
                <w:rFonts w:ascii="David" w:hAnsi="David" w:cs="David" w:hint="cs"/>
                <w:sz w:val="24"/>
                <w:szCs w:val="24"/>
                <w:rtl/>
              </w:rPr>
              <w:t>שנוצרו ביום התחילה או לאחריו.</w:t>
            </w:r>
            <w:r w:rsidRPr="00080112">
              <w:rPr>
                <w:rFonts w:ascii="David" w:hAnsi="David" w:cs="David" w:hint="cs"/>
                <w:sz w:val="24"/>
                <w:szCs w:val="24"/>
                <w:rtl/>
              </w:rPr>
              <w:t xml:space="preserve"> </w:t>
            </w:r>
          </w:p>
        </w:tc>
      </w:tr>
      <w:tr w:rsidR="008758DE" w:rsidRPr="00080112" w:rsidTr="00ED3138">
        <w:trPr>
          <w:trHeight w:val="59"/>
        </w:trPr>
        <w:tc>
          <w:tcPr>
            <w:tcW w:w="1503" w:type="dxa"/>
          </w:tcPr>
          <w:p w:rsidR="008758DE" w:rsidRPr="00080112" w:rsidRDefault="008758DE" w:rsidP="003E6C5D">
            <w:pPr>
              <w:spacing w:line="480" w:lineRule="auto"/>
              <w:ind w:firstLine="0"/>
              <w:rPr>
                <w:rFonts w:cs="David"/>
                <w:b/>
                <w:bCs/>
                <w:color w:val="auto"/>
                <w:sz w:val="24"/>
                <w:szCs w:val="24"/>
                <w:rtl/>
              </w:rPr>
            </w:pPr>
          </w:p>
        </w:tc>
        <w:tc>
          <w:tcPr>
            <w:tcW w:w="567" w:type="dxa"/>
          </w:tcPr>
          <w:p w:rsidR="008758DE" w:rsidRPr="00080112" w:rsidRDefault="008758DE" w:rsidP="003E6C5D">
            <w:pPr>
              <w:pStyle w:val="TableSideHeading"/>
              <w:keepLines w:val="0"/>
              <w:spacing w:line="480" w:lineRule="auto"/>
              <w:jc w:val="center"/>
              <w:rPr>
                <w:sz w:val="24"/>
                <w:szCs w:val="24"/>
              </w:rPr>
            </w:pPr>
          </w:p>
        </w:tc>
        <w:tc>
          <w:tcPr>
            <w:tcW w:w="425" w:type="dxa"/>
          </w:tcPr>
          <w:p w:rsidR="008758DE" w:rsidRPr="00080112" w:rsidRDefault="008758DE" w:rsidP="003E6C5D">
            <w:pPr>
              <w:pStyle w:val="af6"/>
              <w:numPr>
                <w:ilvl w:val="0"/>
                <w:numId w:val="34"/>
              </w:numPr>
              <w:spacing w:line="480" w:lineRule="auto"/>
              <w:rPr>
                <w:rFonts w:cs="David"/>
                <w:rtl/>
              </w:rPr>
            </w:pPr>
          </w:p>
        </w:tc>
        <w:tc>
          <w:tcPr>
            <w:tcW w:w="8030" w:type="dxa"/>
            <w:gridSpan w:val="5"/>
          </w:tcPr>
          <w:p w:rsidR="008758DE" w:rsidRPr="00080112" w:rsidRDefault="008758DE" w:rsidP="00C115F7">
            <w:pPr>
              <w:widowControl/>
              <w:autoSpaceDE/>
              <w:autoSpaceDN/>
              <w:adjustRightInd/>
              <w:spacing w:before="0" w:line="480" w:lineRule="auto"/>
              <w:ind w:firstLine="0"/>
              <w:textAlignment w:val="auto"/>
              <w:rPr>
                <w:rFonts w:ascii="David" w:hAnsi="David" w:cs="David"/>
                <w:sz w:val="24"/>
                <w:szCs w:val="24"/>
                <w:rtl/>
              </w:rPr>
            </w:pPr>
            <w:r w:rsidRPr="00080112">
              <w:rPr>
                <w:rFonts w:ascii="Arial" w:hAnsi="Arial" w:cs="David"/>
                <w:color w:val="auto"/>
                <w:sz w:val="24"/>
                <w:szCs w:val="24"/>
                <w:rtl/>
              </w:rPr>
              <w:t>כללים אלה לא יחולו על חברה שאינה בשליטת רשות מקומית או בשליטת מספר רשויות מקומיות</w:t>
            </w:r>
            <w:r w:rsidRPr="00080112">
              <w:rPr>
                <w:rFonts w:ascii="Arial" w:hAnsi="Arial" w:cs="David" w:hint="cs"/>
                <w:color w:val="auto"/>
                <w:sz w:val="24"/>
                <w:szCs w:val="24"/>
                <w:rtl/>
              </w:rPr>
              <w:t xml:space="preserve">; חברה כאמור לא תבצע פעולת ניתוק אספקת מים </w:t>
            </w:r>
            <w:r>
              <w:rPr>
                <w:rFonts w:ascii="Arial" w:hAnsi="Arial" w:cs="David" w:hint="cs"/>
                <w:color w:val="auto"/>
                <w:sz w:val="24"/>
                <w:szCs w:val="24"/>
                <w:rtl/>
              </w:rPr>
              <w:t xml:space="preserve">או פעולת ניתוק שירותי ביוב לפי סעיפים 7 או 15 </w:t>
            </w:r>
            <w:r w:rsidR="00C115F7">
              <w:rPr>
                <w:rFonts w:ascii="Arial" w:hAnsi="Arial" w:cs="David" w:hint="cs"/>
                <w:color w:val="auto"/>
                <w:sz w:val="24"/>
                <w:szCs w:val="24"/>
                <w:rtl/>
              </w:rPr>
              <w:t>עד 19</w:t>
            </w:r>
            <w:r w:rsidRPr="00080112">
              <w:rPr>
                <w:rFonts w:ascii="Arial" w:hAnsi="Arial" w:cs="David" w:hint="cs"/>
                <w:color w:val="auto"/>
                <w:sz w:val="24"/>
                <w:szCs w:val="24"/>
                <w:rtl/>
              </w:rPr>
              <w:t xml:space="preserve"> </w:t>
            </w:r>
            <w:r w:rsidR="00C115F7">
              <w:rPr>
                <w:rFonts w:ascii="Arial" w:hAnsi="Arial" w:cs="David" w:hint="cs"/>
                <w:color w:val="auto"/>
                <w:sz w:val="24"/>
                <w:szCs w:val="24"/>
                <w:rtl/>
              </w:rPr>
              <w:t xml:space="preserve">וזאת </w:t>
            </w:r>
            <w:r w:rsidRPr="00080112">
              <w:rPr>
                <w:rFonts w:ascii="Arial" w:hAnsi="Arial" w:cs="David" w:hint="cs"/>
                <w:color w:val="auto"/>
                <w:sz w:val="24"/>
                <w:szCs w:val="24"/>
                <w:rtl/>
              </w:rPr>
              <w:t xml:space="preserve">עד לקביעת </w:t>
            </w:r>
            <w:r w:rsidR="00C115F7">
              <w:rPr>
                <w:rFonts w:ascii="Arial" w:hAnsi="Arial" w:cs="David" w:hint="cs"/>
                <w:color w:val="auto"/>
                <w:sz w:val="24"/>
                <w:szCs w:val="24"/>
                <w:rtl/>
              </w:rPr>
              <w:t xml:space="preserve">כללים חדשים </w:t>
            </w:r>
            <w:r w:rsidRPr="00080112">
              <w:rPr>
                <w:rFonts w:ascii="Arial" w:hAnsi="Arial" w:cs="David" w:hint="cs"/>
                <w:color w:val="auto"/>
                <w:sz w:val="24"/>
                <w:szCs w:val="24"/>
                <w:rtl/>
              </w:rPr>
              <w:t>בעניין זה</w:t>
            </w:r>
            <w:r>
              <w:rPr>
                <w:rFonts w:ascii="Arial" w:hAnsi="Arial" w:cs="David" w:hint="cs"/>
                <w:color w:val="auto"/>
                <w:sz w:val="24"/>
                <w:szCs w:val="24"/>
                <w:rtl/>
              </w:rPr>
              <w:t>,</w:t>
            </w:r>
            <w:r w:rsidRPr="00080112">
              <w:rPr>
                <w:rFonts w:ascii="Arial" w:hAnsi="Arial" w:cs="David" w:hint="cs"/>
                <w:color w:val="auto"/>
                <w:sz w:val="24"/>
                <w:szCs w:val="24"/>
                <w:rtl/>
              </w:rPr>
              <w:t xml:space="preserve"> </w:t>
            </w:r>
            <w:r w:rsidR="00C115F7">
              <w:rPr>
                <w:rFonts w:ascii="Arial" w:hAnsi="Arial" w:cs="David" w:hint="cs"/>
                <w:color w:val="auto"/>
                <w:sz w:val="24"/>
                <w:szCs w:val="24"/>
                <w:rtl/>
              </w:rPr>
              <w:t>לפי חוק</w:t>
            </w:r>
            <w:r w:rsidRPr="00080112">
              <w:rPr>
                <w:rFonts w:ascii="Arial" w:hAnsi="Arial" w:cs="David"/>
                <w:color w:val="auto"/>
                <w:sz w:val="24"/>
                <w:szCs w:val="24"/>
                <w:rtl/>
              </w:rPr>
              <w:t>.</w:t>
            </w:r>
          </w:p>
        </w:tc>
      </w:tr>
    </w:tbl>
    <w:p w:rsidR="00E50998" w:rsidRPr="00080112" w:rsidRDefault="00E50998" w:rsidP="005575EB">
      <w:pPr>
        <w:spacing w:before="0" w:line="240" w:lineRule="auto"/>
        <w:rPr>
          <w:rFonts w:asciiTheme="majorHAnsi" w:eastAsiaTheme="majorEastAsia" w:hAnsiTheme="majorHAnsi" w:cs="David"/>
          <w:sz w:val="24"/>
          <w:szCs w:val="24"/>
          <w:rtl/>
        </w:rPr>
      </w:pPr>
      <w:r w:rsidRPr="00080112">
        <w:rPr>
          <w:rFonts w:asciiTheme="majorHAnsi" w:eastAsiaTheme="majorEastAsia" w:hAnsiTheme="majorHAnsi" w:cs="David"/>
          <w:sz w:val="24"/>
          <w:szCs w:val="24"/>
          <w:rtl/>
        </w:rPr>
        <w:t>__</w:t>
      </w:r>
      <w:r w:rsidRPr="00080112">
        <w:rPr>
          <w:rFonts w:asciiTheme="majorHAnsi" w:eastAsiaTheme="majorEastAsia" w:hAnsiTheme="majorHAnsi" w:cs="David" w:hint="eastAsia"/>
          <w:sz w:val="24"/>
          <w:szCs w:val="24"/>
          <w:rtl/>
        </w:rPr>
        <w:t>ב</w:t>
      </w:r>
      <w:r w:rsidRPr="00080112">
        <w:rPr>
          <w:rFonts w:asciiTheme="majorHAnsi" w:eastAsiaTheme="majorEastAsia" w:hAnsiTheme="majorHAnsi" w:cs="David"/>
          <w:sz w:val="24"/>
          <w:szCs w:val="24"/>
          <w:rtl/>
        </w:rPr>
        <w:t xml:space="preserve">____________ </w:t>
      </w:r>
      <w:r w:rsidRPr="00080112">
        <w:rPr>
          <w:rFonts w:asciiTheme="majorHAnsi" w:eastAsiaTheme="majorEastAsia" w:hAnsiTheme="majorHAnsi" w:cs="David" w:hint="eastAsia"/>
          <w:sz w:val="24"/>
          <w:szCs w:val="24"/>
          <w:rtl/>
        </w:rPr>
        <w:t>התשע</w:t>
      </w:r>
      <w:r w:rsidRPr="00080112">
        <w:rPr>
          <w:rFonts w:asciiTheme="majorHAnsi" w:eastAsiaTheme="majorEastAsia" w:hAnsiTheme="majorHAnsi" w:cs="David"/>
          <w:sz w:val="24"/>
          <w:szCs w:val="24"/>
          <w:rtl/>
        </w:rPr>
        <w:t>"</w:t>
      </w:r>
      <w:r w:rsidR="00EB4AFA">
        <w:rPr>
          <w:rFonts w:asciiTheme="majorHAnsi" w:eastAsiaTheme="majorEastAsia" w:hAnsiTheme="majorHAnsi" w:cs="David" w:hint="cs"/>
          <w:sz w:val="24"/>
          <w:szCs w:val="24"/>
          <w:rtl/>
        </w:rPr>
        <w:t>ה</w:t>
      </w:r>
    </w:p>
    <w:p w:rsidR="00E50998" w:rsidRPr="00080112" w:rsidRDefault="00E50998" w:rsidP="005575EB">
      <w:pPr>
        <w:spacing w:before="0" w:line="240" w:lineRule="auto"/>
        <w:rPr>
          <w:rFonts w:cs="David"/>
          <w:sz w:val="24"/>
          <w:szCs w:val="24"/>
          <w:rtl/>
        </w:rPr>
      </w:pPr>
      <w:r w:rsidRPr="00080112">
        <w:rPr>
          <w:rFonts w:cs="David"/>
          <w:sz w:val="24"/>
          <w:szCs w:val="24"/>
          <w:rtl/>
        </w:rPr>
        <w:t>(__ב___________20</w:t>
      </w:r>
      <w:r w:rsidRPr="00080112">
        <w:rPr>
          <w:rFonts w:cs="David" w:hint="cs"/>
          <w:sz w:val="24"/>
          <w:szCs w:val="24"/>
          <w:rtl/>
        </w:rPr>
        <w:t>15</w:t>
      </w:r>
      <w:r w:rsidRPr="00080112">
        <w:rPr>
          <w:rFonts w:cs="David"/>
          <w:sz w:val="24"/>
          <w:szCs w:val="24"/>
          <w:rtl/>
        </w:rPr>
        <w:t>)</w:t>
      </w:r>
    </w:p>
    <w:p w:rsidR="00E50998" w:rsidRPr="00080112" w:rsidRDefault="00E50998" w:rsidP="005575EB">
      <w:pPr>
        <w:spacing w:before="0" w:line="240" w:lineRule="auto"/>
        <w:rPr>
          <w:rFonts w:cs="David"/>
          <w:sz w:val="24"/>
          <w:szCs w:val="24"/>
          <w:rtl/>
        </w:rPr>
      </w:pPr>
      <w:r w:rsidRPr="00080112">
        <w:rPr>
          <w:rFonts w:cs="David"/>
          <w:sz w:val="24"/>
          <w:szCs w:val="24"/>
          <w:rtl/>
        </w:rPr>
        <w:t>(</w:t>
      </w:r>
      <w:r w:rsidRPr="00080112">
        <w:rPr>
          <w:rFonts w:cs="David" w:hint="eastAsia"/>
          <w:sz w:val="24"/>
          <w:szCs w:val="24"/>
          <w:rtl/>
        </w:rPr>
        <w:t>חמ</w:t>
      </w:r>
      <w:r w:rsidRPr="00080112">
        <w:rPr>
          <w:rFonts w:cs="David"/>
          <w:sz w:val="24"/>
          <w:szCs w:val="24"/>
          <w:rtl/>
        </w:rPr>
        <w:t xml:space="preserve"> 3-3531)</w:t>
      </w:r>
    </w:p>
    <w:p w:rsidR="00E50998" w:rsidRPr="00080112" w:rsidRDefault="00E50998" w:rsidP="005575EB">
      <w:pPr>
        <w:keepNext/>
        <w:spacing w:before="0" w:line="240" w:lineRule="auto"/>
        <w:ind w:left="5760" w:firstLine="720"/>
        <w:rPr>
          <w:rFonts w:cs="David"/>
          <w:sz w:val="24"/>
          <w:szCs w:val="24"/>
          <w:rtl/>
        </w:rPr>
      </w:pPr>
      <w:r w:rsidRPr="00080112">
        <w:rPr>
          <w:rFonts w:cs="David"/>
          <w:sz w:val="24"/>
          <w:szCs w:val="24"/>
          <w:rtl/>
        </w:rPr>
        <w:t>___________________________</w:t>
      </w:r>
    </w:p>
    <w:p w:rsidR="00E50998" w:rsidRPr="00080112" w:rsidRDefault="00E50998" w:rsidP="005575EB">
      <w:pPr>
        <w:keepNext/>
        <w:spacing w:before="0" w:line="240" w:lineRule="auto"/>
        <w:ind w:left="5046"/>
        <w:jc w:val="center"/>
        <w:rPr>
          <w:rFonts w:cs="David"/>
          <w:sz w:val="24"/>
          <w:szCs w:val="24"/>
          <w:rtl/>
        </w:rPr>
      </w:pPr>
      <w:r w:rsidRPr="00080112">
        <w:rPr>
          <w:rFonts w:cs="David" w:hint="eastAsia"/>
          <w:sz w:val="24"/>
          <w:szCs w:val="24"/>
          <w:rtl/>
        </w:rPr>
        <w:t>אלכס</w:t>
      </w:r>
      <w:r w:rsidRPr="00080112">
        <w:rPr>
          <w:rFonts w:cs="David"/>
          <w:sz w:val="24"/>
          <w:szCs w:val="24"/>
          <w:rtl/>
        </w:rPr>
        <w:t xml:space="preserve"> </w:t>
      </w:r>
      <w:r w:rsidRPr="00080112">
        <w:rPr>
          <w:rFonts w:cs="David" w:hint="eastAsia"/>
          <w:sz w:val="24"/>
          <w:szCs w:val="24"/>
          <w:rtl/>
        </w:rPr>
        <w:t>קושניר</w:t>
      </w:r>
    </w:p>
    <w:p w:rsidR="00E50998" w:rsidRPr="00080112" w:rsidRDefault="00E50998" w:rsidP="005575EB">
      <w:pPr>
        <w:keepNext/>
        <w:spacing w:before="0" w:line="240" w:lineRule="auto"/>
        <w:ind w:left="5046"/>
        <w:jc w:val="center"/>
        <w:rPr>
          <w:rFonts w:cs="David"/>
          <w:sz w:val="24"/>
          <w:szCs w:val="24"/>
          <w:rtl/>
        </w:rPr>
      </w:pPr>
      <w:r w:rsidRPr="00080112">
        <w:rPr>
          <w:rFonts w:cs="David"/>
          <w:sz w:val="24"/>
          <w:szCs w:val="24"/>
          <w:rtl/>
        </w:rPr>
        <w:t>יושב ראש מועצת</w:t>
      </w:r>
    </w:p>
    <w:p w:rsidR="00E50998" w:rsidRPr="00080112" w:rsidRDefault="00E50998" w:rsidP="005575EB">
      <w:pPr>
        <w:spacing w:before="0" w:line="240" w:lineRule="auto"/>
        <w:ind w:left="5046"/>
        <w:jc w:val="center"/>
        <w:rPr>
          <w:rFonts w:cs="David"/>
          <w:sz w:val="24"/>
          <w:szCs w:val="24"/>
          <w:rtl/>
        </w:rPr>
      </w:pPr>
      <w:r w:rsidRPr="00080112">
        <w:rPr>
          <w:rFonts w:cs="David"/>
          <w:sz w:val="24"/>
          <w:szCs w:val="24"/>
          <w:rtl/>
        </w:rPr>
        <w:t xml:space="preserve">   הרשות הממשלתית למים ולביוב</w:t>
      </w:r>
    </w:p>
    <w:p w:rsidR="00E50998" w:rsidRPr="00080112" w:rsidRDefault="00E50998" w:rsidP="005575EB">
      <w:pPr>
        <w:spacing w:before="0" w:line="240" w:lineRule="auto"/>
        <w:jc w:val="center"/>
        <w:rPr>
          <w:rFonts w:cs="David"/>
          <w:b/>
          <w:bCs/>
          <w:sz w:val="24"/>
          <w:szCs w:val="24"/>
          <w:u w:val="single"/>
          <w:rtl/>
        </w:rPr>
      </w:pPr>
      <w:bookmarkStart w:id="9" w:name="Seif343"/>
      <w:bookmarkStart w:id="10" w:name="Seif344"/>
      <w:bookmarkStart w:id="11" w:name="Seif345"/>
      <w:bookmarkStart w:id="12" w:name="Seif346"/>
      <w:bookmarkStart w:id="13" w:name="Seif347"/>
      <w:bookmarkStart w:id="14" w:name="Seif348"/>
      <w:bookmarkStart w:id="15" w:name="Seif349"/>
      <w:bookmarkStart w:id="16" w:name="Seif350"/>
      <w:bookmarkStart w:id="17" w:name="Seif351"/>
      <w:bookmarkStart w:id="18" w:name="Seif352"/>
      <w:bookmarkStart w:id="19" w:name="Seif353"/>
      <w:bookmarkStart w:id="20" w:name="Seif354"/>
      <w:bookmarkEnd w:id="9"/>
      <w:bookmarkEnd w:id="10"/>
      <w:bookmarkEnd w:id="11"/>
      <w:bookmarkEnd w:id="12"/>
      <w:bookmarkEnd w:id="13"/>
      <w:bookmarkEnd w:id="14"/>
      <w:bookmarkEnd w:id="15"/>
      <w:bookmarkEnd w:id="16"/>
      <w:bookmarkEnd w:id="17"/>
      <w:bookmarkEnd w:id="18"/>
      <w:bookmarkEnd w:id="19"/>
      <w:bookmarkEnd w:id="20"/>
    </w:p>
    <w:p w:rsidR="00B56746" w:rsidRPr="00080112" w:rsidRDefault="00B56746" w:rsidP="003E6C5D">
      <w:pPr>
        <w:spacing w:line="480" w:lineRule="auto"/>
        <w:jc w:val="center"/>
        <w:rPr>
          <w:rFonts w:cs="David"/>
          <w:b/>
          <w:bCs/>
          <w:sz w:val="24"/>
          <w:szCs w:val="24"/>
          <w:u w:val="single"/>
          <w:rtl/>
        </w:rPr>
      </w:pPr>
      <w:r w:rsidRPr="00080112">
        <w:rPr>
          <w:rFonts w:cs="David" w:hint="eastAsia"/>
          <w:b/>
          <w:bCs/>
          <w:sz w:val="24"/>
          <w:szCs w:val="24"/>
          <w:u w:val="single"/>
          <w:rtl/>
        </w:rPr>
        <w:lastRenderedPageBreak/>
        <w:t>דברי</w:t>
      </w:r>
      <w:r w:rsidRPr="00080112">
        <w:rPr>
          <w:rFonts w:cs="David"/>
          <w:b/>
          <w:bCs/>
          <w:sz w:val="24"/>
          <w:szCs w:val="24"/>
          <w:u w:val="single"/>
          <w:rtl/>
        </w:rPr>
        <w:t xml:space="preserve"> </w:t>
      </w:r>
      <w:r w:rsidRPr="00080112">
        <w:rPr>
          <w:rFonts w:cs="David" w:hint="eastAsia"/>
          <w:b/>
          <w:bCs/>
          <w:sz w:val="24"/>
          <w:szCs w:val="24"/>
          <w:u w:val="single"/>
          <w:rtl/>
        </w:rPr>
        <w:t>הסבר</w:t>
      </w:r>
    </w:p>
    <w:p w:rsidR="00B56746" w:rsidRPr="00080112" w:rsidRDefault="00B56746" w:rsidP="003E6C5D">
      <w:pPr>
        <w:spacing w:line="480" w:lineRule="auto"/>
        <w:ind w:firstLine="0"/>
        <w:rPr>
          <w:rFonts w:ascii="David" w:eastAsia="Calibri" w:hAnsi="Calibri" w:cs="David"/>
          <w:sz w:val="24"/>
          <w:szCs w:val="24"/>
          <w:rtl/>
        </w:rPr>
      </w:pPr>
      <w:r w:rsidRPr="00080112">
        <w:rPr>
          <w:rFonts w:ascii="David" w:eastAsia="Calibri" w:hAnsi="Calibri" w:cs="David" w:hint="cs"/>
          <w:sz w:val="24"/>
          <w:szCs w:val="24"/>
          <w:rtl/>
        </w:rPr>
        <w:t>לאחר</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דיונים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ארוכים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בין</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משרדי</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הממשלה</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השונים וועדת הכלכלה של הכנסת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לרבות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בחינת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סוגיות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חוקתיות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מורכבות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מול</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משרד</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המשפטים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מוצע</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לאשר ולהביא לפרסום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ברשומות, כללים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הקובעים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את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המקרים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והתנאים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שבהם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רשאי</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תאגיד</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מים וביוב</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להפסיק</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או</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לצמצם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מתן</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שירותי</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וביוב</w:t>
      </w:r>
      <w:r w:rsidRPr="00080112">
        <w:rPr>
          <w:rFonts w:ascii="David" w:eastAsia="Calibri" w:hAnsi="Calibri" w:cs="David"/>
          <w:sz w:val="24"/>
          <w:szCs w:val="24"/>
          <w:rtl/>
        </w:rPr>
        <w:t xml:space="preserve">. </w:t>
      </w:r>
    </w:p>
    <w:p w:rsidR="00B56746" w:rsidRPr="00080112" w:rsidRDefault="00B56746" w:rsidP="003E6C5D">
      <w:pPr>
        <w:spacing w:line="480" w:lineRule="auto"/>
        <w:ind w:firstLine="0"/>
        <w:rPr>
          <w:rFonts w:ascii="David" w:eastAsia="Calibri" w:hAnsi="Calibri" w:cs="David"/>
          <w:sz w:val="24"/>
          <w:szCs w:val="24"/>
          <w:rtl/>
        </w:rPr>
      </w:pPr>
      <w:r w:rsidRPr="00080112">
        <w:rPr>
          <w:rFonts w:ascii="David" w:eastAsia="Calibri" w:hAnsi="Calibri" w:cs="David" w:hint="cs"/>
          <w:sz w:val="24"/>
          <w:szCs w:val="24"/>
          <w:rtl/>
        </w:rPr>
        <w:t>בשל</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היותם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של</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שירותי</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שירותים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חיוניים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ובכלל</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זה</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היות המים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מוצר</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קיומי</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ובסיסי</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קיימת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חשיבות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רבה</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לקביעת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תנאים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מקדמיים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ברורים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שרק</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בהתקיימם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רשאים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תאגידי</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המים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והביוב</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לנתק</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או</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לצמצם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נכס</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מאספקת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המים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או</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ממערכת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הביוב, וכן את מערכת השיקולים שעליהם להפעיל את סמכויותיהם לפי הכללים</w:t>
      </w:r>
      <w:r w:rsidRPr="00080112">
        <w:rPr>
          <w:rFonts w:ascii="David" w:eastAsia="Calibri" w:hAnsi="Calibri" w:cs="David"/>
          <w:sz w:val="24"/>
          <w:szCs w:val="24"/>
          <w:rtl/>
        </w:rPr>
        <w:t xml:space="preserve">. </w:t>
      </w:r>
    </w:p>
    <w:p w:rsidR="00B56746" w:rsidRPr="00080112" w:rsidRDefault="00B56746" w:rsidP="003E6C5D">
      <w:pPr>
        <w:spacing w:line="480" w:lineRule="auto"/>
        <w:ind w:firstLine="0"/>
        <w:rPr>
          <w:rFonts w:ascii="David" w:eastAsia="Calibri" w:hAnsi="Calibri" w:cs="David"/>
          <w:sz w:val="24"/>
          <w:szCs w:val="24"/>
          <w:rtl/>
        </w:rPr>
      </w:pPr>
      <w:r w:rsidRPr="00080112">
        <w:rPr>
          <w:rFonts w:ascii="David" w:eastAsia="Calibri" w:hAnsi="Calibri" w:cs="David" w:hint="cs"/>
          <w:sz w:val="24"/>
          <w:szCs w:val="24"/>
          <w:rtl/>
        </w:rPr>
        <w:t>הכללים בעיקרם מפקיעים מתאגידי המים והביוב את הסמכות לבצע פעולת ניתוק אספקת מים לצרכן ביתי. ביצוע פעולת ניתוק אספקת מים לצרכן ביתי תיעשה רק במקרים בהם יאשר מנהל רשות המים את החלטת הוועדה המייעצת בעניינו של הצרכן הביתי שיימצא כסרבן תשלום.</w:t>
      </w:r>
    </w:p>
    <w:p w:rsidR="00B56746" w:rsidRPr="00080112" w:rsidRDefault="00B56746" w:rsidP="003E6C5D">
      <w:pPr>
        <w:spacing w:line="480" w:lineRule="auto"/>
        <w:ind w:firstLine="0"/>
        <w:rPr>
          <w:rFonts w:ascii="David" w:eastAsia="Calibri" w:hAnsi="Calibri" w:cs="David"/>
          <w:sz w:val="24"/>
          <w:szCs w:val="24"/>
          <w:rtl/>
        </w:rPr>
      </w:pPr>
      <w:r w:rsidRPr="00080112">
        <w:rPr>
          <w:rFonts w:ascii="David" w:eastAsia="Calibri" w:hAnsi="Calibri" w:cs="David" w:hint="cs"/>
          <w:sz w:val="24"/>
          <w:szCs w:val="24"/>
          <w:rtl/>
        </w:rPr>
        <w:t>כמו כן,  הכללים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מסדירים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מקרים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בהם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הניתוק</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מאספקת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המים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מופעל</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כלפי נכס אחר (מי שאינו צרכן ביתי) בשל</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אי</w:t>
      </w:r>
      <w:r w:rsidRPr="00080112">
        <w:rPr>
          <w:rFonts w:ascii="David" w:eastAsia="Calibri" w:hAnsi="Calibri" w:cs="David"/>
          <w:sz w:val="24"/>
          <w:szCs w:val="24"/>
          <w:rtl/>
        </w:rPr>
        <w:t>-</w:t>
      </w:r>
      <w:r w:rsidRPr="00080112">
        <w:rPr>
          <w:rFonts w:ascii="David" w:eastAsia="Calibri" w:hAnsi="Calibri" w:cs="David" w:hint="cs"/>
          <w:sz w:val="24"/>
          <w:szCs w:val="24"/>
          <w:rtl/>
        </w:rPr>
        <w:t>תשלום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חוב</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שוטף</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לרבות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מקרים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בהם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הניתוק</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נדרש</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בשל</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אי ביצוע פעולות או דרישות לפי סעיף 51(ב)(2)ו- 51(ג) לחוק</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יצירת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סכנה</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לציבור</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לסביבה</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או</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לרכוש</w:t>
      </w:r>
      <w:r w:rsidRPr="00080112">
        <w:rPr>
          <w:rFonts w:ascii="David" w:eastAsia="Calibri" w:hAnsi="Calibri" w:cs="David"/>
          <w:sz w:val="24"/>
          <w:szCs w:val="24"/>
          <w:rtl/>
        </w:rPr>
        <w:t xml:space="preserve">.  </w:t>
      </w:r>
    </w:p>
    <w:p w:rsidR="00B56746" w:rsidRPr="00080112" w:rsidRDefault="00B56746" w:rsidP="003E6C5D">
      <w:pPr>
        <w:keepNext/>
        <w:spacing w:line="480" w:lineRule="auto"/>
        <w:ind w:firstLine="0"/>
        <w:rPr>
          <w:rFonts w:ascii="David" w:eastAsia="Calibri" w:hAnsi="Calibri" w:cs="David"/>
          <w:b/>
          <w:bCs/>
          <w:sz w:val="24"/>
          <w:szCs w:val="24"/>
          <w:u w:val="single"/>
          <w:rtl/>
        </w:rPr>
      </w:pPr>
    </w:p>
    <w:p w:rsidR="00B56746" w:rsidRPr="00080112" w:rsidRDefault="00B56746" w:rsidP="003E6C5D">
      <w:pPr>
        <w:keepNext/>
        <w:spacing w:line="480" w:lineRule="auto"/>
        <w:ind w:firstLine="0"/>
        <w:rPr>
          <w:rFonts w:ascii="David" w:eastAsia="Calibri" w:hAnsi="Calibri" w:cs="David"/>
          <w:b/>
          <w:bCs/>
          <w:sz w:val="24"/>
          <w:szCs w:val="24"/>
          <w:u w:val="single"/>
          <w:rtl/>
        </w:rPr>
      </w:pPr>
      <w:r w:rsidRPr="00080112">
        <w:rPr>
          <w:rFonts w:ascii="David" w:eastAsia="Calibri" w:hAnsi="Calibri" w:cs="David" w:hint="cs"/>
          <w:b/>
          <w:bCs/>
          <w:sz w:val="24"/>
          <w:szCs w:val="24"/>
          <w:u w:val="single"/>
          <w:rtl/>
        </w:rPr>
        <w:t>סעיף 1 מטרות</w:t>
      </w:r>
    </w:p>
    <w:p w:rsidR="00BE50E7" w:rsidRPr="00080112" w:rsidRDefault="00B56746" w:rsidP="003E6C5D">
      <w:pPr>
        <w:keepNext/>
        <w:spacing w:line="480" w:lineRule="auto"/>
        <w:ind w:firstLine="0"/>
        <w:rPr>
          <w:rFonts w:ascii="David" w:eastAsia="Calibri" w:hAnsi="Calibri" w:cs="David"/>
          <w:sz w:val="24"/>
          <w:szCs w:val="24"/>
          <w:rtl/>
        </w:rPr>
      </w:pPr>
      <w:r w:rsidRPr="00080112">
        <w:rPr>
          <w:rFonts w:ascii="David" w:eastAsia="Calibri" w:hAnsi="Calibri" w:cs="David" w:hint="cs"/>
          <w:sz w:val="24"/>
          <w:szCs w:val="24"/>
          <w:rtl/>
        </w:rPr>
        <w:t xml:space="preserve">מטרות כללים אלה, </w:t>
      </w:r>
      <w:r w:rsidR="00BE50E7" w:rsidRPr="00080112">
        <w:rPr>
          <w:rFonts w:ascii="David" w:eastAsia="Calibri" w:hAnsi="Calibri" w:cs="David" w:hint="cs"/>
          <w:sz w:val="24"/>
          <w:szCs w:val="24"/>
          <w:rtl/>
        </w:rPr>
        <w:t xml:space="preserve">להסדיר את </w:t>
      </w:r>
      <w:r w:rsidR="00D8415B" w:rsidRPr="00080112">
        <w:rPr>
          <w:rFonts w:ascii="David" w:eastAsia="Calibri" w:hAnsi="Calibri" w:cs="David" w:hint="cs"/>
          <w:sz w:val="24"/>
          <w:szCs w:val="24"/>
          <w:rtl/>
        </w:rPr>
        <w:t xml:space="preserve">המקרים והתנאים </w:t>
      </w:r>
      <w:r w:rsidR="00BE50E7" w:rsidRPr="00080112">
        <w:rPr>
          <w:rFonts w:ascii="David" w:eastAsia="Calibri" w:hAnsi="Calibri" w:cs="David" w:hint="cs"/>
          <w:sz w:val="24"/>
          <w:szCs w:val="24"/>
          <w:rtl/>
        </w:rPr>
        <w:t xml:space="preserve">של תאגידי המים והביוב בבואם לבצע פעולת </w:t>
      </w:r>
      <w:r w:rsidR="00D8415B" w:rsidRPr="00080112">
        <w:rPr>
          <w:rFonts w:ascii="David" w:eastAsia="Calibri" w:hAnsi="Calibri" w:cs="David" w:hint="cs"/>
          <w:sz w:val="24"/>
          <w:szCs w:val="24"/>
          <w:rtl/>
        </w:rPr>
        <w:t xml:space="preserve">ניתוק </w:t>
      </w:r>
      <w:r w:rsidR="00BE50E7" w:rsidRPr="00080112">
        <w:rPr>
          <w:rFonts w:ascii="David" w:eastAsia="Calibri" w:hAnsi="Calibri" w:cs="David" w:hint="cs"/>
          <w:sz w:val="24"/>
          <w:szCs w:val="24"/>
          <w:rtl/>
        </w:rPr>
        <w:t>אספקת מים לצרכנים כ</w:t>
      </w:r>
      <w:r w:rsidR="00D8415B" w:rsidRPr="00080112">
        <w:rPr>
          <w:rFonts w:ascii="David" w:eastAsia="Calibri" w:hAnsi="Calibri" w:cs="David" w:hint="cs"/>
          <w:sz w:val="24"/>
          <w:szCs w:val="24"/>
          <w:rtl/>
        </w:rPr>
        <w:t>א</w:t>
      </w:r>
      <w:r w:rsidR="00BE50E7" w:rsidRPr="00080112">
        <w:rPr>
          <w:rFonts w:ascii="David" w:eastAsia="Calibri" w:hAnsi="Calibri" w:cs="David" w:hint="cs"/>
          <w:sz w:val="24"/>
          <w:szCs w:val="24"/>
          <w:rtl/>
        </w:rPr>
        <w:t>מ</w:t>
      </w:r>
      <w:r w:rsidR="00D8415B" w:rsidRPr="00080112">
        <w:rPr>
          <w:rFonts w:ascii="David" w:eastAsia="Calibri" w:hAnsi="Calibri" w:cs="David" w:hint="cs"/>
          <w:sz w:val="24"/>
          <w:szCs w:val="24"/>
          <w:rtl/>
        </w:rPr>
        <w:t>צ</w:t>
      </w:r>
      <w:r w:rsidR="00BE50E7" w:rsidRPr="00080112">
        <w:rPr>
          <w:rFonts w:ascii="David" w:eastAsia="Calibri" w:hAnsi="Calibri" w:cs="David" w:hint="cs"/>
          <w:sz w:val="24"/>
          <w:szCs w:val="24"/>
          <w:rtl/>
        </w:rPr>
        <w:t>עי להבטחת תשלום חשבונות שוטפים.</w:t>
      </w:r>
    </w:p>
    <w:p w:rsidR="00BE50E7" w:rsidRPr="00080112" w:rsidRDefault="00BE50E7" w:rsidP="003E6C5D">
      <w:pPr>
        <w:keepNext/>
        <w:spacing w:line="480" w:lineRule="auto"/>
        <w:ind w:firstLine="0"/>
        <w:rPr>
          <w:rFonts w:ascii="David" w:eastAsia="Calibri" w:hAnsi="Calibri" w:cs="David"/>
          <w:sz w:val="24"/>
          <w:szCs w:val="24"/>
          <w:rtl/>
        </w:rPr>
      </w:pPr>
    </w:p>
    <w:p w:rsidR="00BE50E7" w:rsidRPr="00080112" w:rsidRDefault="00BE50E7" w:rsidP="00963395">
      <w:pPr>
        <w:keepNext/>
        <w:spacing w:line="480" w:lineRule="auto"/>
        <w:ind w:firstLine="0"/>
        <w:rPr>
          <w:rFonts w:ascii="David" w:eastAsia="Calibri" w:hAnsi="Calibri" w:cs="David"/>
          <w:sz w:val="24"/>
          <w:szCs w:val="24"/>
          <w:rtl/>
        </w:rPr>
      </w:pPr>
      <w:r w:rsidRPr="00080112">
        <w:rPr>
          <w:rFonts w:ascii="David" w:eastAsia="Calibri" w:hAnsi="Calibri" w:cs="David" w:hint="cs"/>
          <w:sz w:val="24"/>
          <w:szCs w:val="24"/>
          <w:rtl/>
        </w:rPr>
        <w:t>כמו כן באשר לצרכנים הביתיים, מטרת הכללים הינה להבטיח כי אלו לא ינותקו עוד מאספקת המים בשל אי תשלום חוב לחברה וזאת למעט במקרים בהם אישר מנהל רשות המים לאחר קבלת המלצת הוועדה המייעצת כי הצרכן הביתי הינו צרכן סרבן, קרי, צרכן ביתי אשר מסרב להעביר לידי החברה פרטי התקשרות עימו כגון מספר תעודת זהות וכתובת מגורים לצורך הפעלת הליכי הגבייה כנגדו וכן במקרים בהם הצרכן הביתי יימצא על ידי הוועדה המייעצת כצרכן ביתי אשר יש לו יכולת כלכלית לשלם את חובו לחברה.</w:t>
      </w:r>
      <w:r w:rsidR="00963395">
        <w:rPr>
          <w:rFonts w:ascii="David" w:eastAsia="Calibri" w:hAnsi="Calibri" w:cs="David" w:hint="cs"/>
          <w:sz w:val="24"/>
          <w:szCs w:val="24"/>
          <w:rtl/>
        </w:rPr>
        <w:t xml:space="preserve"> כמו כן, הוועדה המייעצת תמליץ על ניתוק אספקת מים גם לצרכנים שאינם סרבני תשלום ןבלבד שאלה יימצאו כמנצלים לרעה את אי יכולת התאגיד לנתקם ממים.</w:t>
      </w:r>
    </w:p>
    <w:p w:rsidR="002212DF" w:rsidRPr="00080112" w:rsidRDefault="00D8415B" w:rsidP="003E6C5D">
      <w:pPr>
        <w:keepNext/>
        <w:spacing w:line="480" w:lineRule="auto"/>
        <w:ind w:firstLine="0"/>
        <w:rPr>
          <w:rFonts w:ascii="David" w:eastAsia="Calibri" w:hAnsi="Calibri" w:cs="David"/>
          <w:sz w:val="24"/>
          <w:szCs w:val="24"/>
          <w:rtl/>
        </w:rPr>
      </w:pPr>
      <w:r w:rsidRPr="00080112">
        <w:rPr>
          <w:rFonts w:ascii="David" w:eastAsia="Calibri" w:hAnsi="Calibri" w:cs="David" w:hint="cs"/>
          <w:sz w:val="24"/>
          <w:szCs w:val="24"/>
          <w:rtl/>
        </w:rPr>
        <w:t>כללים אלה אף באים להסדיר את המקרים והתנאים של תאגידי מים בבואם לבצע פעולת ניתוק אספקת המים בשל הפרת סעיף 51 לחוק תאגידי מים וביוב.</w:t>
      </w:r>
    </w:p>
    <w:p w:rsidR="00E50998" w:rsidRPr="00080112" w:rsidRDefault="00E50998" w:rsidP="003E6C5D">
      <w:pPr>
        <w:spacing w:line="480" w:lineRule="auto"/>
        <w:ind w:firstLine="0"/>
        <w:rPr>
          <w:rStyle w:val="default"/>
          <w:rFonts w:ascii="David" w:hAnsi="David" w:cs="David"/>
          <w:sz w:val="24"/>
          <w:szCs w:val="24"/>
          <w:rtl/>
        </w:rPr>
      </w:pPr>
      <w:r w:rsidRPr="00080112">
        <w:rPr>
          <w:rStyle w:val="default"/>
          <w:rFonts w:ascii="David" w:hAnsi="David" w:cs="David" w:hint="cs"/>
          <w:sz w:val="24"/>
          <w:szCs w:val="24"/>
          <w:rtl/>
        </w:rPr>
        <w:t xml:space="preserve">מוצע בסעיף זה להכווין שאת שקול הדעת של החברה בבואה לעשות שימוש בסמכויותיה, כך שהחברה תפעל ברגישות, כך שהפגיעה תהא מידתית ושלא תעלה על הנדרש בשים לב לצרכן, מהותו, השירותים שהוא נותן, היקף הפגיעה וכיוצ' כאשר החברה תהיה מחויבת לעשות שימוש באמצעים חלופיים וזאת ככל שאלה עומדים לרשותה (הסדרי תשלום, צמצום וכיוצא </w:t>
      </w:r>
      <w:r w:rsidRPr="00080112">
        <w:rPr>
          <w:rStyle w:val="default"/>
          <w:rFonts w:ascii="David" w:hAnsi="David" w:cs="David" w:hint="cs"/>
          <w:sz w:val="24"/>
          <w:szCs w:val="24"/>
          <w:rtl/>
        </w:rPr>
        <w:lastRenderedPageBreak/>
        <w:t>באלה).</w:t>
      </w:r>
    </w:p>
    <w:p w:rsidR="00E50998" w:rsidRPr="00080112" w:rsidRDefault="00E50998" w:rsidP="003E6C5D">
      <w:pPr>
        <w:keepNext/>
        <w:spacing w:line="480" w:lineRule="auto"/>
        <w:ind w:firstLine="0"/>
        <w:rPr>
          <w:rFonts w:ascii="David" w:eastAsia="Calibri" w:hAnsi="Calibri" w:cs="David"/>
          <w:sz w:val="24"/>
          <w:szCs w:val="24"/>
          <w:rtl/>
        </w:rPr>
      </w:pPr>
    </w:p>
    <w:p w:rsidR="002212DF" w:rsidRPr="00080112" w:rsidRDefault="002212DF" w:rsidP="003E6C5D">
      <w:pPr>
        <w:keepNext/>
        <w:spacing w:line="480" w:lineRule="auto"/>
        <w:ind w:firstLine="0"/>
        <w:rPr>
          <w:rFonts w:ascii="David" w:eastAsia="Calibri" w:hAnsi="Calibri" w:cs="David"/>
          <w:b/>
          <w:bCs/>
          <w:sz w:val="24"/>
          <w:szCs w:val="24"/>
        </w:rPr>
      </w:pPr>
      <w:r w:rsidRPr="00080112">
        <w:rPr>
          <w:rFonts w:ascii="David" w:eastAsia="Calibri" w:hAnsi="Calibri" w:cs="David" w:hint="cs"/>
          <w:b/>
          <w:bCs/>
          <w:sz w:val="24"/>
          <w:szCs w:val="24"/>
          <w:u w:val="single"/>
          <w:rtl/>
        </w:rPr>
        <w:t>סעיף</w:t>
      </w:r>
      <w:r w:rsidRPr="00080112">
        <w:rPr>
          <w:rFonts w:ascii="David" w:eastAsia="Calibri" w:hAnsi="Calibri" w:cs="David"/>
          <w:b/>
          <w:bCs/>
          <w:sz w:val="24"/>
          <w:szCs w:val="24"/>
          <w:u w:val="single"/>
          <w:rtl/>
        </w:rPr>
        <w:t xml:space="preserve"> </w:t>
      </w:r>
      <w:r w:rsidRPr="00080112">
        <w:rPr>
          <w:rFonts w:ascii="David" w:eastAsia="Calibri" w:hAnsi="Calibri" w:cs="David" w:hint="cs"/>
          <w:b/>
          <w:bCs/>
          <w:sz w:val="24"/>
          <w:szCs w:val="24"/>
          <w:u w:val="single"/>
          <w:rtl/>
        </w:rPr>
        <w:t>2</w:t>
      </w:r>
      <w:r w:rsidRPr="00080112">
        <w:rPr>
          <w:rFonts w:ascii="David" w:eastAsia="Calibri" w:hAnsi="Calibri" w:cs="David"/>
          <w:b/>
          <w:bCs/>
          <w:sz w:val="24"/>
          <w:szCs w:val="24"/>
          <w:u w:val="single"/>
          <w:rtl/>
        </w:rPr>
        <w:t xml:space="preserve"> –</w:t>
      </w:r>
      <w:r w:rsidRPr="00080112">
        <w:rPr>
          <w:rFonts w:ascii="David" w:eastAsia="Calibri" w:hAnsi="Calibri" w:cs="David" w:hint="cs"/>
          <w:b/>
          <w:bCs/>
          <w:sz w:val="24"/>
          <w:szCs w:val="24"/>
          <w:u w:val="single"/>
          <w:rtl/>
        </w:rPr>
        <w:t>סמכות</w:t>
      </w:r>
      <w:r w:rsidRPr="00080112">
        <w:rPr>
          <w:rFonts w:ascii="David" w:eastAsia="Calibri" w:hAnsi="Calibri" w:cs="David"/>
          <w:b/>
          <w:bCs/>
          <w:sz w:val="24"/>
          <w:szCs w:val="24"/>
          <w:u w:val="single"/>
          <w:rtl/>
        </w:rPr>
        <w:t xml:space="preserve"> </w:t>
      </w:r>
      <w:r w:rsidRPr="00080112">
        <w:rPr>
          <w:rFonts w:ascii="David" w:eastAsia="Calibri" w:hAnsi="Calibri" w:cs="David" w:hint="cs"/>
          <w:b/>
          <w:bCs/>
          <w:sz w:val="24"/>
          <w:szCs w:val="24"/>
          <w:u w:val="single"/>
          <w:rtl/>
        </w:rPr>
        <w:t>החברה</w:t>
      </w:r>
      <w:r w:rsidRPr="00080112">
        <w:rPr>
          <w:rFonts w:ascii="David" w:eastAsia="Calibri" w:hAnsi="Calibri" w:cs="David"/>
          <w:b/>
          <w:bCs/>
          <w:sz w:val="24"/>
          <w:szCs w:val="24"/>
          <w:u w:val="single"/>
          <w:rtl/>
        </w:rPr>
        <w:t xml:space="preserve"> </w:t>
      </w:r>
      <w:r w:rsidRPr="00080112">
        <w:rPr>
          <w:rFonts w:ascii="David" w:eastAsia="Calibri" w:hAnsi="Calibri" w:cs="David" w:hint="cs"/>
          <w:b/>
          <w:bCs/>
          <w:sz w:val="24"/>
          <w:szCs w:val="24"/>
          <w:u w:val="single"/>
          <w:rtl/>
        </w:rPr>
        <w:t>לגבות</w:t>
      </w:r>
      <w:r w:rsidRPr="00080112">
        <w:rPr>
          <w:rFonts w:ascii="David" w:eastAsia="Calibri" w:hAnsi="Calibri" w:cs="David"/>
          <w:b/>
          <w:bCs/>
          <w:sz w:val="24"/>
          <w:szCs w:val="24"/>
          <w:u w:val="single"/>
          <w:rtl/>
        </w:rPr>
        <w:t xml:space="preserve"> </w:t>
      </w:r>
      <w:r w:rsidRPr="00080112">
        <w:rPr>
          <w:rFonts w:ascii="David" w:eastAsia="Calibri" w:hAnsi="Calibri" w:cs="David" w:hint="cs"/>
          <w:b/>
          <w:bCs/>
          <w:sz w:val="24"/>
          <w:szCs w:val="24"/>
          <w:u w:val="single"/>
          <w:rtl/>
        </w:rPr>
        <w:t>החוב</w:t>
      </w:r>
    </w:p>
    <w:p w:rsidR="002212DF" w:rsidRPr="00080112" w:rsidRDefault="002212DF" w:rsidP="003E6C5D">
      <w:pPr>
        <w:spacing w:line="480" w:lineRule="auto"/>
        <w:ind w:firstLine="0"/>
        <w:rPr>
          <w:rFonts w:ascii="David" w:hAnsi="David" w:cs="David"/>
          <w:sz w:val="24"/>
          <w:szCs w:val="24"/>
        </w:rPr>
      </w:pPr>
      <w:r w:rsidRPr="00080112">
        <w:rPr>
          <w:rStyle w:val="default"/>
          <w:rFonts w:ascii="David" w:hAnsi="David" w:cs="David" w:hint="eastAsia"/>
          <w:sz w:val="24"/>
          <w:szCs w:val="24"/>
          <w:rtl/>
        </w:rPr>
        <w:t>כללים</w:t>
      </w:r>
      <w:r w:rsidRPr="00080112">
        <w:rPr>
          <w:rStyle w:val="default"/>
          <w:rFonts w:ascii="David" w:hAnsi="David" w:cs="David"/>
          <w:sz w:val="24"/>
          <w:szCs w:val="24"/>
          <w:rtl/>
        </w:rPr>
        <w:t xml:space="preserve"> אלה עוסקים רק בפעולה של ניתוק</w:t>
      </w:r>
      <w:r w:rsidR="00BE50E7" w:rsidRPr="00080112">
        <w:rPr>
          <w:rStyle w:val="default"/>
          <w:rFonts w:ascii="David" w:hAnsi="David" w:cs="David" w:hint="cs"/>
          <w:sz w:val="24"/>
          <w:szCs w:val="24"/>
          <w:rtl/>
        </w:rPr>
        <w:t xml:space="preserve"> אספקת המים או הביוב לצרכנים</w:t>
      </w:r>
      <w:r w:rsidRPr="00080112">
        <w:rPr>
          <w:rStyle w:val="default"/>
          <w:rFonts w:ascii="David" w:hAnsi="David" w:cs="David"/>
          <w:sz w:val="24"/>
          <w:szCs w:val="24"/>
          <w:rtl/>
        </w:rPr>
        <w:t xml:space="preserve">. הם אינם עוסקים ביתר האמצעים והכלים העומדים בפני החברה, לפי כל דין, לגביית חובה כנגד הצרכן, ולפיכך מוצע להבהיר זאת. </w:t>
      </w:r>
    </w:p>
    <w:p w:rsidR="002212DF" w:rsidRPr="00080112" w:rsidRDefault="002212DF" w:rsidP="003E6C5D">
      <w:pPr>
        <w:keepNext/>
        <w:spacing w:line="480" w:lineRule="auto"/>
        <w:ind w:firstLine="0"/>
        <w:rPr>
          <w:rFonts w:ascii="David" w:eastAsia="Calibri" w:hAnsi="Calibri" w:cs="David"/>
          <w:b/>
          <w:bCs/>
          <w:sz w:val="24"/>
          <w:szCs w:val="24"/>
          <w:u w:val="single"/>
          <w:rtl/>
        </w:rPr>
      </w:pPr>
    </w:p>
    <w:p w:rsidR="00B56746" w:rsidRPr="00080112" w:rsidRDefault="00B56746" w:rsidP="003E6C5D">
      <w:pPr>
        <w:keepNext/>
        <w:spacing w:line="480" w:lineRule="auto"/>
        <w:ind w:firstLine="0"/>
        <w:rPr>
          <w:rFonts w:ascii="David" w:eastAsia="Calibri" w:hAnsi="Calibri" w:cs="David"/>
          <w:b/>
          <w:bCs/>
          <w:sz w:val="24"/>
          <w:szCs w:val="24"/>
          <w:u w:val="single"/>
          <w:rtl/>
        </w:rPr>
      </w:pPr>
      <w:r w:rsidRPr="00080112">
        <w:rPr>
          <w:rFonts w:ascii="David" w:eastAsia="Calibri" w:hAnsi="Calibri" w:cs="David" w:hint="cs"/>
          <w:b/>
          <w:bCs/>
          <w:sz w:val="24"/>
          <w:szCs w:val="24"/>
          <w:u w:val="single"/>
          <w:rtl/>
        </w:rPr>
        <w:t>סעיף</w:t>
      </w:r>
      <w:r w:rsidRPr="00080112">
        <w:rPr>
          <w:rFonts w:ascii="David" w:eastAsia="Calibri" w:hAnsi="Calibri" w:cs="David"/>
          <w:b/>
          <w:bCs/>
          <w:sz w:val="24"/>
          <w:szCs w:val="24"/>
          <w:u w:val="single"/>
          <w:rtl/>
        </w:rPr>
        <w:t xml:space="preserve"> </w:t>
      </w:r>
      <w:r w:rsidR="002212DF" w:rsidRPr="00080112">
        <w:rPr>
          <w:rFonts w:ascii="David" w:eastAsia="Calibri" w:hAnsi="Calibri" w:cs="David" w:hint="cs"/>
          <w:b/>
          <w:bCs/>
          <w:sz w:val="24"/>
          <w:szCs w:val="24"/>
          <w:u w:val="single"/>
          <w:rtl/>
        </w:rPr>
        <w:t>3</w:t>
      </w:r>
      <w:r w:rsidRPr="00080112">
        <w:rPr>
          <w:rFonts w:ascii="David" w:eastAsia="Calibri" w:hAnsi="Calibri" w:cs="David"/>
          <w:b/>
          <w:bCs/>
          <w:sz w:val="24"/>
          <w:szCs w:val="24"/>
          <w:u w:val="single"/>
          <w:rtl/>
        </w:rPr>
        <w:t xml:space="preserve"> - </w:t>
      </w:r>
      <w:r w:rsidRPr="00080112">
        <w:rPr>
          <w:rFonts w:ascii="David" w:eastAsia="Calibri" w:hAnsi="Calibri" w:cs="David" w:hint="cs"/>
          <w:b/>
          <w:bCs/>
          <w:sz w:val="24"/>
          <w:szCs w:val="24"/>
          <w:u w:val="single"/>
          <w:rtl/>
        </w:rPr>
        <w:t>הגדרות</w:t>
      </w:r>
    </w:p>
    <w:p w:rsidR="00B56746" w:rsidRPr="00080112" w:rsidRDefault="00B56746" w:rsidP="003E6C5D">
      <w:pPr>
        <w:spacing w:line="480" w:lineRule="auto"/>
        <w:ind w:firstLine="0"/>
        <w:rPr>
          <w:rFonts w:ascii="David" w:eastAsia="Calibri" w:hAnsi="Calibri" w:cs="David"/>
          <w:sz w:val="24"/>
          <w:szCs w:val="24"/>
          <w:rtl/>
        </w:rPr>
      </w:pPr>
      <w:r w:rsidRPr="00080112">
        <w:rPr>
          <w:rFonts w:ascii="David" w:eastAsia="Calibri" w:hAnsi="Calibri" w:cs="David" w:hint="cs"/>
          <w:sz w:val="24"/>
          <w:szCs w:val="24"/>
          <w:rtl/>
        </w:rPr>
        <w:t>סעיף</w:t>
      </w:r>
      <w:r w:rsidRPr="00080112">
        <w:rPr>
          <w:rFonts w:ascii="David" w:eastAsia="Calibri" w:hAnsi="Calibri" w:cs="David"/>
          <w:sz w:val="24"/>
          <w:szCs w:val="24"/>
          <w:rtl/>
        </w:rPr>
        <w:t xml:space="preserve"> 1 </w:t>
      </w:r>
      <w:r w:rsidRPr="00080112">
        <w:rPr>
          <w:rFonts w:ascii="David" w:eastAsia="Calibri" w:hAnsi="Calibri" w:cs="David" w:hint="cs"/>
          <w:sz w:val="24"/>
          <w:szCs w:val="24"/>
          <w:rtl/>
        </w:rPr>
        <w:t>קובע</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הגדרות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למונחים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בהם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נעשה</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שימוש</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בכללים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אלה</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בין</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היתר</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הוגדרו</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בסעיף</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המונחים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הבאים</w:t>
      </w:r>
      <w:r w:rsidRPr="00080112">
        <w:rPr>
          <w:rFonts w:ascii="David" w:eastAsia="Calibri" w:hAnsi="Calibri" w:cs="David"/>
          <w:sz w:val="24"/>
          <w:szCs w:val="24"/>
          <w:rtl/>
        </w:rPr>
        <w:t>:</w:t>
      </w:r>
    </w:p>
    <w:p w:rsidR="00B56746" w:rsidRDefault="00B56746" w:rsidP="003E6C5D">
      <w:pPr>
        <w:spacing w:line="480" w:lineRule="auto"/>
        <w:ind w:firstLine="0"/>
        <w:rPr>
          <w:rFonts w:cs="David"/>
          <w:sz w:val="24"/>
          <w:szCs w:val="24"/>
          <w:rtl/>
        </w:rPr>
      </w:pPr>
      <w:r w:rsidRPr="00080112">
        <w:rPr>
          <w:rFonts w:cs="David"/>
          <w:sz w:val="24"/>
          <w:szCs w:val="24"/>
          <w:rtl/>
        </w:rPr>
        <w:t>"פעולת ניתוק</w:t>
      </w:r>
      <w:r w:rsidRPr="00080112">
        <w:rPr>
          <w:rFonts w:cs="David" w:hint="cs"/>
          <w:sz w:val="24"/>
          <w:szCs w:val="24"/>
          <w:rtl/>
        </w:rPr>
        <w:t xml:space="preserve"> אספקת מים</w:t>
      </w:r>
      <w:r w:rsidRPr="00080112">
        <w:rPr>
          <w:rFonts w:cs="David"/>
          <w:sz w:val="24"/>
          <w:szCs w:val="24"/>
          <w:rtl/>
        </w:rPr>
        <w:t xml:space="preserve">" – </w:t>
      </w:r>
      <w:r w:rsidRPr="00080112">
        <w:rPr>
          <w:rFonts w:cs="David" w:hint="cs"/>
          <w:sz w:val="24"/>
          <w:szCs w:val="24"/>
          <w:rtl/>
        </w:rPr>
        <w:t>פעולה המונעת אספקת מים ל</w:t>
      </w:r>
      <w:r w:rsidRPr="00080112">
        <w:rPr>
          <w:rFonts w:cs="David" w:hint="eastAsia"/>
          <w:sz w:val="24"/>
          <w:szCs w:val="24"/>
          <w:rtl/>
        </w:rPr>
        <w:t>נכס</w:t>
      </w:r>
      <w:r w:rsidR="00BE50E7" w:rsidRPr="00080112">
        <w:rPr>
          <w:rFonts w:cs="David" w:hint="cs"/>
          <w:sz w:val="24"/>
          <w:szCs w:val="24"/>
          <w:rtl/>
        </w:rPr>
        <w:t>.</w:t>
      </w:r>
    </w:p>
    <w:p w:rsidR="00963395" w:rsidRDefault="00963395" w:rsidP="003E6C5D">
      <w:pPr>
        <w:spacing w:line="480" w:lineRule="auto"/>
        <w:ind w:firstLine="0"/>
        <w:rPr>
          <w:rFonts w:cs="David"/>
          <w:sz w:val="24"/>
          <w:szCs w:val="24"/>
          <w:rtl/>
        </w:rPr>
      </w:pPr>
      <w:r>
        <w:rPr>
          <w:rFonts w:cs="David" w:hint="cs"/>
          <w:sz w:val="24"/>
          <w:szCs w:val="24"/>
          <w:rtl/>
        </w:rPr>
        <w:t>חוב שוטף- כמשמעותו בסעיף 5.</w:t>
      </w:r>
    </w:p>
    <w:p w:rsidR="00963395" w:rsidRPr="00080112" w:rsidRDefault="00963395" w:rsidP="00963395">
      <w:pPr>
        <w:spacing w:line="480" w:lineRule="auto"/>
        <w:ind w:firstLine="0"/>
        <w:rPr>
          <w:rFonts w:cs="David"/>
          <w:sz w:val="24"/>
          <w:szCs w:val="24"/>
          <w:rtl/>
        </w:rPr>
      </w:pPr>
      <w:r>
        <w:rPr>
          <w:rFonts w:cs="David" w:hint="cs"/>
          <w:sz w:val="24"/>
          <w:szCs w:val="24"/>
          <w:rtl/>
        </w:rPr>
        <w:t>מיצוי הליכי גבייה- כהגדרת המונח בכללי אמות המידה.</w:t>
      </w:r>
    </w:p>
    <w:p w:rsidR="00963395" w:rsidRDefault="002212DF" w:rsidP="003E6C5D">
      <w:pPr>
        <w:keepNext/>
        <w:spacing w:line="480" w:lineRule="auto"/>
        <w:ind w:firstLine="0"/>
        <w:rPr>
          <w:rFonts w:ascii="David" w:eastAsia="Calibri" w:hAnsi="Calibri" w:cs="David"/>
          <w:b/>
          <w:bCs/>
          <w:sz w:val="24"/>
          <w:szCs w:val="24"/>
          <w:u w:val="single"/>
          <w:rtl/>
        </w:rPr>
      </w:pPr>
      <w:r w:rsidRPr="00080112">
        <w:rPr>
          <w:rFonts w:ascii="David" w:eastAsia="Calibri" w:hAnsi="Calibri" w:cs="David" w:hint="cs"/>
          <w:b/>
          <w:bCs/>
          <w:sz w:val="24"/>
          <w:szCs w:val="24"/>
          <w:u w:val="single"/>
          <w:rtl/>
        </w:rPr>
        <w:t xml:space="preserve">סעיף </w:t>
      </w:r>
      <w:r w:rsidR="000B41BB" w:rsidRPr="00080112">
        <w:rPr>
          <w:rFonts w:ascii="David" w:eastAsia="Calibri" w:hAnsi="Calibri" w:cs="David" w:hint="cs"/>
          <w:b/>
          <w:bCs/>
          <w:sz w:val="24"/>
          <w:szCs w:val="24"/>
          <w:u w:val="single"/>
          <w:rtl/>
        </w:rPr>
        <w:t>4</w:t>
      </w:r>
      <w:r w:rsidR="00D542C4" w:rsidRPr="00080112">
        <w:rPr>
          <w:rFonts w:ascii="David" w:eastAsia="Calibri" w:hAnsi="Calibri" w:cs="David" w:hint="cs"/>
          <w:b/>
          <w:bCs/>
          <w:sz w:val="24"/>
          <w:szCs w:val="24"/>
          <w:u w:val="single"/>
          <w:rtl/>
        </w:rPr>
        <w:t xml:space="preserve"> </w:t>
      </w:r>
      <w:r w:rsidR="00963395">
        <w:rPr>
          <w:rFonts w:ascii="David" w:eastAsia="Calibri" w:hAnsi="Calibri" w:cs="David"/>
          <w:b/>
          <w:bCs/>
          <w:sz w:val="24"/>
          <w:szCs w:val="24"/>
          <w:u w:val="single"/>
          <w:rtl/>
        </w:rPr>
        <w:t>–</w:t>
      </w:r>
      <w:r w:rsidR="00963395">
        <w:rPr>
          <w:rFonts w:ascii="David" w:eastAsia="Calibri" w:hAnsi="Calibri" w:cs="David" w:hint="cs"/>
          <w:b/>
          <w:bCs/>
          <w:sz w:val="24"/>
          <w:szCs w:val="24"/>
          <w:u w:val="single"/>
          <w:rtl/>
        </w:rPr>
        <w:t xml:space="preserve"> סרבן תשלום</w:t>
      </w:r>
    </w:p>
    <w:p w:rsidR="00963395" w:rsidRPr="00080112" w:rsidRDefault="00963395" w:rsidP="00963395">
      <w:pPr>
        <w:spacing w:line="480" w:lineRule="auto"/>
        <w:ind w:firstLine="0"/>
        <w:rPr>
          <w:rFonts w:cs="David"/>
          <w:sz w:val="24"/>
          <w:szCs w:val="24"/>
          <w:rtl/>
        </w:rPr>
      </w:pPr>
      <w:r w:rsidRPr="00080112">
        <w:rPr>
          <w:rFonts w:cs="David" w:hint="cs"/>
          <w:sz w:val="24"/>
          <w:szCs w:val="24"/>
          <w:rtl/>
        </w:rPr>
        <w:t xml:space="preserve">"צרכן סרבן"- </w:t>
      </w:r>
      <w:r w:rsidRPr="00080112">
        <w:rPr>
          <w:rFonts w:ascii="David" w:eastAsia="Calibri" w:hAnsi="Calibri" w:cs="David" w:hint="cs"/>
          <w:sz w:val="24"/>
          <w:szCs w:val="24"/>
          <w:rtl/>
        </w:rPr>
        <w:t xml:space="preserve">צרכן ביתי אשר מסרב להעביר לידי החברה פרטי התקשרות עימו כגון מספר תעודת זהות וכתובת מגורים </w:t>
      </w:r>
      <w:r>
        <w:rPr>
          <w:rFonts w:ascii="David" w:eastAsia="Calibri" w:hAnsi="Calibri" w:cs="David" w:hint="cs"/>
          <w:sz w:val="24"/>
          <w:szCs w:val="24"/>
          <w:rtl/>
        </w:rPr>
        <w:t>עדכנית</w:t>
      </w:r>
      <w:r w:rsidRPr="00080112">
        <w:rPr>
          <w:rFonts w:ascii="David" w:eastAsia="Calibri" w:hAnsi="Calibri" w:cs="David" w:hint="cs"/>
          <w:sz w:val="24"/>
          <w:szCs w:val="24"/>
          <w:rtl/>
        </w:rPr>
        <w:t xml:space="preserve"> לצורך הפעלת הליכי הגבייה כנגדו וכן במקרים בהם הצרכן הביתי יימצא על ידי הוועדה המייעצת כצרכן ביתי אשר יש לו יכולת כלכלית לשלם את חובו לחברה</w:t>
      </w:r>
      <w:r w:rsidRPr="00080112">
        <w:rPr>
          <w:rFonts w:cs="David" w:hint="cs"/>
          <w:sz w:val="24"/>
          <w:szCs w:val="24"/>
          <w:rtl/>
        </w:rPr>
        <w:t>.</w:t>
      </w:r>
    </w:p>
    <w:p w:rsidR="00B56746" w:rsidRPr="00080112" w:rsidRDefault="00963395" w:rsidP="003E6C5D">
      <w:pPr>
        <w:keepNext/>
        <w:spacing w:line="480" w:lineRule="auto"/>
        <w:ind w:firstLine="0"/>
        <w:rPr>
          <w:rFonts w:ascii="David" w:eastAsia="Calibri" w:hAnsi="Calibri" w:cs="David"/>
          <w:b/>
          <w:bCs/>
          <w:sz w:val="24"/>
          <w:szCs w:val="24"/>
          <w:u w:val="single"/>
          <w:rtl/>
        </w:rPr>
      </w:pPr>
      <w:r>
        <w:rPr>
          <w:rFonts w:ascii="David" w:eastAsia="Calibri" w:hAnsi="Calibri" w:cs="David" w:hint="cs"/>
          <w:b/>
          <w:bCs/>
          <w:sz w:val="24"/>
          <w:szCs w:val="24"/>
          <w:u w:val="single"/>
          <w:rtl/>
        </w:rPr>
        <w:t xml:space="preserve">סעיף 5- </w:t>
      </w:r>
      <w:r w:rsidR="002212DF" w:rsidRPr="00080112">
        <w:rPr>
          <w:rFonts w:ascii="David" w:eastAsia="Calibri" w:hAnsi="Calibri" w:cs="David" w:hint="cs"/>
          <w:b/>
          <w:bCs/>
          <w:sz w:val="24"/>
          <w:szCs w:val="24"/>
          <w:u w:val="single"/>
          <w:rtl/>
        </w:rPr>
        <w:t>הגדרת תשלום שוטף</w:t>
      </w:r>
    </w:p>
    <w:p w:rsidR="002212DF" w:rsidRPr="00080112" w:rsidRDefault="00462BEE" w:rsidP="003E6C5D">
      <w:pPr>
        <w:keepNext/>
        <w:spacing w:line="480" w:lineRule="auto"/>
        <w:ind w:firstLine="0"/>
        <w:rPr>
          <w:rFonts w:ascii="David" w:eastAsia="Calibri" w:hAnsi="Calibri" w:cs="David"/>
          <w:sz w:val="24"/>
          <w:szCs w:val="24"/>
          <w:rtl/>
        </w:rPr>
      </w:pPr>
      <w:r w:rsidRPr="00080112">
        <w:rPr>
          <w:rFonts w:ascii="David" w:eastAsia="Calibri" w:hAnsi="Calibri" w:cs="David" w:hint="cs"/>
          <w:sz w:val="24"/>
          <w:szCs w:val="24"/>
          <w:rtl/>
        </w:rPr>
        <w:t>בסעיף זה מוצע לקבוע מפורשות מהו תשלום שוטף שבעדו ניתן בכפוף לאישור מנהל רשות המים לבצע פעולת ניתוק אספקת המים בנכס.</w:t>
      </w:r>
      <w:r w:rsidR="007D0E75" w:rsidRPr="00080112">
        <w:rPr>
          <w:rFonts w:ascii="David" w:eastAsia="Calibri" w:hAnsi="Calibri" w:cs="David" w:hint="cs"/>
          <w:sz w:val="24"/>
          <w:szCs w:val="24"/>
          <w:rtl/>
        </w:rPr>
        <w:t xml:space="preserve"> </w:t>
      </w:r>
    </w:p>
    <w:p w:rsidR="002212DF" w:rsidRPr="00080112" w:rsidRDefault="00B56746" w:rsidP="00963395">
      <w:pPr>
        <w:keepNext/>
        <w:spacing w:line="480" w:lineRule="auto"/>
        <w:ind w:firstLine="0"/>
        <w:rPr>
          <w:rFonts w:ascii="David" w:eastAsia="Calibri" w:hAnsi="Calibri" w:cs="David"/>
          <w:b/>
          <w:bCs/>
          <w:sz w:val="24"/>
          <w:szCs w:val="24"/>
          <w:u w:val="single"/>
          <w:rtl/>
        </w:rPr>
      </w:pPr>
      <w:r w:rsidRPr="00080112">
        <w:rPr>
          <w:rFonts w:ascii="David" w:eastAsia="Calibri" w:hAnsi="Calibri" w:cs="David" w:hint="cs"/>
          <w:b/>
          <w:bCs/>
          <w:sz w:val="24"/>
          <w:szCs w:val="24"/>
          <w:u w:val="single"/>
          <w:rtl/>
        </w:rPr>
        <w:t>סעיף</w:t>
      </w:r>
      <w:r w:rsidRPr="00080112">
        <w:rPr>
          <w:rFonts w:ascii="David" w:eastAsia="Calibri" w:hAnsi="Calibri" w:cs="David"/>
          <w:b/>
          <w:bCs/>
          <w:sz w:val="24"/>
          <w:szCs w:val="24"/>
          <w:u w:val="single"/>
          <w:rtl/>
        </w:rPr>
        <w:t xml:space="preserve"> </w:t>
      </w:r>
      <w:r w:rsidR="00963395">
        <w:rPr>
          <w:rFonts w:ascii="David" w:eastAsia="Calibri" w:hAnsi="Calibri" w:cs="David" w:hint="cs"/>
          <w:b/>
          <w:bCs/>
          <w:sz w:val="24"/>
          <w:szCs w:val="24"/>
          <w:u w:val="single"/>
          <w:rtl/>
        </w:rPr>
        <w:t>6</w:t>
      </w:r>
      <w:r w:rsidRPr="00080112">
        <w:rPr>
          <w:rFonts w:ascii="David" w:eastAsia="Calibri" w:hAnsi="Calibri" w:cs="David"/>
          <w:b/>
          <w:bCs/>
          <w:sz w:val="24"/>
          <w:szCs w:val="24"/>
          <w:u w:val="single"/>
          <w:rtl/>
        </w:rPr>
        <w:t xml:space="preserve">- </w:t>
      </w:r>
      <w:r w:rsidR="002212DF" w:rsidRPr="00080112">
        <w:rPr>
          <w:rFonts w:ascii="David" w:eastAsia="Calibri" w:hAnsi="Calibri" w:cs="David" w:hint="cs"/>
          <w:b/>
          <w:bCs/>
          <w:sz w:val="24"/>
          <w:szCs w:val="24"/>
          <w:u w:val="single"/>
          <w:rtl/>
        </w:rPr>
        <w:t>איסור ניתוק צרכן ביתי</w:t>
      </w:r>
    </w:p>
    <w:p w:rsidR="002212DF" w:rsidRPr="00080112" w:rsidRDefault="00462BEE" w:rsidP="003E6C5D">
      <w:pPr>
        <w:keepNext/>
        <w:spacing w:line="480" w:lineRule="auto"/>
        <w:ind w:firstLine="0"/>
        <w:rPr>
          <w:rFonts w:ascii="David" w:eastAsia="Calibri" w:hAnsi="Calibri" w:cs="David"/>
          <w:sz w:val="24"/>
          <w:szCs w:val="24"/>
          <w:rtl/>
        </w:rPr>
      </w:pPr>
      <w:r w:rsidRPr="00080112">
        <w:rPr>
          <w:rFonts w:ascii="David" w:eastAsia="Calibri" w:hAnsi="Calibri" w:cs="David" w:hint="cs"/>
          <w:sz w:val="24"/>
          <w:szCs w:val="24"/>
          <w:rtl/>
        </w:rPr>
        <w:t>בסעיף מוצע לקבוע הוראה דקלרטיבית בדבר האיסור של תאגידי המים והביוב לבצע פעולת ניתוק אספקת המים לצרכן ביתי.</w:t>
      </w:r>
    </w:p>
    <w:p w:rsidR="00B56746" w:rsidRPr="00080112" w:rsidRDefault="002212DF" w:rsidP="00963395">
      <w:pPr>
        <w:keepNext/>
        <w:spacing w:line="480" w:lineRule="auto"/>
        <w:ind w:firstLine="0"/>
        <w:rPr>
          <w:rFonts w:ascii="David" w:eastAsia="Calibri" w:hAnsi="Calibri" w:cs="David"/>
          <w:b/>
          <w:bCs/>
          <w:sz w:val="24"/>
          <w:szCs w:val="24"/>
          <w:u w:val="single"/>
          <w:rtl/>
        </w:rPr>
      </w:pPr>
      <w:r w:rsidRPr="00080112">
        <w:rPr>
          <w:rFonts w:ascii="David" w:eastAsia="Calibri" w:hAnsi="Calibri" w:cs="David" w:hint="cs"/>
          <w:b/>
          <w:bCs/>
          <w:sz w:val="24"/>
          <w:szCs w:val="24"/>
          <w:u w:val="single"/>
          <w:rtl/>
        </w:rPr>
        <w:t xml:space="preserve">סעיף </w:t>
      </w:r>
      <w:r w:rsidR="00963395">
        <w:rPr>
          <w:rFonts w:ascii="David" w:eastAsia="Calibri" w:hAnsi="Calibri" w:cs="David" w:hint="cs"/>
          <w:b/>
          <w:bCs/>
          <w:sz w:val="24"/>
          <w:szCs w:val="24"/>
          <w:u w:val="single"/>
          <w:rtl/>
        </w:rPr>
        <w:t>7</w:t>
      </w:r>
      <w:r w:rsidR="000B41BB" w:rsidRPr="00080112">
        <w:rPr>
          <w:rFonts w:ascii="David" w:eastAsia="Calibri" w:hAnsi="Calibri" w:cs="David"/>
          <w:b/>
          <w:bCs/>
          <w:sz w:val="24"/>
          <w:szCs w:val="24"/>
          <w:u w:val="single"/>
          <w:rtl/>
        </w:rPr>
        <w:t xml:space="preserve"> </w:t>
      </w:r>
      <w:r w:rsidRPr="00080112">
        <w:rPr>
          <w:rFonts w:ascii="David" w:eastAsia="Calibri" w:hAnsi="Calibri" w:cs="David" w:hint="cs"/>
          <w:b/>
          <w:bCs/>
          <w:sz w:val="24"/>
          <w:szCs w:val="24"/>
          <w:u w:val="single"/>
          <w:rtl/>
        </w:rPr>
        <w:t xml:space="preserve">- </w:t>
      </w:r>
      <w:r w:rsidR="000B41BB" w:rsidRPr="00080112">
        <w:rPr>
          <w:rFonts w:ascii="David" w:eastAsia="Calibri" w:hAnsi="Calibri" w:cs="David" w:hint="cs"/>
          <w:b/>
          <w:bCs/>
          <w:sz w:val="24"/>
          <w:szCs w:val="24"/>
          <w:u w:val="single"/>
          <w:rtl/>
        </w:rPr>
        <w:t xml:space="preserve">פנייה </w:t>
      </w:r>
      <w:r w:rsidR="001A398B" w:rsidRPr="00080112">
        <w:rPr>
          <w:rFonts w:ascii="David" w:eastAsia="Calibri" w:hAnsi="Calibri" w:cs="David" w:hint="cs"/>
          <w:b/>
          <w:bCs/>
          <w:sz w:val="24"/>
          <w:szCs w:val="24"/>
          <w:u w:val="single"/>
          <w:rtl/>
        </w:rPr>
        <w:t>למנהל הרשות לאישור ביצוע פעולת ניתוק</w:t>
      </w:r>
    </w:p>
    <w:p w:rsidR="00B56746" w:rsidRPr="00080112" w:rsidRDefault="00462BEE" w:rsidP="00963395">
      <w:pPr>
        <w:keepNext/>
        <w:spacing w:line="480" w:lineRule="auto"/>
        <w:ind w:firstLine="0"/>
        <w:rPr>
          <w:rFonts w:ascii="David" w:eastAsia="Calibri" w:hAnsi="Calibri" w:cs="David"/>
          <w:sz w:val="24"/>
          <w:szCs w:val="24"/>
          <w:rtl/>
        </w:rPr>
      </w:pPr>
      <w:r w:rsidRPr="00080112">
        <w:rPr>
          <w:rFonts w:ascii="David" w:eastAsia="Calibri" w:hAnsi="Calibri" w:cs="David" w:hint="cs"/>
          <w:sz w:val="24"/>
          <w:szCs w:val="24"/>
          <w:rtl/>
        </w:rPr>
        <w:t xml:space="preserve">בסעיף זה מוצע לקבוע שעל אף הקבוע בסעיף </w:t>
      </w:r>
      <w:r w:rsidR="00963395">
        <w:rPr>
          <w:rFonts w:ascii="David" w:eastAsia="Calibri" w:hAnsi="Calibri" w:cs="David" w:hint="cs"/>
          <w:sz w:val="24"/>
          <w:szCs w:val="24"/>
          <w:rtl/>
        </w:rPr>
        <w:t>6</w:t>
      </w:r>
      <w:r w:rsidRPr="00080112">
        <w:rPr>
          <w:rFonts w:ascii="David" w:eastAsia="Calibri" w:hAnsi="Calibri" w:cs="David" w:hint="cs"/>
          <w:sz w:val="24"/>
          <w:szCs w:val="24"/>
          <w:rtl/>
        </w:rPr>
        <w:t>, חברה תהיה רשאית לפנות אל מנהל רשות המים בבקשה שיאשר לה לבצע ניתוק אספקת מים בנכס של צרכן ביתי ובלבד שהחברה עמדה בכל הוראות הסעיף.</w:t>
      </w:r>
    </w:p>
    <w:p w:rsidR="00B56746" w:rsidRPr="00080112" w:rsidRDefault="00B56746" w:rsidP="003E6C5D">
      <w:pPr>
        <w:spacing w:line="480" w:lineRule="auto"/>
        <w:ind w:firstLine="0"/>
        <w:rPr>
          <w:rFonts w:ascii="David" w:eastAsia="Calibri" w:hAnsi="Calibri" w:cs="David"/>
          <w:sz w:val="24"/>
          <w:szCs w:val="24"/>
          <w:rtl/>
        </w:rPr>
      </w:pPr>
      <w:r w:rsidRPr="00080112">
        <w:rPr>
          <w:rFonts w:ascii="David" w:eastAsia="Calibri" w:hAnsi="Calibri" w:cs="David" w:hint="cs"/>
          <w:sz w:val="24"/>
          <w:szCs w:val="24"/>
          <w:rtl/>
        </w:rPr>
        <w:t>תנאי</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ראשון</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 xml:space="preserve">הצרכן לא שילם לחברה במועד שהיה עליו לשלם את החוב השוטף (חוב העולה על </w:t>
      </w:r>
      <w:r w:rsidR="000055B9" w:rsidRPr="00080112">
        <w:rPr>
          <w:rFonts w:ascii="David" w:eastAsia="Calibri" w:hAnsi="Calibri" w:cs="David" w:hint="cs"/>
          <w:sz w:val="24"/>
          <w:szCs w:val="24"/>
          <w:rtl/>
        </w:rPr>
        <w:t>1,000</w:t>
      </w:r>
      <w:r w:rsidRPr="00080112">
        <w:rPr>
          <w:rFonts w:ascii="David" w:eastAsia="Calibri" w:hAnsi="Calibri" w:cs="David" w:hint="cs"/>
          <w:sz w:val="24"/>
          <w:szCs w:val="24"/>
          <w:rtl/>
        </w:rPr>
        <w:t xml:space="preserve"> ₪ בעד אספקת המים בלבד) בעד אספקת המים ושירותי הביוב </w:t>
      </w:r>
      <w:r w:rsidRPr="00080112">
        <w:rPr>
          <w:rFonts w:ascii="David" w:eastAsia="Calibri" w:hAnsi="Calibri" w:cs="David"/>
          <w:sz w:val="24"/>
          <w:szCs w:val="24"/>
          <w:rtl/>
        </w:rPr>
        <w:t xml:space="preserve">. </w:t>
      </w:r>
    </w:p>
    <w:p w:rsidR="00B56746" w:rsidRPr="00080112" w:rsidRDefault="00B56746" w:rsidP="003E6C5D">
      <w:pPr>
        <w:spacing w:line="480" w:lineRule="auto"/>
        <w:rPr>
          <w:rFonts w:ascii="David" w:eastAsia="Calibri" w:hAnsi="Calibri" w:cs="David"/>
          <w:sz w:val="24"/>
          <w:szCs w:val="24"/>
          <w:rtl/>
        </w:rPr>
      </w:pPr>
    </w:p>
    <w:p w:rsidR="00B56746" w:rsidRPr="00080112" w:rsidRDefault="00B56746" w:rsidP="003E6C5D">
      <w:pPr>
        <w:spacing w:line="480" w:lineRule="auto"/>
        <w:ind w:firstLine="0"/>
        <w:rPr>
          <w:rFonts w:ascii="David" w:eastAsia="Calibri" w:hAnsi="Calibri" w:cs="David"/>
          <w:sz w:val="24"/>
          <w:szCs w:val="24"/>
          <w:rtl/>
        </w:rPr>
      </w:pPr>
      <w:r w:rsidRPr="00080112">
        <w:rPr>
          <w:rFonts w:ascii="David" w:eastAsia="Calibri" w:hAnsi="Calibri" w:cs="David" w:hint="cs"/>
          <w:sz w:val="24"/>
          <w:szCs w:val="24"/>
          <w:rtl/>
        </w:rPr>
        <w:lastRenderedPageBreak/>
        <w:t>תנאי</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שני</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 הצרכן</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לא</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שילם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ברצף</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שני</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חשבונות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מים (שתי תקופות חיוב)</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 xml:space="preserve">או </w:t>
      </w:r>
      <w:r w:rsidR="001C49FE" w:rsidRPr="00080112">
        <w:rPr>
          <w:rFonts w:ascii="David" w:eastAsia="Calibri" w:hAnsi="Calibri" w:cs="David" w:hint="cs"/>
          <w:sz w:val="24"/>
          <w:szCs w:val="24"/>
          <w:rtl/>
        </w:rPr>
        <w:t xml:space="preserve">שני </w:t>
      </w:r>
      <w:r w:rsidRPr="00080112">
        <w:rPr>
          <w:rFonts w:ascii="David" w:eastAsia="Calibri" w:hAnsi="Calibri" w:cs="David" w:hint="cs"/>
          <w:sz w:val="24"/>
          <w:szCs w:val="24"/>
          <w:rtl/>
        </w:rPr>
        <w:t>חשבונות (</w:t>
      </w:r>
      <w:r w:rsidR="001C49FE" w:rsidRPr="00080112">
        <w:rPr>
          <w:rFonts w:ascii="David" w:eastAsia="Calibri" w:hAnsi="Calibri" w:cs="David" w:hint="cs"/>
          <w:sz w:val="24"/>
          <w:szCs w:val="24"/>
          <w:rtl/>
        </w:rPr>
        <w:t>שני</w:t>
      </w:r>
      <w:r w:rsidRPr="00080112">
        <w:rPr>
          <w:rFonts w:ascii="David" w:eastAsia="Calibri" w:hAnsi="Calibri" w:cs="David" w:hint="cs"/>
          <w:sz w:val="24"/>
          <w:szCs w:val="24"/>
          <w:rtl/>
        </w:rPr>
        <w:t xml:space="preserve"> תקופות חיוב) במשך 6 תקופות חיוב אחרונות (תנאי זה בא על מנת לזקק את הצרכנים שמוסר התשלומים שלהם ירוד). </w:t>
      </w:r>
    </w:p>
    <w:p w:rsidR="00B56746" w:rsidRPr="00080112" w:rsidRDefault="00B56746" w:rsidP="003E6C5D">
      <w:pPr>
        <w:spacing w:line="480" w:lineRule="auto"/>
        <w:ind w:firstLine="0"/>
        <w:rPr>
          <w:rFonts w:ascii="David" w:eastAsia="Calibri" w:hAnsi="Calibri" w:cs="David"/>
          <w:sz w:val="24"/>
          <w:szCs w:val="24"/>
          <w:rtl/>
        </w:rPr>
      </w:pPr>
      <w:r w:rsidRPr="00080112">
        <w:rPr>
          <w:rFonts w:ascii="David" w:eastAsia="Calibri" w:hAnsi="Calibri" w:cs="David" w:hint="cs"/>
          <w:sz w:val="24"/>
          <w:szCs w:val="24"/>
          <w:rtl/>
        </w:rPr>
        <w:t>התנאי</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השלישי</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 xml:space="preserve">- טרם חלפו 6 חודשים מהמועד האחרון שהיה על הצרכן לשלם בעד תקופת החיוב האחרונה מבין 2 החיוב או </w:t>
      </w:r>
      <w:r w:rsidR="001C49FE" w:rsidRPr="00080112">
        <w:rPr>
          <w:rFonts w:ascii="David" w:eastAsia="Calibri" w:hAnsi="Calibri" w:cs="David" w:hint="cs"/>
          <w:sz w:val="24"/>
          <w:szCs w:val="24"/>
          <w:rtl/>
        </w:rPr>
        <w:t xml:space="preserve">2 </w:t>
      </w:r>
      <w:r w:rsidRPr="00080112">
        <w:rPr>
          <w:rFonts w:ascii="David" w:eastAsia="Calibri" w:hAnsi="Calibri" w:cs="David" w:hint="cs"/>
          <w:sz w:val="24"/>
          <w:szCs w:val="24"/>
          <w:rtl/>
        </w:rPr>
        <w:t>תקופות החיוב</w:t>
      </w:r>
      <w:r w:rsidR="001C49FE" w:rsidRPr="00080112">
        <w:rPr>
          <w:rFonts w:ascii="David" w:eastAsia="Calibri" w:hAnsi="Calibri" w:cs="David" w:hint="cs"/>
          <w:sz w:val="24"/>
          <w:szCs w:val="24"/>
          <w:rtl/>
        </w:rPr>
        <w:t xml:space="preserve"> מבין 6</w:t>
      </w:r>
      <w:r w:rsidRPr="00080112">
        <w:rPr>
          <w:rFonts w:ascii="David" w:eastAsia="Calibri" w:hAnsi="Calibri" w:cs="David" w:hint="cs"/>
          <w:sz w:val="24"/>
          <w:szCs w:val="24"/>
          <w:rtl/>
        </w:rPr>
        <w:t>, לפי העניין (תנאי זה בא על מנת לתחום בזמן את אפשרויות החברה לגבות מהצרכן חובות "עבר" ולכוון לזה שעל החברה לפעול ללא כל דיחוי לגביית הסכומים המגיעים לה מהצרכן)</w:t>
      </w:r>
      <w:r w:rsidRPr="00080112">
        <w:rPr>
          <w:rFonts w:ascii="David" w:eastAsia="Calibri" w:hAnsi="Calibri" w:cs="David"/>
          <w:sz w:val="24"/>
          <w:szCs w:val="24"/>
          <w:rtl/>
        </w:rPr>
        <w:t xml:space="preserve">. </w:t>
      </w:r>
    </w:p>
    <w:p w:rsidR="00B56746" w:rsidRPr="00080112" w:rsidRDefault="000055B9" w:rsidP="00963395">
      <w:pPr>
        <w:spacing w:line="480" w:lineRule="auto"/>
        <w:ind w:firstLine="0"/>
        <w:rPr>
          <w:rFonts w:ascii="David" w:eastAsia="Calibri" w:hAnsi="Calibri" w:cs="David"/>
          <w:sz w:val="24"/>
          <w:szCs w:val="24"/>
          <w:rtl/>
        </w:rPr>
      </w:pPr>
      <w:r w:rsidRPr="00080112">
        <w:rPr>
          <w:rFonts w:ascii="David" w:eastAsia="Calibri" w:hAnsi="Calibri" w:cs="David" w:hint="cs"/>
          <w:sz w:val="24"/>
          <w:szCs w:val="24"/>
          <w:rtl/>
        </w:rPr>
        <w:t xml:space="preserve">תנאי רביעי החברה הוכיחה כי </w:t>
      </w:r>
      <w:r w:rsidR="001C49FE" w:rsidRPr="00080112">
        <w:rPr>
          <w:rFonts w:ascii="David" w:eastAsia="Calibri" w:hAnsi="Calibri" w:cs="David" w:hint="cs"/>
          <w:sz w:val="24"/>
          <w:szCs w:val="24"/>
          <w:rtl/>
        </w:rPr>
        <w:t xml:space="preserve">כל </w:t>
      </w:r>
      <w:r w:rsidRPr="00080112">
        <w:rPr>
          <w:rFonts w:ascii="David" w:eastAsia="Calibri" w:hAnsi="Calibri" w:cs="David" w:hint="cs"/>
          <w:sz w:val="24"/>
          <w:szCs w:val="24"/>
          <w:rtl/>
        </w:rPr>
        <w:t xml:space="preserve">הליכי הגבייה שהפעילה כנגד הצרכן הביתי לא הועילו לה לגביית המגיע לה ממנו ולחילופין שהצרכן הביתי נמנע מלמסור לה את מספר תעודת הזהות שלו או את כתובתו </w:t>
      </w:r>
      <w:r w:rsidR="00963395">
        <w:rPr>
          <w:rFonts w:ascii="David" w:eastAsia="Calibri" w:hAnsi="Calibri" w:cs="David" w:hint="cs"/>
          <w:sz w:val="24"/>
          <w:szCs w:val="24"/>
          <w:rtl/>
        </w:rPr>
        <w:t>העדכנית</w:t>
      </w:r>
      <w:r w:rsidRPr="00080112">
        <w:rPr>
          <w:rFonts w:ascii="David" w:eastAsia="Calibri" w:hAnsi="Calibri" w:cs="David" w:hint="cs"/>
          <w:sz w:val="24"/>
          <w:szCs w:val="24"/>
          <w:rtl/>
        </w:rPr>
        <w:t>.</w:t>
      </w:r>
    </w:p>
    <w:p w:rsidR="000055B9" w:rsidRPr="00080112" w:rsidRDefault="001A398B" w:rsidP="003E6C5D">
      <w:pPr>
        <w:spacing w:line="480" w:lineRule="auto"/>
        <w:ind w:firstLine="0"/>
        <w:rPr>
          <w:rFonts w:ascii="David" w:eastAsia="Calibri" w:hAnsi="Calibri" w:cs="David"/>
          <w:sz w:val="24"/>
          <w:szCs w:val="24"/>
          <w:rtl/>
        </w:rPr>
      </w:pPr>
      <w:r w:rsidRPr="00080112">
        <w:rPr>
          <w:rFonts w:ascii="David" w:eastAsia="Calibri" w:hAnsi="Calibri" w:cs="David" w:hint="cs"/>
          <w:sz w:val="24"/>
          <w:szCs w:val="24"/>
          <w:rtl/>
        </w:rPr>
        <w:t>תנאי חמישי- המנהל הכללי סבר כי הצרכן הביתי בעל  יכולת כלכלית לשלם את חובותיו.</w:t>
      </w:r>
    </w:p>
    <w:p w:rsidR="000055B9" w:rsidRPr="00080112" w:rsidRDefault="001A398B" w:rsidP="003E6C5D">
      <w:pPr>
        <w:spacing w:line="480" w:lineRule="auto"/>
        <w:ind w:firstLine="0"/>
        <w:rPr>
          <w:rFonts w:ascii="David" w:eastAsia="Calibri" w:hAnsi="Calibri" w:cs="David"/>
          <w:sz w:val="24"/>
          <w:szCs w:val="24"/>
          <w:rtl/>
        </w:rPr>
      </w:pPr>
      <w:r w:rsidRPr="00080112">
        <w:rPr>
          <w:rFonts w:ascii="David" w:eastAsia="Calibri" w:hAnsi="Calibri" w:cs="David" w:hint="cs"/>
          <w:sz w:val="24"/>
          <w:szCs w:val="24"/>
          <w:rtl/>
        </w:rPr>
        <w:t xml:space="preserve">תנאי שישי- </w:t>
      </w:r>
      <w:r w:rsidR="000055B9" w:rsidRPr="00080112">
        <w:rPr>
          <w:rFonts w:ascii="David" w:eastAsia="Calibri" w:hAnsi="Calibri" w:cs="David" w:hint="cs"/>
          <w:sz w:val="24"/>
          <w:szCs w:val="24"/>
          <w:rtl/>
        </w:rPr>
        <w:t xml:space="preserve"> החברה שלחה לצרכן התראה כמפורט</w:t>
      </w:r>
      <w:r w:rsidR="000B41BB" w:rsidRPr="00080112">
        <w:rPr>
          <w:rFonts w:ascii="David" w:eastAsia="Calibri" w:hAnsi="Calibri" w:cs="David" w:hint="cs"/>
          <w:sz w:val="24"/>
          <w:szCs w:val="24"/>
          <w:rtl/>
        </w:rPr>
        <w:t xml:space="preserve"> בכללי אמות המידה</w:t>
      </w:r>
      <w:r w:rsidR="0011735C">
        <w:rPr>
          <w:rFonts w:ascii="David" w:eastAsia="Calibri" w:hAnsi="Calibri" w:cs="David" w:hint="cs"/>
          <w:sz w:val="24"/>
          <w:szCs w:val="24"/>
          <w:rtl/>
        </w:rPr>
        <w:t>.</w:t>
      </w:r>
    </w:p>
    <w:p w:rsidR="000055B9" w:rsidRDefault="000055B9" w:rsidP="003E6C5D">
      <w:pPr>
        <w:spacing w:line="480" w:lineRule="auto"/>
        <w:ind w:firstLine="0"/>
        <w:rPr>
          <w:rFonts w:cs="David"/>
          <w:sz w:val="24"/>
          <w:szCs w:val="24"/>
          <w:rtl/>
        </w:rPr>
      </w:pPr>
    </w:p>
    <w:p w:rsidR="000A494E" w:rsidRDefault="000A494E" w:rsidP="000A494E">
      <w:pPr>
        <w:spacing w:line="480" w:lineRule="auto"/>
        <w:ind w:firstLine="0"/>
        <w:rPr>
          <w:rFonts w:cs="David"/>
          <w:sz w:val="24"/>
          <w:szCs w:val="24"/>
          <w:rtl/>
        </w:rPr>
      </w:pPr>
      <w:r>
        <w:rPr>
          <w:rFonts w:cs="David" w:hint="cs"/>
          <w:sz w:val="24"/>
          <w:szCs w:val="24"/>
          <w:rtl/>
        </w:rPr>
        <w:t xml:space="preserve">בסעיף קטן ב' מוצע לקבוע כי על אף התנאי החמישי, במקרה בו נמצא על ידי המנהל הכללי שהצרכן מנצל לרעה את היותו חסר יכולת כלכלית לשלם חובו לחברה, קרי את האיסור לנתקו, אזי גם במקרים אלה של ניצול לרעה (צריכת מים מוגזמת) החברה תהיה רשאית להעביר בקשת ניתוק לוועדה המייעצת. </w:t>
      </w:r>
    </w:p>
    <w:p w:rsidR="000A494E" w:rsidRPr="00080112" w:rsidRDefault="000A494E" w:rsidP="000A494E">
      <w:pPr>
        <w:spacing w:line="480" w:lineRule="auto"/>
        <w:ind w:firstLine="0"/>
        <w:rPr>
          <w:rFonts w:cs="David"/>
          <w:sz w:val="24"/>
          <w:szCs w:val="24"/>
          <w:rtl/>
        </w:rPr>
      </w:pPr>
    </w:p>
    <w:p w:rsidR="0011735C" w:rsidRDefault="000055B9" w:rsidP="0011735C">
      <w:pPr>
        <w:spacing w:line="480" w:lineRule="auto"/>
        <w:ind w:firstLine="0"/>
        <w:rPr>
          <w:rFonts w:cs="David"/>
          <w:sz w:val="24"/>
          <w:szCs w:val="24"/>
          <w:rtl/>
        </w:rPr>
      </w:pPr>
      <w:r w:rsidRPr="00080112">
        <w:rPr>
          <w:rFonts w:cs="David" w:hint="cs"/>
          <w:sz w:val="24"/>
          <w:szCs w:val="24"/>
          <w:rtl/>
        </w:rPr>
        <w:t xml:space="preserve">עוד מוצע בסעיף זה לקבוע כי עם העברת בקשה לוועדה המייעצת, החברה תצרף לבקשה את כל המסמכים המצויים בידה בעניינו של הצרכן ובכלל זה הודעות לצרכן, </w:t>
      </w:r>
      <w:r w:rsidR="007D0E75" w:rsidRPr="00080112">
        <w:rPr>
          <w:rFonts w:cs="David" w:hint="cs"/>
          <w:sz w:val="24"/>
          <w:szCs w:val="24"/>
          <w:rtl/>
        </w:rPr>
        <w:t xml:space="preserve">החלטות של החברה, פרוטוקולים, </w:t>
      </w:r>
      <w:r w:rsidRPr="00080112">
        <w:rPr>
          <w:rFonts w:cs="David" w:hint="cs"/>
          <w:sz w:val="24"/>
          <w:szCs w:val="24"/>
          <w:rtl/>
        </w:rPr>
        <w:t xml:space="preserve">תשובותיו, מסמכים שהצרכן הביא לידיעת החברה, </w:t>
      </w:r>
      <w:r w:rsidR="0011735C">
        <w:rPr>
          <w:rFonts w:cs="David" w:hint="cs"/>
          <w:sz w:val="24"/>
          <w:szCs w:val="24"/>
          <w:rtl/>
        </w:rPr>
        <w:t>חוות שעת של הרווחה</w:t>
      </w:r>
      <w:r w:rsidRPr="00080112">
        <w:rPr>
          <w:rFonts w:cs="David" w:hint="cs"/>
          <w:sz w:val="24"/>
          <w:szCs w:val="24"/>
          <w:rtl/>
        </w:rPr>
        <w:t xml:space="preserve"> ככל שהועבר</w:t>
      </w:r>
      <w:r w:rsidR="0011735C">
        <w:rPr>
          <w:rFonts w:cs="David" w:hint="cs"/>
          <w:sz w:val="24"/>
          <w:szCs w:val="24"/>
          <w:rtl/>
        </w:rPr>
        <w:t>ה</w:t>
      </w:r>
      <w:r w:rsidRPr="00080112">
        <w:rPr>
          <w:rFonts w:cs="David" w:hint="cs"/>
          <w:sz w:val="24"/>
          <w:szCs w:val="24"/>
          <w:rtl/>
        </w:rPr>
        <w:t xml:space="preserve"> לידי החברה ועוד כהנה וכהנה מסמכים שיסייעו לוועדה בבואה לקבל את החלטתה בעניינו של הצרכן הביתי.</w:t>
      </w:r>
    </w:p>
    <w:p w:rsidR="0011735C" w:rsidRDefault="005A310C" w:rsidP="0011735C">
      <w:pPr>
        <w:spacing w:line="480" w:lineRule="auto"/>
        <w:ind w:firstLine="0"/>
        <w:rPr>
          <w:rFonts w:ascii="David" w:eastAsia="Calibri" w:hAnsi="Calibri" w:cs="David"/>
          <w:sz w:val="24"/>
          <w:szCs w:val="24"/>
          <w:rtl/>
        </w:rPr>
      </w:pPr>
      <w:r w:rsidRPr="00080112">
        <w:rPr>
          <w:rFonts w:ascii="David" w:eastAsia="Calibri" w:hAnsi="Calibri" w:cs="David" w:hint="cs"/>
          <w:b/>
          <w:bCs/>
          <w:sz w:val="24"/>
          <w:szCs w:val="24"/>
          <w:u w:val="single"/>
          <w:rtl/>
        </w:rPr>
        <w:t xml:space="preserve">סעיפים </w:t>
      </w:r>
      <w:r w:rsidR="0011735C">
        <w:rPr>
          <w:rFonts w:ascii="David" w:eastAsia="Calibri" w:hAnsi="Calibri" w:cs="David" w:hint="cs"/>
          <w:b/>
          <w:bCs/>
          <w:sz w:val="24"/>
          <w:szCs w:val="24"/>
          <w:u w:val="single"/>
          <w:rtl/>
        </w:rPr>
        <w:t>12-8</w:t>
      </w:r>
      <w:r w:rsidRPr="00080112">
        <w:rPr>
          <w:rFonts w:ascii="David" w:eastAsia="Calibri" w:hAnsi="Calibri" w:cs="David" w:hint="cs"/>
          <w:b/>
          <w:bCs/>
          <w:sz w:val="24"/>
          <w:szCs w:val="24"/>
          <w:u w:val="single"/>
          <w:rtl/>
        </w:rPr>
        <w:t xml:space="preserve">- הקמת ועדה מייעצת למנהל הרשות, ניגוד עניינים, ממלא מקום וסדרי עבודה </w:t>
      </w:r>
    </w:p>
    <w:p w:rsidR="004D79CF" w:rsidRDefault="005A310C" w:rsidP="004D79CF">
      <w:pPr>
        <w:spacing w:line="480" w:lineRule="auto"/>
        <w:ind w:firstLine="0"/>
        <w:rPr>
          <w:rFonts w:ascii="David" w:eastAsia="Calibri" w:hAnsi="Calibri" w:cs="David"/>
          <w:sz w:val="24"/>
          <w:szCs w:val="24"/>
          <w:rtl/>
        </w:rPr>
      </w:pPr>
      <w:r w:rsidRPr="00080112">
        <w:rPr>
          <w:rFonts w:ascii="David" w:eastAsia="Calibri" w:hAnsi="Calibri" w:cs="David" w:hint="cs"/>
          <w:sz w:val="24"/>
          <w:szCs w:val="24"/>
          <w:rtl/>
        </w:rPr>
        <w:t>בסעיף זה מוצע כי מנהל הרשות ימנה ועדה מייעצת אשר תדון בבקשות שיוגשו לה על ידי התאגידים כאמור לעיל. הוועדה תמליץ למנהל הרשות על קבלת בקשה כאמור מהתאגיד רק אם זו שוכנעה שהצרכן הביתי הינו צרכן סרבן כמשמעותו בכללים אלה</w:t>
      </w:r>
      <w:r w:rsidR="000A494E">
        <w:rPr>
          <w:rFonts w:ascii="David" w:eastAsia="Calibri" w:hAnsi="Calibri" w:cs="David" w:hint="cs"/>
          <w:sz w:val="24"/>
          <w:szCs w:val="24"/>
          <w:rtl/>
        </w:rPr>
        <w:t xml:space="preserve"> או שהינו מנצל לרעה את אי הניתוק</w:t>
      </w:r>
      <w:r w:rsidRPr="00080112">
        <w:rPr>
          <w:rFonts w:ascii="David" w:eastAsia="Calibri" w:hAnsi="Calibri" w:cs="David" w:hint="cs"/>
          <w:sz w:val="24"/>
          <w:szCs w:val="24"/>
          <w:rtl/>
        </w:rPr>
        <w:t xml:space="preserve">. הוועדה המייעצת תמנה חמישה חברים </w:t>
      </w:r>
      <w:r w:rsidR="000A494E">
        <w:rPr>
          <w:rFonts w:ascii="David" w:eastAsia="Calibri" w:hAnsi="Calibri" w:cs="David" w:hint="cs"/>
          <w:sz w:val="24"/>
          <w:szCs w:val="24"/>
          <w:rtl/>
        </w:rPr>
        <w:t>כאשר שניים מתוכם יהיו נציגי רשות המים</w:t>
      </w:r>
      <w:r w:rsidRPr="00080112">
        <w:rPr>
          <w:rFonts w:ascii="David" w:eastAsia="Calibri" w:hAnsi="Calibri" w:cs="David" w:hint="cs"/>
          <w:sz w:val="24"/>
          <w:szCs w:val="24"/>
          <w:rtl/>
        </w:rPr>
        <w:t>. מנהל הרשות ימנה לוועדה יושב ראש מבין חבריה</w:t>
      </w:r>
      <w:r w:rsidR="000A494E">
        <w:rPr>
          <w:rFonts w:ascii="David" w:eastAsia="Calibri" w:hAnsi="Calibri" w:cs="David" w:hint="cs"/>
          <w:sz w:val="24"/>
          <w:szCs w:val="24"/>
          <w:rtl/>
        </w:rPr>
        <w:t xml:space="preserve"> (למעט מבין נציגי רשות המים)</w:t>
      </w:r>
      <w:r w:rsidRPr="00080112">
        <w:rPr>
          <w:rFonts w:ascii="David" w:eastAsia="Calibri" w:hAnsi="Calibri" w:cs="David" w:hint="cs"/>
          <w:sz w:val="24"/>
          <w:szCs w:val="24"/>
          <w:rtl/>
        </w:rPr>
        <w:t>, כמו כן ימנה מנהל הרשות ממלא מקום לכל אחד מחברי הוועדה</w:t>
      </w:r>
      <w:r w:rsidR="000A494E">
        <w:rPr>
          <w:rFonts w:ascii="David" w:eastAsia="Calibri" w:hAnsi="Calibri" w:cs="David" w:hint="cs"/>
          <w:sz w:val="24"/>
          <w:szCs w:val="24"/>
          <w:rtl/>
        </w:rPr>
        <w:t xml:space="preserve"> וכן מנהל אדמיניסטרטיבי (שאינו חבר) </w:t>
      </w:r>
      <w:r w:rsidRPr="00080112">
        <w:rPr>
          <w:rFonts w:ascii="David" w:eastAsia="Calibri" w:hAnsi="Calibri" w:cs="David" w:hint="cs"/>
          <w:sz w:val="24"/>
          <w:szCs w:val="24"/>
          <w:rtl/>
        </w:rPr>
        <w:t>.</w:t>
      </w:r>
    </w:p>
    <w:p w:rsidR="005A310C" w:rsidRPr="00080112" w:rsidRDefault="005A310C" w:rsidP="004D79CF">
      <w:pPr>
        <w:spacing w:line="480" w:lineRule="auto"/>
        <w:ind w:firstLine="0"/>
        <w:rPr>
          <w:rFonts w:ascii="David" w:eastAsia="Calibri" w:hAnsi="Calibri" w:cs="David"/>
          <w:sz w:val="24"/>
          <w:szCs w:val="24"/>
          <w:rtl/>
        </w:rPr>
      </w:pPr>
      <w:r w:rsidRPr="00080112">
        <w:rPr>
          <w:rFonts w:ascii="David" w:eastAsia="Calibri" w:hAnsi="Calibri" w:cs="David" w:hint="cs"/>
          <w:sz w:val="24"/>
          <w:szCs w:val="24"/>
          <w:rtl/>
        </w:rPr>
        <w:t xml:space="preserve">בהתאם לסעיף </w:t>
      </w:r>
      <w:r w:rsidR="000A494E">
        <w:rPr>
          <w:rFonts w:ascii="David" w:eastAsia="Calibri" w:hAnsi="Calibri" w:cs="David" w:hint="cs"/>
          <w:sz w:val="24"/>
          <w:szCs w:val="24"/>
          <w:rtl/>
        </w:rPr>
        <w:t>9</w:t>
      </w:r>
      <w:r w:rsidRPr="00080112">
        <w:rPr>
          <w:rFonts w:ascii="David" w:eastAsia="Calibri" w:hAnsi="Calibri" w:cs="David" w:hint="cs"/>
          <w:sz w:val="24"/>
          <w:szCs w:val="24"/>
          <w:rtl/>
        </w:rPr>
        <w:t>- על חברי הוועדה אסור להיות במצב של ניגוד עניינים כמפורט בהוראת סעיף זה.</w:t>
      </w:r>
      <w:r w:rsidR="004D79CF">
        <w:rPr>
          <w:rFonts w:ascii="David" w:eastAsia="Calibri" w:hAnsi="Calibri" w:cs="David" w:hint="cs"/>
          <w:sz w:val="24"/>
          <w:szCs w:val="24"/>
          <w:rtl/>
        </w:rPr>
        <w:t xml:space="preserve"> </w:t>
      </w:r>
      <w:r w:rsidRPr="00080112">
        <w:rPr>
          <w:rFonts w:ascii="David" w:eastAsia="Calibri" w:hAnsi="Calibri" w:cs="David" w:hint="cs"/>
          <w:sz w:val="24"/>
          <w:szCs w:val="24"/>
          <w:rtl/>
        </w:rPr>
        <w:t xml:space="preserve">בהתאם לסעיף </w:t>
      </w:r>
      <w:r w:rsidR="000A494E">
        <w:rPr>
          <w:rFonts w:ascii="David" w:eastAsia="Calibri" w:hAnsi="Calibri" w:cs="David" w:hint="cs"/>
          <w:sz w:val="24"/>
          <w:szCs w:val="24"/>
          <w:rtl/>
        </w:rPr>
        <w:t>10</w:t>
      </w:r>
      <w:r w:rsidRPr="00080112">
        <w:rPr>
          <w:rFonts w:ascii="David" w:eastAsia="Calibri" w:hAnsi="Calibri" w:cs="David" w:hint="cs"/>
          <w:sz w:val="24"/>
          <w:szCs w:val="24"/>
          <w:rtl/>
        </w:rPr>
        <w:t>- מוצע לתחום את תקופת כהונתם של חברי הוועדה.</w:t>
      </w:r>
      <w:r w:rsidR="004D79CF">
        <w:rPr>
          <w:rFonts w:ascii="David" w:eastAsia="Calibri" w:hAnsi="Calibri" w:cs="David" w:hint="cs"/>
          <w:sz w:val="24"/>
          <w:szCs w:val="24"/>
          <w:rtl/>
        </w:rPr>
        <w:t xml:space="preserve"> </w:t>
      </w:r>
      <w:r w:rsidRPr="00080112">
        <w:rPr>
          <w:rFonts w:ascii="David" w:eastAsia="Calibri" w:hAnsi="Calibri" w:cs="David" w:hint="cs"/>
          <w:sz w:val="24"/>
          <w:szCs w:val="24"/>
          <w:rtl/>
        </w:rPr>
        <w:t xml:space="preserve">סעיף </w:t>
      </w:r>
      <w:r w:rsidR="00183FC0" w:rsidRPr="00080112">
        <w:rPr>
          <w:rFonts w:ascii="David" w:eastAsia="Calibri" w:hAnsi="Calibri" w:cs="David" w:hint="cs"/>
          <w:sz w:val="24"/>
          <w:szCs w:val="24"/>
          <w:rtl/>
        </w:rPr>
        <w:t>11</w:t>
      </w:r>
      <w:r w:rsidRPr="00080112">
        <w:rPr>
          <w:rFonts w:ascii="David" w:eastAsia="Calibri" w:hAnsi="Calibri" w:cs="David" w:hint="cs"/>
          <w:sz w:val="24"/>
          <w:szCs w:val="24"/>
          <w:rtl/>
        </w:rPr>
        <w:t xml:space="preserve">- </w:t>
      </w:r>
      <w:r w:rsidR="000A494E">
        <w:rPr>
          <w:rFonts w:ascii="David" w:eastAsia="Calibri" w:hAnsi="Calibri" w:cs="David" w:hint="cs"/>
          <w:sz w:val="24"/>
          <w:szCs w:val="24"/>
          <w:rtl/>
        </w:rPr>
        <w:t xml:space="preserve">מוצע </w:t>
      </w:r>
      <w:r w:rsidR="001A398B" w:rsidRPr="00080112">
        <w:rPr>
          <w:rFonts w:ascii="David" w:eastAsia="Calibri" w:hAnsi="Calibri" w:cs="David" w:hint="cs"/>
          <w:sz w:val="24"/>
          <w:szCs w:val="24"/>
          <w:rtl/>
        </w:rPr>
        <w:t>ל</w:t>
      </w:r>
      <w:r w:rsidRPr="00080112">
        <w:rPr>
          <w:rFonts w:ascii="David" w:eastAsia="Calibri" w:hAnsi="Calibri" w:cs="David" w:hint="cs"/>
          <w:sz w:val="24"/>
          <w:szCs w:val="24"/>
          <w:rtl/>
        </w:rPr>
        <w:t>קבוע את סדרי עבודה הוועדה</w:t>
      </w:r>
      <w:r w:rsidR="00183FC0" w:rsidRPr="00080112">
        <w:rPr>
          <w:rFonts w:ascii="David" w:eastAsia="Calibri" w:hAnsi="Calibri" w:cs="David" w:hint="cs"/>
          <w:sz w:val="24"/>
          <w:szCs w:val="24"/>
          <w:rtl/>
        </w:rPr>
        <w:t xml:space="preserve"> ובכלל זה קביעת אמות מידה/קריטריונים</w:t>
      </w:r>
      <w:r w:rsidR="000A494E">
        <w:rPr>
          <w:rFonts w:ascii="David" w:eastAsia="Calibri" w:hAnsi="Calibri" w:cs="David" w:hint="cs"/>
          <w:sz w:val="24"/>
          <w:szCs w:val="24"/>
          <w:rtl/>
        </w:rPr>
        <w:t>, את המניין החוקי</w:t>
      </w:r>
      <w:r w:rsidRPr="00080112">
        <w:rPr>
          <w:rFonts w:ascii="David" w:eastAsia="Calibri" w:hAnsi="Calibri" w:cs="David" w:hint="cs"/>
          <w:sz w:val="24"/>
          <w:szCs w:val="24"/>
          <w:rtl/>
        </w:rPr>
        <w:t>.</w:t>
      </w:r>
      <w:r w:rsidR="000A494E">
        <w:rPr>
          <w:rFonts w:ascii="David" w:eastAsia="Calibri" w:hAnsi="Calibri" w:cs="David" w:hint="cs"/>
          <w:sz w:val="24"/>
          <w:szCs w:val="24"/>
          <w:rtl/>
        </w:rPr>
        <w:t xml:space="preserve"> כמו כן מוצע לאפשר לוועדה להזמין אליה את הצרכן הביתי או את נציג החברה על מנת שיטענו בפניה.</w:t>
      </w:r>
    </w:p>
    <w:p w:rsidR="005A310C" w:rsidRPr="00080112" w:rsidRDefault="005A310C" w:rsidP="003E6C5D">
      <w:pPr>
        <w:keepNext/>
        <w:spacing w:line="480" w:lineRule="auto"/>
        <w:ind w:firstLine="0"/>
        <w:rPr>
          <w:rFonts w:ascii="David" w:eastAsia="Calibri" w:hAnsi="Calibri" w:cs="David"/>
          <w:sz w:val="24"/>
          <w:szCs w:val="24"/>
          <w:rtl/>
        </w:rPr>
      </w:pPr>
      <w:r w:rsidRPr="00080112">
        <w:rPr>
          <w:rFonts w:ascii="David" w:eastAsia="Calibri" w:hAnsi="Calibri" w:cs="David" w:hint="cs"/>
          <w:b/>
          <w:bCs/>
          <w:sz w:val="24"/>
          <w:szCs w:val="24"/>
          <w:u w:val="single"/>
          <w:rtl/>
        </w:rPr>
        <w:lastRenderedPageBreak/>
        <w:t xml:space="preserve">סעיף </w:t>
      </w:r>
      <w:r w:rsidR="00183FC0" w:rsidRPr="00080112">
        <w:rPr>
          <w:rFonts w:ascii="David" w:eastAsia="Calibri" w:hAnsi="Calibri" w:cs="David" w:hint="cs"/>
          <w:b/>
          <w:bCs/>
          <w:sz w:val="24"/>
          <w:szCs w:val="24"/>
          <w:u w:val="single"/>
          <w:rtl/>
        </w:rPr>
        <w:t>12</w:t>
      </w:r>
      <w:r w:rsidRPr="00080112">
        <w:rPr>
          <w:rFonts w:ascii="David" w:eastAsia="Calibri" w:hAnsi="Calibri" w:cs="David" w:hint="cs"/>
          <w:b/>
          <w:bCs/>
          <w:sz w:val="24"/>
          <w:szCs w:val="24"/>
          <w:u w:val="single"/>
          <w:rtl/>
        </w:rPr>
        <w:t>- סודיות</w:t>
      </w:r>
    </w:p>
    <w:p w:rsidR="005A310C" w:rsidRPr="00080112" w:rsidRDefault="005A310C" w:rsidP="003E6C5D">
      <w:pPr>
        <w:keepNext/>
        <w:spacing w:line="480" w:lineRule="auto"/>
        <w:ind w:firstLine="0"/>
        <w:rPr>
          <w:rFonts w:ascii="David" w:eastAsia="Calibri" w:hAnsi="Calibri" w:cs="David"/>
          <w:sz w:val="24"/>
          <w:szCs w:val="24"/>
          <w:rtl/>
        </w:rPr>
      </w:pPr>
      <w:r w:rsidRPr="00080112">
        <w:rPr>
          <w:rFonts w:ascii="David" w:eastAsia="Calibri" w:hAnsi="Calibri" w:cs="David" w:hint="cs"/>
          <w:sz w:val="24"/>
          <w:szCs w:val="24"/>
          <w:rtl/>
        </w:rPr>
        <w:t>בסעיף זה מוצע לקבוע את חובתם של חברי הוועדה, בעלי תפקידים בה וכן עובדי התאגידים לשמור על פרטיותו של הצרכן ובכלל זה כל פרט שהועבר אליהם בעניינו.</w:t>
      </w:r>
    </w:p>
    <w:p w:rsidR="005A310C" w:rsidRPr="00080112" w:rsidRDefault="005A310C" w:rsidP="003E6C5D">
      <w:pPr>
        <w:keepNext/>
        <w:spacing w:line="480" w:lineRule="auto"/>
        <w:ind w:firstLine="0"/>
        <w:rPr>
          <w:rFonts w:ascii="David" w:eastAsia="Calibri" w:hAnsi="Calibri" w:cs="David"/>
          <w:b/>
          <w:bCs/>
          <w:sz w:val="24"/>
          <w:szCs w:val="24"/>
          <w:u w:val="single"/>
          <w:rtl/>
        </w:rPr>
      </w:pPr>
      <w:r w:rsidRPr="00080112">
        <w:rPr>
          <w:rFonts w:ascii="David" w:eastAsia="Calibri" w:hAnsi="Calibri" w:cs="David" w:hint="cs"/>
          <w:b/>
          <w:bCs/>
          <w:sz w:val="24"/>
          <w:szCs w:val="24"/>
          <w:u w:val="single"/>
          <w:rtl/>
        </w:rPr>
        <w:t xml:space="preserve">סעיף </w:t>
      </w:r>
      <w:r w:rsidR="00183FC0" w:rsidRPr="00080112">
        <w:rPr>
          <w:rFonts w:ascii="David" w:eastAsia="Calibri" w:hAnsi="Calibri" w:cs="David" w:hint="cs"/>
          <w:b/>
          <w:bCs/>
          <w:sz w:val="24"/>
          <w:szCs w:val="24"/>
          <w:u w:val="single"/>
          <w:rtl/>
        </w:rPr>
        <w:t>13</w:t>
      </w:r>
      <w:r w:rsidRPr="00080112">
        <w:rPr>
          <w:rFonts w:ascii="David" w:eastAsia="Calibri" w:hAnsi="Calibri" w:cs="David" w:hint="cs"/>
          <w:b/>
          <w:bCs/>
          <w:sz w:val="24"/>
          <w:szCs w:val="24"/>
          <w:u w:val="single"/>
          <w:rtl/>
        </w:rPr>
        <w:t>- קבלת החלטות בידי מנהל הרשות</w:t>
      </w:r>
    </w:p>
    <w:p w:rsidR="005A310C" w:rsidRPr="00080112" w:rsidRDefault="005A310C" w:rsidP="003E6C5D">
      <w:pPr>
        <w:keepNext/>
        <w:spacing w:line="480" w:lineRule="auto"/>
        <w:ind w:firstLine="0"/>
        <w:rPr>
          <w:rFonts w:ascii="David" w:eastAsia="Calibri" w:hAnsi="Calibri" w:cs="David"/>
          <w:sz w:val="24"/>
          <w:szCs w:val="24"/>
          <w:rtl/>
        </w:rPr>
      </w:pPr>
      <w:r w:rsidRPr="00080112">
        <w:rPr>
          <w:rFonts w:ascii="David" w:eastAsia="Calibri" w:hAnsi="Calibri" w:cs="David" w:hint="cs"/>
          <w:sz w:val="24"/>
          <w:szCs w:val="24"/>
          <w:rtl/>
        </w:rPr>
        <w:t xml:space="preserve">בסעיף זה מוצע לקבוע כי מנהל הרשות יבחן את המלצות הוועדה ויחליט </w:t>
      </w:r>
      <w:r w:rsidR="00D542C4" w:rsidRPr="00080112">
        <w:rPr>
          <w:rFonts w:ascii="David" w:eastAsia="Calibri" w:hAnsi="Calibri" w:cs="David" w:hint="cs"/>
          <w:sz w:val="24"/>
          <w:szCs w:val="24"/>
          <w:rtl/>
        </w:rPr>
        <w:t xml:space="preserve">בתוך 15 ימי עסקים </w:t>
      </w:r>
      <w:r w:rsidRPr="00080112">
        <w:rPr>
          <w:rFonts w:ascii="David" w:eastAsia="Calibri" w:hAnsi="Calibri" w:cs="David" w:hint="cs"/>
          <w:sz w:val="24"/>
          <w:szCs w:val="24"/>
          <w:rtl/>
        </w:rPr>
        <w:t>האם לקבלן או לדחותן.</w:t>
      </w:r>
    </w:p>
    <w:p w:rsidR="005A310C" w:rsidRPr="00080112" w:rsidRDefault="00D93D53" w:rsidP="003E6C5D">
      <w:pPr>
        <w:keepNext/>
        <w:spacing w:line="480" w:lineRule="auto"/>
        <w:ind w:firstLine="0"/>
        <w:rPr>
          <w:rFonts w:ascii="David" w:eastAsia="Calibri" w:hAnsi="Calibri" w:cs="David"/>
          <w:sz w:val="24"/>
          <w:szCs w:val="24"/>
          <w:rtl/>
        </w:rPr>
      </w:pPr>
      <w:r w:rsidRPr="00080112">
        <w:rPr>
          <w:rFonts w:ascii="David" w:eastAsia="Calibri" w:hAnsi="Calibri" w:cs="David" w:hint="cs"/>
          <w:sz w:val="24"/>
          <w:szCs w:val="24"/>
          <w:rtl/>
        </w:rPr>
        <w:t xml:space="preserve">החלטתו של מנהל הרשות  תועבר לידי </w:t>
      </w:r>
      <w:r w:rsidR="007D0E75" w:rsidRPr="00080112">
        <w:rPr>
          <w:rFonts w:ascii="David" w:eastAsia="Calibri" w:hAnsi="Calibri" w:cs="David" w:hint="cs"/>
          <w:sz w:val="24"/>
          <w:szCs w:val="24"/>
          <w:rtl/>
        </w:rPr>
        <w:t>ה</w:t>
      </w:r>
      <w:r w:rsidRPr="00080112">
        <w:rPr>
          <w:rFonts w:ascii="David" w:eastAsia="Calibri" w:hAnsi="Calibri" w:cs="David" w:hint="cs"/>
          <w:sz w:val="24"/>
          <w:szCs w:val="24"/>
          <w:rtl/>
        </w:rPr>
        <w:t xml:space="preserve">חברה תוך 7 ימי עסקים מהיום בו נתקבלה. </w:t>
      </w:r>
    </w:p>
    <w:p w:rsidR="00D93D53" w:rsidRPr="00080112" w:rsidRDefault="00F70677" w:rsidP="003E6C5D">
      <w:pPr>
        <w:keepNext/>
        <w:spacing w:line="480" w:lineRule="auto"/>
        <w:ind w:firstLine="0"/>
        <w:rPr>
          <w:rFonts w:ascii="David" w:eastAsia="Calibri" w:hAnsi="Calibri" w:cs="David"/>
          <w:sz w:val="24"/>
          <w:szCs w:val="24"/>
          <w:rtl/>
        </w:rPr>
      </w:pPr>
      <w:r w:rsidRPr="00080112">
        <w:rPr>
          <w:rFonts w:ascii="David" w:eastAsia="Calibri" w:hAnsi="Calibri" w:cs="David" w:hint="cs"/>
          <w:b/>
          <w:bCs/>
          <w:sz w:val="24"/>
          <w:szCs w:val="24"/>
          <w:u w:val="single"/>
          <w:rtl/>
        </w:rPr>
        <w:t xml:space="preserve">סעיף </w:t>
      </w:r>
      <w:r w:rsidR="00183FC0" w:rsidRPr="00080112">
        <w:rPr>
          <w:rFonts w:ascii="David" w:eastAsia="Calibri" w:hAnsi="Calibri" w:cs="David" w:hint="cs"/>
          <w:b/>
          <w:bCs/>
          <w:sz w:val="24"/>
          <w:szCs w:val="24"/>
          <w:u w:val="single"/>
          <w:rtl/>
        </w:rPr>
        <w:t>14</w:t>
      </w:r>
      <w:r w:rsidRPr="00080112">
        <w:rPr>
          <w:rFonts w:ascii="David" w:eastAsia="Calibri" w:hAnsi="Calibri" w:cs="David" w:hint="cs"/>
          <w:b/>
          <w:bCs/>
          <w:sz w:val="24"/>
          <w:szCs w:val="24"/>
          <w:u w:val="single"/>
          <w:rtl/>
        </w:rPr>
        <w:t>- ביצוע פעולת ניתוק אספקת מים לצרכן ביתי</w:t>
      </w:r>
    </w:p>
    <w:p w:rsidR="00AD0E25" w:rsidRDefault="00F70677" w:rsidP="00AD0E25">
      <w:pPr>
        <w:keepNext/>
        <w:spacing w:line="480" w:lineRule="auto"/>
        <w:ind w:firstLine="0"/>
        <w:rPr>
          <w:rFonts w:ascii="David" w:eastAsia="Calibri" w:hAnsi="Calibri" w:cs="David"/>
          <w:sz w:val="24"/>
          <w:szCs w:val="24"/>
          <w:rtl/>
        </w:rPr>
      </w:pPr>
      <w:r w:rsidRPr="00080112">
        <w:rPr>
          <w:rFonts w:ascii="David" w:eastAsia="Calibri" w:hAnsi="Calibri" w:cs="David" w:hint="cs"/>
          <w:sz w:val="24"/>
          <w:szCs w:val="24"/>
          <w:rtl/>
        </w:rPr>
        <w:t xml:space="preserve">ככל שהחליט מנהל הרשות לקבל את המלצתה של הוועדה המייעצת לבצע פעולת ניתוק אספקת מים בנכס של צרכן ביתי, החברה תהיה מנועה מלבצע את פעולת הניתוק וזאת עד שיחלפו לפחות 30 ימים ממסירת </w:t>
      </w:r>
      <w:r w:rsidR="007D0E75" w:rsidRPr="00080112">
        <w:rPr>
          <w:rFonts w:ascii="David" w:eastAsia="Calibri" w:hAnsi="Calibri" w:cs="David" w:hint="cs"/>
          <w:sz w:val="24"/>
          <w:szCs w:val="24"/>
          <w:rtl/>
        </w:rPr>
        <w:t xml:space="preserve">ההודעה על ידה לצרכן הביתי בדבר החלטתו של </w:t>
      </w:r>
      <w:r w:rsidRPr="00080112">
        <w:rPr>
          <w:rFonts w:ascii="David" w:eastAsia="Calibri" w:hAnsi="Calibri" w:cs="David" w:hint="cs"/>
          <w:sz w:val="24"/>
          <w:szCs w:val="24"/>
          <w:rtl/>
        </w:rPr>
        <w:t xml:space="preserve">מנהל הרשות לצרכן כאמור בסעיף </w:t>
      </w:r>
      <w:r w:rsidR="00AD0E25">
        <w:rPr>
          <w:rFonts w:ascii="David" w:eastAsia="Calibri" w:hAnsi="Calibri" w:cs="David" w:hint="cs"/>
          <w:sz w:val="24"/>
          <w:szCs w:val="24"/>
          <w:rtl/>
        </w:rPr>
        <w:t>13.</w:t>
      </w:r>
    </w:p>
    <w:p w:rsidR="00C407EA" w:rsidRPr="00080112" w:rsidRDefault="00C407EA" w:rsidP="00AD0E25">
      <w:pPr>
        <w:keepNext/>
        <w:spacing w:line="480" w:lineRule="auto"/>
        <w:ind w:firstLine="0"/>
        <w:rPr>
          <w:rFonts w:ascii="David" w:eastAsia="Calibri" w:hAnsi="Calibri" w:cs="David"/>
          <w:sz w:val="24"/>
          <w:szCs w:val="24"/>
          <w:rtl/>
        </w:rPr>
      </w:pPr>
      <w:r w:rsidRPr="00080112">
        <w:rPr>
          <w:rFonts w:ascii="David" w:eastAsia="Calibri" w:hAnsi="Calibri" w:cs="David" w:hint="cs"/>
          <w:sz w:val="24"/>
          <w:szCs w:val="24"/>
          <w:rtl/>
        </w:rPr>
        <w:t>על החברה ליידע את הצרכן על זכאותו לערער על החלטת מנהל הרשות בפני בית המשפט הגבוה לצדק.</w:t>
      </w:r>
    </w:p>
    <w:p w:rsidR="00F70677" w:rsidRPr="00080112" w:rsidRDefault="00F70677" w:rsidP="003E6C5D">
      <w:pPr>
        <w:keepNext/>
        <w:spacing w:line="480" w:lineRule="auto"/>
        <w:ind w:firstLine="0"/>
        <w:rPr>
          <w:rFonts w:ascii="David" w:eastAsia="Calibri" w:hAnsi="Calibri" w:cs="David"/>
          <w:sz w:val="24"/>
          <w:szCs w:val="24"/>
          <w:rtl/>
        </w:rPr>
      </w:pPr>
      <w:r w:rsidRPr="00080112">
        <w:rPr>
          <w:rFonts w:ascii="David" w:eastAsia="Calibri" w:hAnsi="Calibri" w:cs="David" w:hint="cs"/>
          <w:sz w:val="24"/>
          <w:szCs w:val="24"/>
          <w:rtl/>
        </w:rPr>
        <w:t>כמו כן ככל שחברה החליטה לבצע את פעולת הניתוק עליה לשלוח בטרם ביצוע פעולה זו הודעה על כך למחלקה לשירותים החברתיים בתחומה.</w:t>
      </w:r>
    </w:p>
    <w:p w:rsidR="00B56746" w:rsidRPr="00080112" w:rsidRDefault="00B56746" w:rsidP="003E6C5D">
      <w:pPr>
        <w:keepNext/>
        <w:spacing w:line="480" w:lineRule="auto"/>
        <w:ind w:firstLine="0"/>
        <w:rPr>
          <w:rFonts w:ascii="David" w:eastAsia="Calibri" w:hAnsi="Calibri" w:cs="David"/>
          <w:sz w:val="24"/>
          <w:szCs w:val="24"/>
          <w:rtl/>
        </w:rPr>
      </w:pPr>
      <w:r w:rsidRPr="00080112">
        <w:rPr>
          <w:rFonts w:ascii="David" w:eastAsia="Calibri" w:hAnsi="Calibri" w:cs="David" w:hint="cs"/>
          <w:b/>
          <w:bCs/>
          <w:sz w:val="24"/>
          <w:szCs w:val="24"/>
          <w:u w:val="single"/>
          <w:rtl/>
        </w:rPr>
        <w:t>סעיף</w:t>
      </w:r>
      <w:r w:rsidRPr="00080112">
        <w:rPr>
          <w:rFonts w:ascii="David" w:eastAsia="Calibri" w:hAnsi="Calibri" w:cs="David"/>
          <w:b/>
          <w:bCs/>
          <w:sz w:val="24"/>
          <w:szCs w:val="24"/>
          <w:u w:val="single"/>
          <w:rtl/>
        </w:rPr>
        <w:t xml:space="preserve"> </w:t>
      </w:r>
      <w:r w:rsidR="00183FC0" w:rsidRPr="00080112">
        <w:rPr>
          <w:rFonts w:ascii="David" w:eastAsia="Calibri" w:hAnsi="Calibri" w:cs="David" w:hint="cs"/>
          <w:b/>
          <w:bCs/>
          <w:sz w:val="24"/>
          <w:szCs w:val="24"/>
          <w:u w:val="single"/>
          <w:rtl/>
        </w:rPr>
        <w:t>15</w:t>
      </w:r>
      <w:r w:rsidRPr="00080112">
        <w:rPr>
          <w:rFonts w:ascii="David" w:eastAsia="Calibri" w:hAnsi="Calibri" w:cs="David"/>
          <w:b/>
          <w:bCs/>
          <w:sz w:val="24"/>
          <w:szCs w:val="24"/>
          <w:u w:val="single"/>
          <w:rtl/>
        </w:rPr>
        <w:t xml:space="preserve">- </w:t>
      </w:r>
      <w:r w:rsidRPr="00080112">
        <w:rPr>
          <w:rFonts w:ascii="David" w:eastAsia="Calibri" w:hAnsi="Calibri" w:cs="David" w:hint="cs"/>
          <w:b/>
          <w:bCs/>
          <w:sz w:val="24"/>
          <w:szCs w:val="24"/>
          <w:u w:val="single"/>
          <w:rtl/>
        </w:rPr>
        <w:t>הפסקת שירותי מים בנכס אחר בשל אי תשלום חוב</w:t>
      </w:r>
    </w:p>
    <w:p w:rsidR="00B56746" w:rsidRPr="00080112" w:rsidRDefault="00B56746" w:rsidP="003E6C5D">
      <w:pPr>
        <w:spacing w:line="480" w:lineRule="auto"/>
        <w:ind w:firstLine="0"/>
        <w:rPr>
          <w:rFonts w:eastAsia="Calibri" w:hAnsi="Calibri" w:cs="David"/>
          <w:sz w:val="24"/>
          <w:szCs w:val="24"/>
          <w:rtl/>
        </w:rPr>
      </w:pPr>
      <w:r w:rsidRPr="00080112">
        <w:rPr>
          <w:rFonts w:eastAsia="Calibri" w:hAnsi="Calibri" w:cs="David" w:hint="cs"/>
          <w:sz w:val="24"/>
          <w:szCs w:val="24"/>
          <w:rtl/>
        </w:rPr>
        <w:t>מוצע</w:t>
      </w:r>
      <w:r w:rsidRPr="00080112">
        <w:rPr>
          <w:rFonts w:eastAsia="Calibri" w:hAnsi="Calibri" w:cs="David"/>
          <w:sz w:val="24"/>
          <w:szCs w:val="24"/>
          <w:rtl/>
        </w:rPr>
        <w:t xml:space="preserve"> </w:t>
      </w:r>
      <w:r w:rsidRPr="00080112">
        <w:rPr>
          <w:rFonts w:eastAsia="Calibri" w:hAnsi="Calibri" w:cs="David" w:hint="cs"/>
          <w:sz w:val="24"/>
          <w:szCs w:val="24"/>
          <w:rtl/>
        </w:rPr>
        <w:t>לקבוע</w:t>
      </w:r>
      <w:r w:rsidRPr="00080112">
        <w:rPr>
          <w:rFonts w:eastAsia="Calibri" w:hAnsi="Calibri" w:cs="David"/>
          <w:sz w:val="24"/>
          <w:szCs w:val="24"/>
          <w:rtl/>
        </w:rPr>
        <w:t xml:space="preserve"> </w:t>
      </w:r>
      <w:r w:rsidRPr="00080112">
        <w:rPr>
          <w:rFonts w:eastAsia="Calibri" w:hAnsi="Calibri" w:cs="David" w:hint="cs"/>
          <w:sz w:val="24"/>
          <w:szCs w:val="24"/>
          <w:rtl/>
        </w:rPr>
        <w:t>בסעיף</w:t>
      </w:r>
      <w:r w:rsidRPr="00080112">
        <w:rPr>
          <w:rFonts w:eastAsia="Calibri" w:hAnsi="Calibri" w:cs="David"/>
          <w:sz w:val="24"/>
          <w:szCs w:val="24"/>
          <w:rtl/>
        </w:rPr>
        <w:t xml:space="preserve"> </w:t>
      </w:r>
      <w:r w:rsidRPr="00080112">
        <w:rPr>
          <w:rFonts w:eastAsia="Calibri" w:hAnsi="Calibri" w:cs="David" w:hint="cs"/>
          <w:sz w:val="24"/>
          <w:szCs w:val="24"/>
          <w:rtl/>
        </w:rPr>
        <w:t>זה</w:t>
      </w:r>
      <w:r w:rsidRPr="00080112">
        <w:rPr>
          <w:rFonts w:eastAsia="Calibri" w:hAnsi="Calibri" w:cs="David"/>
          <w:sz w:val="24"/>
          <w:szCs w:val="24"/>
          <w:rtl/>
        </w:rPr>
        <w:t xml:space="preserve"> </w:t>
      </w:r>
      <w:r w:rsidRPr="00080112">
        <w:rPr>
          <w:rFonts w:eastAsia="Calibri" w:hAnsi="Calibri" w:cs="David" w:hint="cs"/>
          <w:sz w:val="24"/>
          <w:szCs w:val="24"/>
          <w:rtl/>
        </w:rPr>
        <w:t>מנגנון</w:t>
      </w:r>
      <w:r w:rsidRPr="00080112">
        <w:rPr>
          <w:rFonts w:eastAsia="Calibri" w:hAnsi="Calibri" w:cs="David"/>
          <w:sz w:val="24"/>
          <w:szCs w:val="24"/>
          <w:rtl/>
        </w:rPr>
        <w:t xml:space="preserve"> </w:t>
      </w:r>
      <w:r w:rsidRPr="00080112">
        <w:rPr>
          <w:rFonts w:eastAsia="Calibri" w:hAnsi="Calibri" w:cs="David" w:hint="cs"/>
          <w:sz w:val="24"/>
          <w:szCs w:val="24"/>
          <w:rtl/>
        </w:rPr>
        <w:t>לניתוק</w:t>
      </w:r>
      <w:r w:rsidRPr="00080112">
        <w:rPr>
          <w:rFonts w:eastAsia="Calibri" w:hAnsi="Calibri" w:cs="David"/>
          <w:sz w:val="24"/>
          <w:szCs w:val="24"/>
          <w:rtl/>
        </w:rPr>
        <w:t xml:space="preserve"> </w:t>
      </w:r>
      <w:r w:rsidRPr="00080112">
        <w:rPr>
          <w:rFonts w:eastAsia="Calibri" w:hAnsi="Calibri" w:cs="David" w:hint="cs"/>
          <w:sz w:val="24"/>
          <w:szCs w:val="24"/>
          <w:rtl/>
        </w:rPr>
        <w:t>נכס</w:t>
      </w:r>
      <w:r w:rsidRPr="00080112">
        <w:rPr>
          <w:rFonts w:eastAsia="Calibri" w:hAnsi="Calibri" w:cs="David"/>
          <w:sz w:val="24"/>
          <w:szCs w:val="24"/>
          <w:rtl/>
        </w:rPr>
        <w:t xml:space="preserve"> </w:t>
      </w:r>
      <w:r w:rsidRPr="00080112">
        <w:rPr>
          <w:rFonts w:eastAsia="Calibri" w:hAnsi="Calibri" w:cs="David" w:hint="cs"/>
          <w:sz w:val="24"/>
          <w:szCs w:val="24"/>
          <w:rtl/>
        </w:rPr>
        <w:t>אחר</w:t>
      </w:r>
      <w:r w:rsidRPr="00080112">
        <w:rPr>
          <w:rFonts w:eastAsia="Calibri" w:hAnsi="Calibri" w:cs="David"/>
          <w:sz w:val="24"/>
          <w:szCs w:val="24"/>
          <w:rtl/>
        </w:rPr>
        <w:t xml:space="preserve"> </w:t>
      </w:r>
      <w:r w:rsidRPr="00080112">
        <w:rPr>
          <w:rFonts w:eastAsia="Calibri" w:hAnsi="Calibri" w:cs="David" w:hint="cs"/>
          <w:sz w:val="24"/>
          <w:szCs w:val="24"/>
          <w:rtl/>
        </w:rPr>
        <w:t>של</w:t>
      </w:r>
      <w:r w:rsidRPr="00080112">
        <w:rPr>
          <w:rFonts w:eastAsia="Calibri" w:hAnsi="Calibri" w:cs="David"/>
          <w:sz w:val="24"/>
          <w:szCs w:val="24"/>
          <w:rtl/>
        </w:rPr>
        <w:t xml:space="preserve"> </w:t>
      </w:r>
      <w:r w:rsidRPr="00080112">
        <w:rPr>
          <w:rFonts w:eastAsia="Calibri" w:hAnsi="Calibri" w:cs="David" w:hint="cs"/>
          <w:sz w:val="24"/>
          <w:szCs w:val="24"/>
          <w:rtl/>
        </w:rPr>
        <w:t>צרכן, קרי, מפעל, בעל עסק, חקלאי, בתי בד, בעל מקרקעין וכיוצא באלה</w:t>
      </w:r>
      <w:r w:rsidRPr="00080112">
        <w:rPr>
          <w:rFonts w:eastAsia="Calibri" w:hAnsi="Calibri" w:cs="David"/>
          <w:sz w:val="24"/>
          <w:szCs w:val="24"/>
          <w:rtl/>
        </w:rPr>
        <w:t xml:space="preserve"> </w:t>
      </w:r>
      <w:r w:rsidRPr="00080112">
        <w:rPr>
          <w:rFonts w:eastAsia="Calibri" w:hAnsi="Calibri" w:cs="David" w:hint="cs"/>
          <w:sz w:val="24"/>
          <w:szCs w:val="24"/>
          <w:rtl/>
        </w:rPr>
        <w:t>בשל</w:t>
      </w:r>
      <w:r w:rsidRPr="00080112">
        <w:rPr>
          <w:rFonts w:eastAsia="Calibri" w:hAnsi="Calibri" w:cs="David"/>
          <w:sz w:val="24"/>
          <w:szCs w:val="24"/>
          <w:rtl/>
        </w:rPr>
        <w:t xml:space="preserve"> </w:t>
      </w:r>
      <w:r w:rsidRPr="00080112">
        <w:rPr>
          <w:rFonts w:eastAsia="Calibri" w:hAnsi="Calibri" w:cs="David" w:hint="cs"/>
          <w:sz w:val="24"/>
          <w:szCs w:val="24"/>
          <w:rtl/>
        </w:rPr>
        <w:t>אי</w:t>
      </w:r>
      <w:r w:rsidRPr="00080112">
        <w:rPr>
          <w:rFonts w:eastAsia="Calibri" w:hAnsi="Calibri" w:cs="David"/>
          <w:sz w:val="24"/>
          <w:szCs w:val="24"/>
          <w:rtl/>
        </w:rPr>
        <w:t xml:space="preserve"> </w:t>
      </w:r>
      <w:r w:rsidRPr="00080112">
        <w:rPr>
          <w:rFonts w:eastAsia="Calibri" w:hAnsi="Calibri" w:cs="David" w:hint="cs"/>
          <w:sz w:val="24"/>
          <w:szCs w:val="24"/>
          <w:rtl/>
        </w:rPr>
        <w:t>תשלום</w:t>
      </w:r>
      <w:r w:rsidRPr="00080112">
        <w:rPr>
          <w:rFonts w:eastAsia="Calibri" w:hAnsi="Calibri" w:cs="David"/>
          <w:sz w:val="24"/>
          <w:szCs w:val="24"/>
          <w:rtl/>
        </w:rPr>
        <w:t xml:space="preserve"> </w:t>
      </w:r>
      <w:r w:rsidRPr="00080112">
        <w:rPr>
          <w:rFonts w:eastAsia="Calibri" w:hAnsi="Calibri" w:cs="David" w:hint="cs"/>
          <w:sz w:val="24"/>
          <w:szCs w:val="24"/>
          <w:rtl/>
        </w:rPr>
        <w:t>חוב</w:t>
      </w:r>
      <w:r w:rsidRPr="00080112">
        <w:rPr>
          <w:rFonts w:eastAsia="Calibri" w:hAnsi="Calibri" w:cs="David"/>
          <w:sz w:val="24"/>
          <w:szCs w:val="24"/>
          <w:rtl/>
        </w:rPr>
        <w:t xml:space="preserve"> </w:t>
      </w:r>
      <w:r w:rsidRPr="00080112">
        <w:rPr>
          <w:rFonts w:eastAsia="Calibri" w:hAnsi="Calibri" w:cs="David" w:hint="cs"/>
          <w:sz w:val="24"/>
          <w:szCs w:val="24"/>
          <w:rtl/>
        </w:rPr>
        <w:t>שוטף</w:t>
      </w:r>
      <w:r w:rsidRPr="00080112">
        <w:rPr>
          <w:rFonts w:eastAsia="Calibri" w:hAnsi="Calibri" w:cs="David"/>
          <w:sz w:val="24"/>
          <w:szCs w:val="24"/>
          <w:rtl/>
        </w:rPr>
        <w:t xml:space="preserve"> </w:t>
      </w:r>
      <w:r w:rsidRPr="00080112">
        <w:rPr>
          <w:rFonts w:eastAsia="Calibri" w:hAnsi="Calibri" w:cs="David" w:hint="cs"/>
          <w:sz w:val="24"/>
          <w:szCs w:val="24"/>
          <w:rtl/>
        </w:rPr>
        <w:t>עבור</w:t>
      </w:r>
      <w:r w:rsidRPr="00080112">
        <w:rPr>
          <w:rFonts w:eastAsia="Calibri" w:hAnsi="Calibri" w:cs="David"/>
          <w:sz w:val="24"/>
          <w:szCs w:val="24"/>
          <w:rtl/>
        </w:rPr>
        <w:t xml:space="preserve"> </w:t>
      </w:r>
      <w:r w:rsidRPr="00080112">
        <w:rPr>
          <w:rFonts w:eastAsia="Calibri" w:hAnsi="Calibri" w:cs="David" w:hint="cs"/>
          <w:sz w:val="24"/>
          <w:szCs w:val="24"/>
          <w:rtl/>
        </w:rPr>
        <w:t>אספקת</w:t>
      </w:r>
      <w:r w:rsidRPr="00080112">
        <w:rPr>
          <w:rFonts w:eastAsia="Calibri" w:hAnsi="Calibri" w:cs="David"/>
          <w:sz w:val="24"/>
          <w:szCs w:val="24"/>
          <w:rtl/>
        </w:rPr>
        <w:t xml:space="preserve"> </w:t>
      </w:r>
      <w:r w:rsidRPr="00080112">
        <w:rPr>
          <w:rFonts w:eastAsia="Calibri" w:hAnsi="Calibri" w:cs="David" w:hint="cs"/>
          <w:sz w:val="24"/>
          <w:szCs w:val="24"/>
          <w:rtl/>
        </w:rPr>
        <w:t>שירותי</w:t>
      </w:r>
      <w:r w:rsidRPr="00080112">
        <w:rPr>
          <w:rFonts w:eastAsia="Calibri" w:hAnsi="Calibri" w:cs="David"/>
          <w:sz w:val="24"/>
          <w:szCs w:val="24"/>
          <w:rtl/>
        </w:rPr>
        <w:t xml:space="preserve"> </w:t>
      </w:r>
      <w:r w:rsidRPr="00080112">
        <w:rPr>
          <w:rFonts w:eastAsia="Calibri" w:hAnsi="Calibri" w:cs="David" w:hint="cs"/>
          <w:sz w:val="24"/>
          <w:szCs w:val="24"/>
          <w:rtl/>
        </w:rPr>
        <w:t>מים</w:t>
      </w:r>
      <w:r w:rsidRPr="00080112">
        <w:rPr>
          <w:rFonts w:eastAsia="Calibri" w:hAnsi="Calibri" w:cs="David"/>
          <w:sz w:val="24"/>
          <w:szCs w:val="24"/>
          <w:rtl/>
        </w:rPr>
        <w:t xml:space="preserve"> </w:t>
      </w:r>
      <w:r w:rsidRPr="00080112">
        <w:rPr>
          <w:rFonts w:eastAsia="Calibri" w:hAnsi="Calibri" w:cs="David" w:hint="cs"/>
          <w:sz w:val="24"/>
          <w:szCs w:val="24"/>
          <w:rtl/>
        </w:rPr>
        <w:t>או</w:t>
      </w:r>
      <w:r w:rsidRPr="00080112">
        <w:rPr>
          <w:rFonts w:eastAsia="Calibri" w:hAnsi="Calibri" w:cs="David"/>
          <w:sz w:val="24"/>
          <w:szCs w:val="24"/>
          <w:rtl/>
        </w:rPr>
        <w:t xml:space="preserve"> </w:t>
      </w:r>
      <w:r w:rsidRPr="00080112">
        <w:rPr>
          <w:rFonts w:eastAsia="Calibri" w:hAnsi="Calibri" w:cs="David" w:hint="cs"/>
          <w:sz w:val="24"/>
          <w:szCs w:val="24"/>
          <w:rtl/>
        </w:rPr>
        <w:t>ביוב</w:t>
      </w:r>
      <w:r w:rsidRPr="00080112">
        <w:rPr>
          <w:rFonts w:eastAsia="Calibri" w:hAnsi="Calibri" w:cs="David"/>
          <w:sz w:val="24"/>
          <w:szCs w:val="24"/>
          <w:rtl/>
        </w:rPr>
        <w:t xml:space="preserve"> </w:t>
      </w:r>
      <w:r w:rsidRPr="00080112">
        <w:rPr>
          <w:rFonts w:eastAsia="Calibri" w:hAnsi="Calibri" w:cs="David" w:hint="cs"/>
          <w:sz w:val="24"/>
          <w:szCs w:val="24"/>
          <w:rtl/>
        </w:rPr>
        <w:t>בנכס או בשל הפרת הסדרי תשלום שנקבעו לפי כללי אמות המידה או בשל אי תשלום חיובים מכוח כללי שפכי מפעלים</w:t>
      </w:r>
      <w:r w:rsidR="00391F0D" w:rsidRPr="00080112">
        <w:rPr>
          <w:rFonts w:eastAsia="Calibri" w:hAnsi="Calibri" w:cs="David" w:hint="cs"/>
          <w:sz w:val="24"/>
          <w:szCs w:val="24"/>
          <w:rtl/>
        </w:rPr>
        <w:t xml:space="preserve"> (ובלבד שלא תלוי ועומד הליך בירור או השגה או ערר בעד התשלום)</w:t>
      </w:r>
      <w:r w:rsidRPr="00080112">
        <w:rPr>
          <w:rFonts w:eastAsia="Calibri" w:hAnsi="Calibri" w:cs="David" w:hint="cs"/>
          <w:sz w:val="24"/>
          <w:szCs w:val="24"/>
          <w:rtl/>
        </w:rPr>
        <w:t>, בכפוף</w:t>
      </w:r>
      <w:r w:rsidRPr="00080112">
        <w:rPr>
          <w:rFonts w:eastAsia="Calibri" w:hAnsi="Calibri" w:cs="David"/>
          <w:sz w:val="24"/>
          <w:szCs w:val="24"/>
          <w:rtl/>
        </w:rPr>
        <w:t xml:space="preserve"> </w:t>
      </w:r>
      <w:r w:rsidRPr="00080112">
        <w:rPr>
          <w:rFonts w:eastAsia="Calibri" w:hAnsi="Calibri" w:cs="David" w:hint="cs"/>
          <w:sz w:val="24"/>
          <w:szCs w:val="24"/>
          <w:rtl/>
        </w:rPr>
        <w:t>למספר</w:t>
      </w:r>
      <w:r w:rsidRPr="00080112">
        <w:rPr>
          <w:rFonts w:eastAsia="Calibri" w:hAnsi="Calibri" w:cs="David"/>
          <w:sz w:val="24"/>
          <w:szCs w:val="24"/>
          <w:rtl/>
        </w:rPr>
        <w:t xml:space="preserve"> </w:t>
      </w:r>
      <w:r w:rsidRPr="00080112">
        <w:rPr>
          <w:rFonts w:eastAsia="Calibri" w:hAnsi="Calibri" w:cs="David" w:hint="cs"/>
          <w:sz w:val="24"/>
          <w:szCs w:val="24"/>
          <w:rtl/>
        </w:rPr>
        <w:t>תנאים</w:t>
      </w:r>
      <w:r w:rsidRPr="00080112">
        <w:rPr>
          <w:rFonts w:eastAsia="Calibri" w:hAnsi="Calibri" w:cs="David"/>
          <w:sz w:val="24"/>
          <w:szCs w:val="24"/>
          <w:rtl/>
        </w:rPr>
        <w:t xml:space="preserve"> </w:t>
      </w:r>
      <w:r w:rsidRPr="00080112">
        <w:rPr>
          <w:rFonts w:eastAsia="Calibri" w:hAnsi="Calibri" w:cs="David" w:hint="cs"/>
          <w:sz w:val="24"/>
          <w:szCs w:val="24"/>
          <w:rtl/>
        </w:rPr>
        <w:t>מצטברים</w:t>
      </w:r>
      <w:r w:rsidRPr="00080112">
        <w:rPr>
          <w:rFonts w:eastAsia="Calibri" w:hAnsi="Calibri" w:cs="David"/>
          <w:sz w:val="24"/>
          <w:szCs w:val="24"/>
          <w:rtl/>
        </w:rPr>
        <w:t xml:space="preserve">: </w:t>
      </w:r>
    </w:p>
    <w:p w:rsidR="00B56746" w:rsidRPr="00080112" w:rsidRDefault="00B56746" w:rsidP="003E6C5D">
      <w:pPr>
        <w:spacing w:line="480" w:lineRule="auto"/>
        <w:ind w:firstLine="0"/>
        <w:rPr>
          <w:rFonts w:eastAsia="Calibri" w:hAnsi="Calibri" w:cs="David"/>
          <w:sz w:val="24"/>
          <w:szCs w:val="24"/>
          <w:rtl/>
        </w:rPr>
      </w:pPr>
      <w:r w:rsidRPr="00080112">
        <w:rPr>
          <w:rFonts w:eastAsia="Calibri" w:hAnsi="Calibri" w:cs="David" w:hint="cs"/>
          <w:sz w:val="24"/>
          <w:szCs w:val="24"/>
          <w:rtl/>
        </w:rPr>
        <w:t>הצרכן בנכס הזה לא שילם לחברה עבור אספקת שירותים המים או הביוב בעד אחת מהתקופות שלהלן- לא שולם במשך שתי תקופות חיוב רצופות או שלוש תקופות חיוב מתוך 6 תקופות חיוב אחרונות</w:t>
      </w:r>
      <w:r w:rsidRPr="00080112">
        <w:rPr>
          <w:rFonts w:eastAsia="Calibri" w:hAnsi="Calibri" w:cs="David"/>
          <w:sz w:val="24"/>
          <w:szCs w:val="24"/>
          <w:rtl/>
        </w:rPr>
        <w:t>;</w:t>
      </w:r>
    </w:p>
    <w:p w:rsidR="00B56746" w:rsidRPr="00080112" w:rsidRDefault="00B56746" w:rsidP="003E6C5D">
      <w:pPr>
        <w:spacing w:line="480" w:lineRule="auto"/>
        <w:ind w:firstLine="0"/>
        <w:rPr>
          <w:rFonts w:eastAsia="Calibri" w:hAnsi="Calibri" w:cs="David"/>
          <w:sz w:val="24"/>
          <w:szCs w:val="24"/>
          <w:rtl/>
        </w:rPr>
      </w:pPr>
      <w:r w:rsidRPr="00080112">
        <w:rPr>
          <w:rFonts w:eastAsia="Calibri" w:hAnsi="Calibri" w:cs="David" w:hint="cs"/>
          <w:sz w:val="24"/>
          <w:szCs w:val="24"/>
          <w:rtl/>
        </w:rPr>
        <w:t>טרם חלפו 6 חודשים מהמועד האחרון שהיה על הצרכן הנ"ל לשלם בעד תקופת החיוב המאוחרת כהגדרתה בכללים אלה.</w:t>
      </w:r>
    </w:p>
    <w:p w:rsidR="00183FC0" w:rsidRDefault="00183FC0" w:rsidP="003E6C5D">
      <w:pPr>
        <w:spacing w:line="480" w:lineRule="auto"/>
        <w:ind w:firstLine="0"/>
        <w:rPr>
          <w:rFonts w:eastAsia="Calibri" w:hAnsi="Calibri" w:cs="David"/>
          <w:sz w:val="24"/>
          <w:szCs w:val="24"/>
          <w:rtl/>
        </w:rPr>
      </w:pPr>
      <w:r w:rsidRPr="00080112">
        <w:rPr>
          <w:rFonts w:eastAsia="Calibri" w:hAnsi="Calibri" w:cs="David" w:hint="cs"/>
          <w:sz w:val="24"/>
          <w:szCs w:val="24"/>
          <w:rtl/>
        </w:rPr>
        <w:t>החברה שלחה לצרכן זה התראה ואפשרה לו לטעון את טענותיו בפניה בהתאם להוראות הקבועות בעניין זה בכללי אמות המידה.</w:t>
      </w:r>
    </w:p>
    <w:p w:rsidR="00C40F48" w:rsidRPr="00080112" w:rsidRDefault="00C40F48" w:rsidP="00C40F48">
      <w:pPr>
        <w:spacing w:line="480" w:lineRule="auto"/>
        <w:ind w:firstLine="0"/>
        <w:rPr>
          <w:rFonts w:cs="David"/>
          <w:sz w:val="24"/>
          <w:szCs w:val="24"/>
          <w:rtl/>
        </w:rPr>
      </w:pPr>
      <w:r w:rsidRPr="00080112">
        <w:rPr>
          <w:rFonts w:cs="David" w:hint="cs"/>
          <w:sz w:val="24"/>
          <w:szCs w:val="24"/>
          <w:rtl/>
        </w:rPr>
        <w:t xml:space="preserve">בנוסף </w:t>
      </w:r>
      <w:r w:rsidRPr="00080112">
        <w:rPr>
          <w:rFonts w:cs="David" w:hint="eastAsia"/>
          <w:sz w:val="24"/>
          <w:szCs w:val="24"/>
          <w:rtl/>
        </w:rPr>
        <w:t>טרם</w:t>
      </w:r>
      <w:r w:rsidRPr="00080112">
        <w:rPr>
          <w:rFonts w:cs="David"/>
          <w:sz w:val="24"/>
          <w:szCs w:val="24"/>
          <w:rtl/>
        </w:rPr>
        <w:t xml:space="preserve"> </w:t>
      </w:r>
      <w:r w:rsidRPr="00080112">
        <w:rPr>
          <w:rFonts w:cs="David" w:hint="eastAsia"/>
          <w:sz w:val="24"/>
          <w:szCs w:val="24"/>
          <w:rtl/>
        </w:rPr>
        <w:t>שתנתק</w:t>
      </w:r>
      <w:r w:rsidRPr="00080112">
        <w:rPr>
          <w:rFonts w:cs="David"/>
          <w:sz w:val="24"/>
          <w:szCs w:val="24"/>
          <w:rtl/>
        </w:rPr>
        <w:t xml:space="preserve"> </w:t>
      </w:r>
      <w:r w:rsidRPr="00080112">
        <w:rPr>
          <w:rFonts w:cs="David" w:hint="eastAsia"/>
          <w:sz w:val="24"/>
          <w:szCs w:val="24"/>
          <w:rtl/>
        </w:rPr>
        <w:t>חברה</w:t>
      </w:r>
      <w:r w:rsidRPr="00080112">
        <w:rPr>
          <w:rFonts w:cs="David"/>
          <w:sz w:val="24"/>
          <w:szCs w:val="24"/>
          <w:rtl/>
        </w:rPr>
        <w:t xml:space="preserve"> </w:t>
      </w:r>
      <w:r w:rsidRPr="00080112">
        <w:rPr>
          <w:rFonts w:cs="David" w:hint="eastAsia"/>
          <w:sz w:val="24"/>
          <w:szCs w:val="24"/>
          <w:rtl/>
        </w:rPr>
        <w:t>מקרקעין</w:t>
      </w:r>
      <w:r w:rsidRPr="00080112">
        <w:rPr>
          <w:rFonts w:cs="David"/>
          <w:sz w:val="24"/>
          <w:szCs w:val="24"/>
          <w:rtl/>
        </w:rPr>
        <w:t xml:space="preserve">, </w:t>
      </w:r>
      <w:r w:rsidRPr="00080112">
        <w:rPr>
          <w:rFonts w:cs="David" w:hint="eastAsia"/>
          <w:sz w:val="24"/>
          <w:szCs w:val="24"/>
          <w:rtl/>
        </w:rPr>
        <w:t>מפעל</w:t>
      </w:r>
      <w:r w:rsidRPr="00080112">
        <w:rPr>
          <w:rFonts w:cs="David"/>
          <w:sz w:val="24"/>
          <w:szCs w:val="24"/>
          <w:rtl/>
        </w:rPr>
        <w:t xml:space="preserve"> </w:t>
      </w:r>
      <w:r w:rsidRPr="00080112">
        <w:rPr>
          <w:rFonts w:cs="David" w:hint="eastAsia"/>
          <w:sz w:val="24"/>
          <w:szCs w:val="24"/>
          <w:rtl/>
        </w:rPr>
        <w:t>או</w:t>
      </w:r>
      <w:r w:rsidRPr="00080112">
        <w:rPr>
          <w:rFonts w:cs="David"/>
          <w:sz w:val="24"/>
          <w:szCs w:val="24"/>
          <w:rtl/>
        </w:rPr>
        <w:t xml:space="preserve"> </w:t>
      </w:r>
      <w:r w:rsidRPr="00080112">
        <w:rPr>
          <w:rFonts w:cs="David" w:hint="eastAsia"/>
          <w:sz w:val="24"/>
          <w:szCs w:val="24"/>
          <w:rtl/>
        </w:rPr>
        <w:t>עסק</w:t>
      </w:r>
      <w:r w:rsidRPr="00080112">
        <w:rPr>
          <w:rFonts w:cs="David"/>
          <w:sz w:val="24"/>
          <w:szCs w:val="24"/>
          <w:rtl/>
        </w:rPr>
        <w:t xml:space="preserve"> </w:t>
      </w:r>
      <w:r w:rsidRPr="00080112">
        <w:rPr>
          <w:rFonts w:cs="David" w:hint="eastAsia"/>
          <w:sz w:val="24"/>
          <w:szCs w:val="24"/>
          <w:rtl/>
        </w:rPr>
        <w:t>בהתאם</w:t>
      </w:r>
      <w:r w:rsidRPr="00080112">
        <w:rPr>
          <w:rFonts w:cs="David"/>
          <w:sz w:val="24"/>
          <w:szCs w:val="24"/>
          <w:rtl/>
        </w:rPr>
        <w:t xml:space="preserve"> </w:t>
      </w:r>
      <w:r w:rsidRPr="00080112">
        <w:rPr>
          <w:rFonts w:cs="David" w:hint="cs"/>
          <w:sz w:val="24"/>
          <w:szCs w:val="24"/>
          <w:rtl/>
        </w:rPr>
        <w:t>להוראת סעיף 15- בשל אי תשלום- הרי שככל שיש חשש כי בניתוק כאמור עלולה להיווצר פגיעה בסביבה, עליה לקבל את אישורו של הממונה כהגדרתו בכללי שפכי מפעלים.</w:t>
      </w:r>
    </w:p>
    <w:p w:rsidR="00C40F48" w:rsidRPr="00080112" w:rsidRDefault="00C40F48" w:rsidP="00C40F48">
      <w:pPr>
        <w:spacing w:line="480" w:lineRule="auto"/>
        <w:ind w:firstLine="0"/>
        <w:rPr>
          <w:rFonts w:cs="David"/>
          <w:sz w:val="24"/>
          <w:szCs w:val="24"/>
          <w:rtl/>
        </w:rPr>
      </w:pPr>
      <w:r w:rsidRPr="00080112">
        <w:rPr>
          <w:rFonts w:cs="David" w:hint="cs"/>
          <w:sz w:val="24"/>
          <w:szCs w:val="24"/>
          <w:rtl/>
        </w:rPr>
        <w:t>הממונה יפעל להיוועצות עם הממונה לפי חוק החמרים המסוכנים, וזאת בטרם יקבל את החלטתו בעניין. במקרים בהם החליטה החברה על ניתוק מפעל לאחר קבלת אישור כאמור תפעל היא בהקדם האפשרי ל</w:t>
      </w:r>
      <w:r w:rsidRPr="00080112">
        <w:rPr>
          <w:rFonts w:cs="David" w:hint="eastAsia"/>
          <w:sz w:val="24"/>
          <w:szCs w:val="24"/>
          <w:rtl/>
        </w:rPr>
        <w:t>יידע</w:t>
      </w:r>
      <w:r w:rsidRPr="00080112">
        <w:rPr>
          <w:rFonts w:cs="David"/>
          <w:sz w:val="24"/>
          <w:szCs w:val="24"/>
          <w:rtl/>
        </w:rPr>
        <w:t xml:space="preserve"> </w:t>
      </w:r>
      <w:r w:rsidRPr="00080112">
        <w:rPr>
          <w:rFonts w:cs="David" w:hint="eastAsia"/>
          <w:sz w:val="24"/>
          <w:szCs w:val="24"/>
          <w:rtl/>
        </w:rPr>
        <w:t>א</w:t>
      </w:r>
      <w:r w:rsidRPr="00080112">
        <w:rPr>
          <w:rFonts w:cs="David" w:hint="cs"/>
          <w:sz w:val="24"/>
          <w:szCs w:val="24"/>
          <w:rtl/>
        </w:rPr>
        <w:t>ת הממונה לפי חוק החמרים המסוכנים</w:t>
      </w:r>
      <w:r w:rsidRPr="00080112">
        <w:rPr>
          <w:rFonts w:cs="David"/>
          <w:sz w:val="24"/>
          <w:szCs w:val="24"/>
          <w:rtl/>
        </w:rPr>
        <w:t>.</w:t>
      </w:r>
    </w:p>
    <w:p w:rsidR="00C40F48" w:rsidRPr="00080112" w:rsidRDefault="00C40F48" w:rsidP="003E6C5D">
      <w:pPr>
        <w:spacing w:line="480" w:lineRule="auto"/>
        <w:ind w:firstLine="0"/>
        <w:rPr>
          <w:rFonts w:eastAsia="Calibri" w:hAnsi="Calibri" w:cs="David"/>
          <w:sz w:val="24"/>
          <w:szCs w:val="24"/>
        </w:rPr>
      </w:pPr>
    </w:p>
    <w:p w:rsidR="00B56746" w:rsidRPr="00080112" w:rsidRDefault="00B56746" w:rsidP="003E6C5D">
      <w:pPr>
        <w:keepNext/>
        <w:spacing w:line="480" w:lineRule="auto"/>
        <w:ind w:firstLine="0"/>
        <w:rPr>
          <w:rFonts w:ascii="David" w:eastAsia="Calibri" w:hAnsi="Calibri" w:cs="David"/>
          <w:sz w:val="24"/>
          <w:szCs w:val="24"/>
          <w:rtl/>
        </w:rPr>
      </w:pPr>
      <w:r w:rsidRPr="00080112">
        <w:rPr>
          <w:rFonts w:ascii="David" w:eastAsia="Calibri" w:hAnsi="Calibri" w:cs="David" w:hint="cs"/>
          <w:b/>
          <w:bCs/>
          <w:sz w:val="24"/>
          <w:szCs w:val="24"/>
          <w:u w:val="single"/>
          <w:rtl/>
        </w:rPr>
        <w:t xml:space="preserve">סעיף </w:t>
      </w:r>
      <w:r w:rsidR="00D542C4" w:rsidRPr="00080112">
        <w:rPr>
          <w:rFonts w:ascii="David" w:eastAsia="Calibri" w:hAnsi="Calibri" w:cs="David" w:hint="cs"/>
          <w:b/>
          <w:bCs/>
          <w:sz w:val="24"/>
          <w:szCs w:val="24"/>
          <w:u w:val="single"/>
          <w:rtl/>
        </w:rPr>
        <w:t>16</w:t>
      </w:r>
      <w:r w:rsidRPr="00080112">
        <w:rPr>
          <w:rFonts w:ascii="David" w:eastAsia="Calibri" w:hAnsi="Calibri" w:cs="David" w:hint="cs"/>
          <w:b/>
          <w:bCs/>
          <w:sz w:val="24"/>
          <w:szCs w:val="24"/>
          <w:u w:val="single"/>
          <w:rtl/>
        </w:rPr>
        <w:t>- הפסקת שירותי מים למפעל המזרים שפכים אסורים</w:t>
      </w:r>
    </w:p>
    <w:p w:rsidR="00B56746" w:rsidRDefault="00B56746" w:rsidP="003E6C5D">
      <w:pPr>
        <w:keepNext/>
        <w:spacing w:line="480" w:lineRule="auto"/>
        <w:ind w:firstLine="0"/>
        <w:rPr>
          <w:rFonts w:ascii="David" w:eastAsia="Calibri" w:hAnsi="Calibri" w:cs="David"/>
          <w:sz w:val="24"/>
          <w:szCs w:val="24"/>
          <w:rtl/>
        </w:rPr>
      </w:pPr>
      <w:r w:rsidRPr="00080112">
        <w:rPr>
          <w:rFonts w:ascii="David" w:eastAsia="Calibri" w:hAnsi="Calibri" w:cs="David" w:hint="cs"/>
          <w:sz w:val="24"/>
          <w:szCs w:val="24"/>
          <w:rtl/>
        </w:rPr>
        <w:t xml:space="preserve">מוצע לקבוע בסעיף זה כי חברה תהא רשאית לנתק ממערכת המים </w:t>
      </w:r>
      <w:r w:rsidR="004D79CF">
        <w:rPr>
          <w:rFonts w:ascii="David" w:eastAsia="Calibri" w:hAnsi="Calibri" w:cs="David" w:hint="cs"/>
          <w:sz w:val="24"/>
          <w:szCs w:val="24"/>
          <w:rtl/>
        </w:rPr>
        <w:t xml:space="preserve">או ממערכת הביוב </w:t>
      </w:r>
      <w:r w:rsidRPr="00080112">
        <w:rPr>
          <w:rFonts w:ascii="David" w:eastAsia="Calibri" w:hAnsi="Calibri" w:cs="David" w:hint="cs"/>
          <w:sz w:val="24"/>
          <w:szCs w:val="24"/>
          <w:rtl/>
        </w:rPr>
        <w:t>מפעל שהזרים שפכים אסורים בריכוזים המפורטים בסעיף במשך 2 דיגומים עוקבים ולחילופין במשך 3 דיגומים שנערכו לסירוגין מתוך סך של 6 דיגומים שנערכו למפעל ובלבד שמנכ"ל התאגיד קבע כי קיים חשש סביר שהמשך הזרמת השפכים יגרום נזק למרכות הציבוריות ובהתקיים כל ההוראות הפרוצדורליות המניות בסעיף זה.</w:t>
      </w:r>
    </w:p>
    <w:p w:rsidR="00C40F48" w:rsidRPr="00080112" w:rsidRDefault="00C40F48" w:rsidP="00C40F48">
      <w:pPr>
        <w:spacing w:line="480" w:lineRule="auto"/>
        <w:ind w:firstLine="0"/>
        <w:rPr>
          <w:rFonts w:cs="David"/>
          <w:sz w:val="24"/>
          <w:szCs w:val="24"/>
          <w:rtl/>
        </w:rPr>
      </w:pPr>
      <w:r w:rsidRPr="00080112">
        <w:rPr>
          <w:rFonts w:cs="David" w:hint="cs"/>
          <w:sz w:val="24"/>
          <w:szCs w:val="24"/>
          <w:rtl/>
        </w:rPr>
        <w:t xml:space="preserve">בנוסף </w:t>
      </w:r>
      <w:r w:rsidRPr="00080112">
        <w:rPr>
          <w:rFonts w:cs="David" w:hint="eastAsia"/>
          <w:sz w:val="24"/>
          <w:szCs w:val="24"/>
          <w:rtl/>
        </w:rPr>
        <w:t>טרם</w:t>
      </w:r>
      <w:r w:rsidRPr="00080112">
        <w:rPr>
          <w:rFonts w:cs="David"/>
          <w:sz w:val="24"/>
          <w:szCs w:val="24"/>
          <w:rtl/>
        </w:rPr>
        <w:t xml:space="preserve"> </w:t>
      </w:r>
      <w:r w:rsidRPr="00080112">
        <w:rPr>
          <w:rFonts w:cs="David" w:hint="eastAsia"/>
          <w:sz w:val="24"/>
          <w:szCs w:val="24"/>
          <w:rtl/>
        </w:rPr>
        <w:t>שתנתק</w:t>
      </w:r>
      <w:r w:rsidRPr="00080112">
        <w:rPr>
          <w:rFonts w:cs="David"/>
          <w:sz w:val="24"/>
          <w:szCs w:val="24"/>
          <w:rtl/>
        </w:rPr>
        <w:t xml:space="preserve"> </w:t>
      </w:r>
      <w:r w:rsidRPr="00080112">
        <w:rPr>
          <w:rFonts w:cs="David" w:hint="eastAsia"/>
          <w:sz w:val="24"/>
          <w:szCs w:val="24"/>
          <w:rtl/>
        </w:rPr>
        <w:t>חברה</w:t>
      </w:r>
      <w:r w:rsidRPr="00080112">
        <w:rPr>
          <w:rFonts w:cs="David"/>
          <w:sz w:val="24"/>
          <w:szCs w:val="24"/>
          <w:rtl/>
        </w:rPr>
        <w:t xml:space="preserve"> </w:t>
      </w:r>
      <w:r w:rsidRPr="00080112">
        <w:rPr>
          <w:rFonts w:cs="David" w:hint="eastAsia"/>
          <w:sz w:val="24"/>
          <w:szCs w:val="24"/>
          <w:rtl/>
        </w:rPr>
        <w:t>מקרקעין</w:t>
      </w:r>
      <w:r w:rsidRPr="00080112">
        <w:rPr>
          <w:rFonts w:cs="David"/>
          <w:sz w:val="24"/>
          <w:szCs w:val="24"/>
          <w:rtl/>
        </w:rPr>
        <w:t xml:space="preserve">, </w:t>
      </w:r>
      <w:r w:rsidRPr="00080112">
        <w:rPr>
          <w:rFonts w:cs="David" w:hint="eastAsia"/>
          <w:sz w:val="24"/>
          <w:szCs w:val="24"/>
          <w:rtl/>
        </w:rPr>
        <w:t>מפעל</w:t>
      </w:r>
      <w:r w:rsidRPr="00080112">
        <w:rPr>
          <w:rFonts w:cs="David"/>
          <w:sz w:val="24"/>
          <w:szCs w:val="24"/>
          <w:rtl/>
        </w:rPr>
        <w:t xml:space="preserve"> </w:t>
      </w:r>
      <w:r w:rsidRPr="00080112">
        <w:rPr>
          <w:rFonts w:cs="David" w:hint="eastAsia"/>
          <w:sz w:val="24"/>
          <w:szCs w:val="24"/>
          <w:rtl/>
        </w:rPr>
        <w:t>או</w:t>
      </w:r>
      <w:r w:rsidRPr="00080112">
        <w:rPr>
          <w:rFonts w:cs="David"/>
          <w:sz w:val="24"/>
          <w:szCs w:val="24"/>
          <w:rtl/>
        </w:rPr>
        <w:t xml:space="preserve"> </w:t>
      </w:r>
      <w:r w:rsidRPr="00080112">
        <w:rPr>
          <w:rFonts w:cs="David" w:hint="eastAsia"/>
          <w:sz w:val="24"/>
          <w:szCs w:val="24"/>
          <w:rtl/>
        </w:rPr>
        <w:t>עסק</w:t>
      </w:r>
      <w:r w:rsidRPr="00080112">
        <w:rPr>
          <w:rFonts w:cs="David"/>
          <w:sz w:val="24"/>
          <w:szCs w:val="24"/>
          <w:rtl/>
        </w:rPr>
        <w:t xml:space="preserve"> </w:t>
      </w:r>
      <w:r w:rsidRPr="00080112">
        <w:rPr>
          <w:rFonts w:cs="David" w:hint="eastAsia"/>
          <w:sz w:val="24"/>
          <w:szCs w:val="24"/>
          <w:rtl/>
        </w:rPr>
        <w:t>בהתאם</w:t>
      </w:r>
      <w:r w:rsidRPr="00080112">
        <w:rPr>
          <w:rFonts w:cs="David"/>
          <w:sz w:val="24"/>
          <w:szCs w:val="24"/>
          <w:rtl/>
        </w:rPr>
        <w:t xml:space="preserve"> </w:t>
      </w:r>
      <w:r w:rsidRPr="00080112">
        <w:rPr>
          <w:rFonts w:cs="David" w:hint="cs"/>
          <w:sz w:val="24"/>
          <w:szCs w:val="24"/>
          <w:rtl/>
        </w:rPr>
        <w:t xml:space="preserve">להוראת סעיף </w:t>
      </w:r>
      <w:r>
        <w:rPr>
          <w:rFonts w:cs="David" w:hint="cs"/>
          <w:sz w:val="24"/>
          <w:szCs w:val="24"/>
          <w:rtl/>
        </w:rPr>
        <w:t>16</w:t>
      </w:r>
      <w:r w:rsidRPr="00080112">
        <w:rPr>
          <w:rFonts w:cs="David" w:hint="cs"/>
          <w:sz w:val="24"/>
          <w:szCs w:val="24"/>
          <w:rtl/>
        </w:rPr>
        <w:t>- עליה לקבל את אישורו של הממונה כהגדרתו בכללי שפכי מפעלים.</w:t>
      </w:r>
    </w:p>
    <w:p w:rsidR="00C40F48" w:rsidRPr="00080112" w:rsidRDefault="00C40F48" w:rsidP="00C40F48">
      <w:pPr>
        <w:spacing w:line="480" w:lineRule="auto"/>
        <w:ind w:firstLine="0"/>
        <w:rPr>
          <w:rFonts w:cs="David"/>
          <w:sz w:val="24"/>
          <w:szCs w:val="24"/>
          <w:rtl/>
        </w:rPr>
      </w:pPr>
      <w:r w:rsidRPr="00080112">
        <w:rPr>
          <w:rFonts w:cs="David" w:hint="cs"/>
          <w:sz w:val="24"/>
          <w:szCs w:val="24"/>
          <w:rtl/>
        </w:rPr>
        <w:t>הממונה יפעל להיוועצות עם הממונה לפי חוק החמרים המסוכנים, וזאת בטרם יקבל את החלטתו בעניין. במקרים בהם החליטה החברה על ניתוק מפעל לאחר קבלת אישור כאמור תפעל היא בהקדם האפשרי ל</w:t>
      </w:r>
      <w:r w:rsidRPr="00080112">
        <w:rPr>
          <w:rFonts w:cs="David" w:hint="eastAsia"/>
          <w:sz w:val="24"/>
          <w:szCs w:val="24"/>
          <w:rtl/>
        </w:rPr>
        <w:t>יידע</w:t>
      </w:r>
      <w:r w:rsidRPr="00080112">
        <w:rPr>
          <w:rFonts w:cs="David"/>
          <w:sz w:val="24"/>
          <w:szCs w:val="24"/>
          <w:rtl/>
        </w:rPr>
        <w:t xml:space="preserve"> </w:t>
      </w:r>
      <w:r w:rsidRPr="00080112">
        <w:rPr>
          <w:rFonts w:cs="David" w:hint="eastAsia"/>
          <w:sz w:val="24"/>
          <w:szCs w:val="24"/>
          <w:rtl/>
        </w:rPr>
        <w:t>א</w:t>
      </w:r>
      <w:r w:rsidRPr="00080112">
        <w:rPr>
          <w:rFonts w:cs="David" w:hint="cs"/>
          <w:sz w:val="24"/>
          <w:szCs w:val="24"/>
          <w:rtl/>
        </w:rPr>
        <w:t>ת הממונה לפי חוק החמרים המסוכנים</w:t>
      </w:r>
      <w:r w:rsidRPr="00080112">
        <w:rPr>
          <w:rFonts w:cs="David"/>
          <w:sz w:val="24"/>
          <w:szCs w:val="24"/>
          <w:rtl/>
        </w:rPr>
        <w:t>.</w:t>
      </w:r>
    </w:p>
    <w:p w:rsidR="00C40F48" w:rsidRPr="00080112" w:rsidRDefault="00C40F48" w:rsidP="003E6C5D">
      <w:pPr>
        <w:keepNext/>
        <w:spacing w:line="480" w:lineRule="auto"/>
        <w:ind w:firstLine="0"/>
        <w:rPr>
          <w:rFonts w:ascii="David" w:eastAsia="Calibri" w:hAnsi="Calibri" w:cs="David"/>
          <w:sz w:val="24"/>
          <w:szCs w:val="24"/>
          <w:rtl/>
        </w:rPr>
      </w:pPr>
    </w:p>
    <w:p w:rsidR="00B56746" w:rsidRPr="00080112" w:rsidRDefault="00B56746" w:rsidP="003E6C5D">
      <w:pPr>
        <w:keepNext/>
        <w:spacing w:line="480" w:lineRule="auto"/>
        <w:ind w:firstLine="0"/>
        <w:rPr>
          <w:rFonts w:ascii="David" w:eastAsia="Calibri" w:hAnsi="Calibri" w:cs="David"/>
          <w:b/>
          <w:bCs/>
          <w:sz w:val="24"/>
          <w:szCs w:val="24"/>
          <w:u w:val="single"/>
          <w:rtl/>
        </w:rPr>
      </w:pPr>
      <w:r w:rsidRPr="00080112">
        <w:rPr>
          <w:rFonts w:ascii="David" w:eastAsia="Calibri" w:hAnsi="Calibri" w:cs="David" w:hint="cs"/>
          <w:b/>
          <w:bCs/>
          <w:sz w:val="24"/>
          <w:szCs w:val="24"/>
          <w:u w:val="single"/>
          <w:rtl/>
        </w:rPr>
        <w:t xml:space="preserve">סעיף </w:t>
      </w:r>
      <w:r w:rsidR="00D542C4" w:rsidRPr="00080112">
        <w:rPr>
          <w:rFonts w:ascii="David" w:eastAsia="Calibri" w:hAnsi="Calibri" w:cs="David" w:hint="cs"/>
          <w:b/>
          <w:bCs/>
          <w:sz w:val="24"/>
          <w:szCs w:val="24"/>
          <w:u w:val="single"/>
          <w:rtl/>
        </w:rPr>
        <w:t>17</w:t>
      </w:r>
      <w:r w:rsidRPr="00080112">
        <w:rPr>
          <w:rFonts w:ascii="David" w:eastAsia="Calibri" w:hAnsi="Calibri" w:cs="David" w:hint="cs"/>
          <w:b/>
          <w:bCs/>
          <w:sz w:val="24"/>
          <w:szCs w:val="24"/>
          <w:u w:val="single"/>
          <w:rtl/>
        </w:rPr>
        <w:t>- הפסקת</w:t>
      </w:r>
      <w:r w:rsidRPr="00080112">
        <w:rPr>
          <w:rFonts w:ascii="David" w:eastAsia="Calibri" w:hAnsi="Calibri" w:cs="David"/>
          <w:b/>
          <w:bCs/>
          <w:sz w:val="24"/>
          <w:szCs w:val="24"/>
          <w:u w:val="single"/>
          <w:rtl/>
        </w:rPr>
        <w:t xml:space="preserve"> </w:t>
      </w:r>
      <w:r w:rsidRPr="00080112">
        <w:rPr>
          <w:rFonts w:ascii="David" w:eastAsia="Calibri" w:hAnsi="Calibri" w:cs="David" w:hint="cs"/>
          <w:b/>
          <w:bCs/>
          <w:sz w:val="24"/>
          <w:szCs w:val="24"/>
          <w:u w:val="single"/>
          <w:rtl/>
        </w:rPr>
        <w:t>שירותי</w:t>
      </w:r>
      <w:r w:rsidRPr="00080112">
        <w:rPr>
          <w:rFonts w:ascii="David" w:eastAsia="Calibri" w:hAnsi="Calibri" w:cs="David"/>
          <w:b/>
          <w:bCs/>
          <w:sz w:val="24"/>
          <w:szCs w:val="24"/>
          <w:u w:val="single"/>
          <w:rtl/>
        </w:rPr>
        <w:t xml:space="preserve"> </w:t>
      </w:r>
      <w:r w:rsidRPr="00080112">
        <w:rPr>
          <w:rFonts w:ascii="David" w:eastAsia="Calibri" w:hAnsi="Calibri" w:cs="David" w:hint="cs"/>
          <w:b/>
          <w:bCs/>
          <w:sz w:val="24"/>
          <w:szCs w:val="24"/>
          <w:u w:val="single"/>
          <w:rtl/>
        </w:rPr>
        <w:t>מים</w:t>
      </w:r>
      <w:r w:rsidRPr="00080112">
        <w:rPr>
          <w:rFonts w:ascii="David" w:eastAsia="Calibri" w:hAnsi="Calibri" w:cs="David"/>
          <w:b/>
          <w:bCs/>
          <w:sz w:val="24"/>
          <w:szCs w:val="24"/>
          <w:u w:val="single"/>
          <w:rtl/>
        </w:rPr>
        <w:t xml:space="preserve"> </w:t>
      </w:r>
      <w:r w:rsidRPr="00080112">
        <w:rPr>
          <w:rFonts w:ascii="David" w:eastAsia="Calibri" w:hAnsi="Calibri" w:cs="David" w:hint="cs"/>
          <w:b/>
          <w:bCs/>
          <w:sz w:val="24"/>
          <w:szCs w:val="24"/>
          <w:u w:val="single"/>
          <w:rtl/>
        </w:rPr>
        <w:t>או ביוב בשל</w:t>
      </w:r>
      <w:r w:rsidRPr="00080112">
        <w:rPr>
          <w:rFonts w:ascii="David" w:eastAsia="Calibri" w:hAnsi="Calibri" w:cs="David"/>
          <w:b/>
          <w:bCs/>
          <w:sz w:val="24"/>
          <w:szCs w:val="24"/>
          <w:u w:val="single"/>
          <w:rtl/>
        </w:rPr>
        <w:t xml:space="preserve"> </w:t>
      </w:r>
      <w:r w:rsidRPr="00080112">
        <w:rPr>
          <w:rFonts w:ascii="David" w:eastAsia="Calibri" w:hAnsi="Calibri" w:cs="David" w:hint="cs"/>
          <w:b/>
          <w:bCs/>
          <w:sz w:val="24"/>
          <w:szCs w:val="24"/>
          <w:u w:val="single"/>
          <w:rtl/>
        </w:rPr>
        <w:t>אי</w:t>
      </w:r>
      <w:r w:rsidRPr="00080112">
        <w:rPr>
          <w:rFonts w:ascii="David" w:eastAsia="Calibri" w:hAnsi="Calibri" w:cs="David"/>
          <w:b/>
          <w:bCs/>
          <w:sz w:val="24"/>
          <w:szCs w:val="24"/>
          <w:u w:val="single"/>
          <w:rtl/>
        </w:rPr>
        <w:t>-</w:t>
      </w:r>
      <w:r w:rsidRPr="00080112">
        <w:rPr>
          <w:rFonts w:ascii="David" w:eastAsia="Calibri" w:hAnsi="Calibri" w:cs="David" w:hint="cs"/>
          <w:b/>
          <w:bCs/>
          <w:sz w:val="24"/>
          <w:szCs w:val="24"/>
          <w:u w:val="single"/>
          <w:rtl/>
        </w:rPr>
        <w:t>ביצוע</w:t>
      </w:r>
      <w:r w:rsidRPr="00080112">
        <w:rPr>
          <w:rFonts w:ascii="David" w:eastAsia="Calibri" w:hAnsi="Calibri" w:cs="David"/>
          <w:b/>
          <w:bCs/>
          <w:sz w:val="24"/>
          <w:szCs w:val="24"/>
          <w:u w:val="single"/>
          <w:rtl/>
        </w:rPr>
        <w:t xml:space="preserve"> </w:t>
      </w:r>
      <w:r w:rsidRPr="00080112">
        <w:rPr>
          <w:rFonts w:ascii="David" w:eastAsia="Calibri" w:hAnsi="Calibri" w:cs="David" w:hint="cs"/>
          <w:b/>
          <w:bCs/>
          <w:sz w:val="24"/>
          <w:szCs w:val="24"/>
          <w:u w:val="single"/>
          <w:rtl/>
        </w:rPr>
        <w:t>עבודות</w:t>
      </w:r>
    </w:p>
    <w:p w:rsidR="00B56746" w:rsidRPr="00080112" w:rsidRDefault="00B56746" w:rsidP="004D79CF">
      <w:pPr>
        <w:spacing w:line="480" w:lineRule="auto"/>
        <w:ind w:firstLine="0"/>
        <w:rPr>
          <w:rFonts w:ascii="David" w:eastAsia="Calibri" w:hAnsi="Calibri" w:cs="David"/>
          <w:sz w:val="24"/>
          <w:szCs w:val="24"/>
          <w:rtl/>
        </w:rPr>
      </w:pPr>
      <w:r w:rsidRPr="00080112">
        <w:rPr>
          <w:rFonts w:ascii="David" w:eastAsia="Calibri" w:hAnsi="Calibri" w:cs="David" w:hint="cs"/>
          <w:sz w:val="24"/>
          <w:szCs w:val="24"/>
          <w:rtl/>
        </w:rPr>
        <w:t>סעיף</w:t>
      </w:r>
      <w:r w:rsidRPr="00080112">
        <w:rPr>
          <w:rFonts w:ascii="David" w:eastAsia="Calibri" w:hAnsi="Calibri" w:cs="David"/>
          <w:sz w:val="24"/>
          <w:szCs w:val="24"/>
          <w:rtl/>
        </w:rPr>
        <w:t xml:space="preserve"> 51(</w:t>
      </w:r>
      <w:r w:rsidRPr="00080112">
        <w:rPr>
          <w:rFonts w:ascii="David" w:eastAsia="Calibri" w:hAnsi="Calibri" w:cs="David" w:hint="cs"/>
          <w:sz w:val="24"/>
          <w:szCs w:val="24"/>
          <w:rtl/>
        </w:rPr>
        <w:t>ג</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לחוק</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קובע</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כי</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תאגיד</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רשאי</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לדרוש</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ממפעל</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או</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ממקרקעין</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בתחומו</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להתקין</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ביב</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לשנות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או</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לתקן</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את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מערכת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המים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או</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הביוב</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וכן</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לבצע</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טיפול</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מקדים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בשפכים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לצורך</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טיפול</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תקין</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בשפכים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שמקורם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באותו</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מפעל</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או</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מקרקעין</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והכל</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בתוך</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תקופה</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שקצב</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לכך</w:t>
      </w:r>
      <w:r w:rsidR="004D79CF">
        <w:rPr>
          <w:rFonts w:ascii="David" w:eastAsia="Calibri" w:hAnsi="Calibri" w:cs="David" w:hint="cs"/>
          <w:sz w:val="24"/>
          <w:szCs w:val="24"/>
          <w:rtl/>
        </w:rPr>
        <w:t xml:space="preserve"> ומתוך מטרות הנקובות בכללי ביצוע עבודות.</w:t>
      </w:r>
      <w:r w:rsidRPr="00080112">
        <w:rPr>
          <w:rFonts w:ascii="David" w:eastAsia="Calibri" w:hAnsi="Calibri" w:cs="David"/>
          <w:sz w:val="24"/>
          <w:szCs w:val="24"/>
          <w:rtl/>
        </w:rPr>
        <w:t xml:space="preserve"> </w:t>
      </w:r>
    </w:p>
    <w:p w:rsidR="00B56746" w:rsidRDefault="00B56746" w:rsidP="003E6C5D">
      <w:pPr>
        <w:spacing w:line="480" w:lineRule="auto"/>
        <w:ind w:firstLine="0"/>
        <w:rPr>
          <w:rFonts w:ascii="David" w:eastAsia="Calibri" w:hAnsi="Calibri" w:cs="David"/>
          <w:sz w:val="24"/>
          <w:szCs w:val="24"/>
          <w:rtl/>
        </w:rPr>
      </w:pPr>
      <w:r w:rsidRPr="00080112">
        <w:rPr>
          <w:rFonts w:ascii="David" w:eastAsia="Calibri" w:hAnsi="Calibri" w:cs="David" w:hint="cs"/>
          <w:sz w:val="24"/>
          <w:szCs w:val="24"/>
          <w:rtl/>
        </w:rPr>
        <w:t>מוצע</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לקבוע</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כי</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התאגיד</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רשאי</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לנתק</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ממים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או מביוב מפעל</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או</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מקרקעין</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שבעליהם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לא</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קיימו</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דרישה</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כאמור, לרבות דרישה להתקין ביב, לסלק שפכים באמצעים שונים לרבות ביוביות  ולהסיר בורות ספיגה/בורות רקב</w:t>
      </w:r>
      <w:r w:rsidR="00391F0D" w:rsidRPr="00080112">
        <w:rPr>
          <w:rFonts w:ascii="David" w:eastAsia="Calibri" w:hAnsi="Calibri" w:cs="David" w:hint="cs"/>
          <w:sz w:val="24"/>
          <w:szCs w:val="24"/>
          <w:rtl/>
        </w:rPr>
        <w:t xml:space="preserve"> ובלבד שלא תלוי ועומד הליך לפי סעיף 52 לחוק אלא אם הורה המוסמך או בית המשפט אחרת</w:t>
      </w:r>
      <w:r w:rsidRPr="00080112">
        <w:rPr>
          <w:rFonts w:ascii="David" w:eastAsia="Calibri" w:hAnsi="Calibri" w:cs="David" w:hint="cs"/>
          <w:sz w:val="24"/>
          <w:szCs w:val="24"/>
          <w:rtl/>
        </w:rPr>
        <w:t xml:space="preserve">. </w:t>
      </w:r>
    </w:p>
    <w:p w:rsidR="00C40F48" w:rsidRPr="00080112" w:rsidRDefault="00C40F48" w:rsidP="003C6D5B">
      <w:pPr>
        <w:spacing w:line="480" w:lineRule="auto"/>
        <w:ind w:firstLine="0"/>
        <w:rPr>
          <w:rFonts w:cs="David"/>
          <w:sz w:val="24"/>
          <w:szCs w:val="24"/>
          <w:rtl/>
        </w:rPr>
      </w:pPr>
      <w:r w:rsidRPr="00080112">
        <w:rPr>
          <w:rFonts w:cs="David" w:hint="cs"/>
          <w:sz w:val="24"/>
          <w:szCs w:val="24"/>
          <w:rtl/>
        </w:rPr>
        <w:t xml:space="preserve">בנוסף </w:t>
      </w:r>
      <w:r w:rsidRPr="00080112">
        <w:rPr>
          <w:rFonts w:cs="David" w:hint="eastAsia"/>
          <w:sz w:val="24"/>
          <w:szCs w:val="24"/>
          <w:rtl/>
        </w:rPr>
        <w:t>טרם</w:t>
      </w:r>
      <w:r w:rsidRPr="00080112">
        <w:rPr>
          <w:rFonts w:cs="David"/>
          <w:sz w:val="24"/>
          <w:szCs w:val="24"/>
          <w:rtl/>
        </w:rPr>
        <w:t xml:space="preserve"> </w:t>
      </w:r>
      <w:r w:rsidRPr="00080112">
        <w:rPr>
          <w:rFonts w:cs="David" w:hint="eastAsia"/>
          <w:sz w:val="24"/>
          <w:szCs w:val="24"/>
          <w:rtl/>
        </w:rPr>
        <w:t>שתנתק</w:t>
      </w:r>
      <w:r w:rsidRPr="00080112">
        <w:rPr>
          <w:rFonts w:cs="David"/>
          <w:sz w:val="24"/>
          <w:szCs w:val="24"/>
          <w:rtl/>
        </w:rPr>
        <w:t xml:space="preserve"> </w:t>
      </w:r>
      <w:r w:rsidRPr="00080112">
        <w:rPr>
          <w:rFonts w:cs="David" w:hint="eastAsia"/>
          <w:sz w:val="24"/>
          <w:szCs w:val="24"/>
          <w:rtl/>
        </w:rPr>
        <w:t>חברה</w:t>
      </w:r>
      <w:r w:rsidRPr="00080112">
        <w:rPr>
          <w:rFonts w:cs="David"/>
          <w:sz w:val="24"/>
          <w:szCs w:val="24"/>
          <w:rtl/>
        </w:rPr>
        <w:t xml:space="preserve"> </w:t>
      </w:r>
      <w:r w:rsidRPr="00080112">
        <w:rPr>
          <w:rFonts w:cs="David" w:hint="eastAsia"/>
          <w:sz w:val="24"/>
          <w:szCs w:val="24"/>
          <w:rtl/>
        </w:rPr>
        <w:t>מקרקעין</w:t>
      </w:r>
      <w:r w:rsidRPr="00080112">
        <w:rPr>
          <w:rFonts w:cs="David"/>
          <w:sz w:val="24"/>
          <w:szCs w:val="24"/>
          <w:rtl/>
        </w:rPr>
        <w:t xml:space="preserve">, </w:t>
      </w:r>
      <w:r w:rsidRPr="00080112">
        <w:rPr>
          <w:rFonts w:cs="David" w:hint="eastAsia"/>
          <w:sz w:val="24"/>
          <w:szCs w:val="24"/>
          <w:rtl/>
        </w:rPr>
        <w:t>מפעל</w:t>
      </w:r>
      <w:r w:rsidRPr="00080112">
        <w:rPr>
          <w:rFonts w:cs="David"/>
          <w:sz w:val="24"/>
          <w:szCs w:val="24"/>
          <w:rtl/>
        </w:rPr>
        <w:t xml:space="preserve"> </w:t>
      </w:r>
      <w:r w:rsidRPr="00080112">
        <w:rPr>
          <w:rFonts w:cs="David" w:hint="eastAsia"/>
          <w:sz w:val="24"/>
          <w:szCs w:val="24"/>
          <w:rtl/>
        </w:rPr>
        <w:t>או</w:t>
      </w:r>
      <w:r w:rsidRPr="00080112">
        <w:rPr>
          <w:rFonts w:cs="David"/>
          <w:sz w:val="24"/>
          <w:szCs w:val="24"/>
          <w:rtl/>
        </w:rPr>
        <w:t xml:space="preserve"> </w:t>
      </w:r>
      <w:r w:rsidRPr="00080112">
        <w:rPr>
          <w:rFonts w:cs="David" w:hint="eastAsia"/>
          <w:sz w:val="24"/>
          <w:szCs w:val="24"/>
          <w:rtl/>
        </w:rPr>
        <w:t>עסק</w:t>
      </w:r>
      <w:r w:rsidRPr="00080112">
        <w:rPr>
          <w:rFonts w:cs="David"/>
          <w:sz w:val="24"/>
          <w:szCs w:val="24"/>
          <w:rtl/>
        </w:rPr>
        <w:t xml:space="preserve"> </w:t>
      </w:r>
      <w:r w:rsidRPr="00080112">
        <w:rPr>
          <w:rFonts w:cs="David" w:hint="eastAsia"/>
          <w:sz w:val="24"/>
          <w:szCs w:val="24"/>
          <w:rtl/>
        </w:rPr>
        <w:t>בהתאם</w:t>
      </w:r>
      <w:r w:rsidRPr="00080112">
        <w:rPr>
          <w:rFonts w:cs="David"/>
          <w:sz w:val="24"/>
          <w:szCs w:val="24"/>
          <w:rtl/>
        </w:rPr>
        <w:t xml:space="preserve"> </w:t>
      </w:r>
      <w:r w:rsidRPr="00080112">
        <w:rPr>
          <w:rFonts w:cs="David" w:hint="cs"/>
          <w:sz w:val="24"/>
          <w:szCs w:val="24"/>
          <w:rtl/>
        </w:rPr>
        <w:t xml:space="preserve">להוראת סעיף </w:t>
      </w:r>
      <w:r w:rsidR="003C6D5B">
        <w:rPr>
          <w:rFonts w:cs="David" w:hint="cs"/>
          <w:sz w:val="24"/>
          <w:szCs w:val="24"/>
          <w:rtl/>
        </w:rPr>
        <w:t>17</w:t>
      </w:r>
      <w:r w:rsidRPr="00080112">
        <w:rPr>
          <w:rFonts w:cs="David" w:hint="cs"/>
          <w:sz w:val="24"/>
          <w:szCs w:val="24"/>
          <w:rtl/>
        </w:rPr>
        <w:t>- עליה לקבל את אישורו של הממונה כהגדרתו בכללי שפכי מפעלים.</w:t>
      </w:r>
    </w:p>
    <w:p w:rsidR="00C40F48" w:rsidRPr="00080112" w:rsidRDefault="00C40F48" w:rsidP="00C40F48">
      <w:pPr>
        <w:spacing w:line="480" w:lineRule="auto"/>
        <w:ind w:firstLine="0"/>
        <w:rPr>
          <w:rFonts w:cs="David"/>
          <w:sz w:val="24"/>
          <w:szCs w:val="24"/>
          <w:rtl/>
        </w:rPr>
      </w:pPr>
      <w:r w:rsidRPr="00080112">
        <w:rPr>
          <w:rFonts w:cs="David" w:hint="cs"/>
          <w:sz w:val="24"/>
          <w:szCs w:val="24"/>
          <w:rtl/>
        </w:rPr>
        <w:t>הממונה יפעל להיוועצות עם הממונה לפי חוק החמרים המסוכנים, וזאת בטרם יקבל את החלטתו בעניין. במקרים בהם החליטה החברה על ניתוק מפעל לאחר קבלת אישור כאמור תפעל היא בהקדם האפשרי ל</w:t>
      </w:r>
      <w:r w:rsidRPr="00080112">
        <w:rPr>
          <w:rFonts w:cs="David" w:hint="eastAsia"/>
          <w:sz w:val="24"/>
          <w:szCs w:val="24"/>
          <w:rtl/>
        </w:rPr>
        <w:t>יידע</w:t>
      </w:r>
      <w:r w:rsidRPr="00080112">
        <w:rPr>
          <w:rFonts w:cs="David"/>
          <w:sz w:val="24"/>
          <w:szCs w:val="24"/>
          <w:rtl/>
        </w:rPr>
        <w:t xml:space="preserve"> </w:t>
      </w:r>
      <w:r w:rsidRPr="00080112">
        <w:rPr>
          <w:rFonts w:cs="David" w:hint="eastAsia"/>
          <w:sz w:val="24"/>
          <w:szCs w:val="24"/>
          <w:rtl/>
        </w:rPr>
        <w:t>א</w:t>
      </w:r>
      <w:r w:rsidRPr="00080112">
        <w:rPr>
          <w:rFonts w:cs="David" w:hint="cs"/>
          <w:sz w:val="24"/>
          <w:szCs w:val="24"/>
          <w:rtl/>
        </w:rPr>
        <w:t>ת הממונה לפי חוק החמרים המסוכנים</w:t>
      </w:r>
      <w:r w:rsidRPr="00080112">
        <w:rPr>
          <w:rFonts w:cs="David"/>
          <w:sz w:val="24"/>
          <w:szCs w:val="24"/>
          <w:rtl/>
        </w:rPr>
        <w:t>.</w:t>
      </w:r>
    </w:p>
    <w:p w:rsidR="00B56746" w:rsidRPr="00080112" w:rsidRDefault="00B56746" w:rsidP="003E6C5D">
      <w:pPr>
        <w:keepNext/>
        <w:spacing w:line="480" w:lineRule="auto"/>
        <w:ind w:firstLine="0"/>
        <w:rPr>
          <w:rFonts w:ascii="David" w:eastAsia="Calibri" w:hAnsi="Calibri" w:cs="David"/>
          <w:b/>
          <w:bCs/>
          <w:sz w:val="24"/>
          <w:szCs w:val="24"/>
          <w:u w:val="single"/>
          <w:rtl/>
        </w:rPr>
      </w:pPr>
      <w:r w:rsidRPr="00080112">
        <w:rPr>
          <w:rFonts w:ascii="David" w:eastAsia="Calibri" w:hAnsi="Calibri" w:cs="David" w:hint="cs"/>
          <w:b/>
          <w:bCs/>
          <w:sz w:val="24"/>
          <w:szCs w:val="24"/>
          <w:u w:val="single"/>
          <w:rtl/>
        </w:rPr>
        <w:t>סעיף</w:t>
      </w:r>
      <w:r w:rsidRPr="00080112">
        <w:rPr>
          <w:rFonts w:ascii="David" w:eastAsia="Calibri" w:hAnsi="Calibri" w:cs="David"/>
          <w:b/>
          <w:bCs/>
          <w:sz w:val="24"/>
          <w:szCs w:val="24"/>
          <w:u w:val="single"/>
          <w:rtl/>
        </w:rPr>
        <w:t xml:space="preserve"> </w:t>
      </w:r>
      <w:r w:rsidR="00D542C4" w:rsidRPr="00080112">
        <w:rPr>
          <w:rFonts w:ascii="David" w:eastAsia="Calibri" w:hAnsi="Calibri" w:cs="David" w:hint="cs"/>
          <w:b/>
          <w:bCs/>
          <w:sz w:val="24"/>
          <w:szCs w:val="24"/>
          <w:u w:val="single"/>
          <w:rtl/>
        </w:rPr>
        <w:t>18</w:t>
      </w:r>
      <w:r w:rsidR="00D542C4" w:rsidRPr="00080112">
        <w:rPr>
          <w:rFonts w:ascii="David" w:eastAsia="Calibri" w:hAnsi="Calibri" w:cs="David"/>
          <w:b/>
          <w:bCs/>
          <w:sz w:val="24"/>
          <w:szCs w:val="24"/>
          <w:u w:val="single"/>
          <w:rtl/>
        </w:rPr>
        <w:t xml:space="preserve"> </w:t>
      </w:r>
      <w:r w:rsidRPr="00080112">
        <w:rPr>
          <w:rFonts w:ascii="David" w:eastAsia="Calibri" w:hAnsi="Calibri" w:cs="David"/>
          <w:b/>
          <w:bCs/>
          <w:sz w:val="24"/>
          <w:szCs w:val="24"/>
          <w:u w:val="single"/>
          <w:rtl/>
        </w:rPr>
        <w:t xml:space="preserve">– </w:t>
      </w:r>
      <w:r w:rsidRPr="00080112">
        <w:rPr>
          <w:rFonts w:ascii="David" w:eastAsia="Calibri" w:hAnsi="Calibri" w:cs="David" w:hint="cs"/>
          <w:b/>
          <w:bCs/>
          <w:sz w:val="24"/>
          <w:szCs w:val="24"/>
          <w:u w:val="single"/>
          <w:rtl/>
        </w:rPr>
        <w:t>סייג</w:t>
      </w:r>
      <w:r w:rsidRPr="00080112">
        <w:rPr>
          <w:rFonts w:ascii="David" w:eastAsia="Calibri" w:hAnsi="Calibri" w:cs="David"/>
          <w:b/>
          <w:bCs/>
          <w:sz w:val="24"/>
          <w:szCs w:val="24"/>
          <w:u w:val="single"/>
          <w:rtl/>
        </w:rPr>
        <w:t xml:space="preserve"> </w:t>
      </w:r>
      <w:r w:rsidRPr="00080112">
        <w:rPr>
          <w:rFonts w:ascii="David" w:eastAsia="Calibri" w:hAnsi="Calibri" w:cs="David" w:hint="cs"/>
          <w:b/>
          <w:bCs/>
          <w:sz w:val="24"/>
          <w:szCs w:val="24"/>
          <w:u w:val="single"/>
          <w:rtl/>
        </w:rPr>
        <w:t>לניתוק</w:t>
      </w:r>
      <w:r w:rsidRPr="00080112">
        <w:rPr>
          <w:rFonts w:ascii="David" w:eastAsia="Calibri" w:hAnsi="Calibri" w:cs="David"/>
          <w:b/>
          <w:bCs/>
          <w:sz w:val="24"/>
          <w:szCs w:val="24"/>
          <w:u w:val="single"/>
          <w:rtl/>
        </w:rPr>
        <w:t xml:space="preserve"> </w:t>
      </w:r>
      <w:r w:rsidRPr="00080112">
        <w:rPr>
          <w:rFonts w:ascii="David" w:eastAsia="Calibri" w:hAnsi="Calibri" w:cs="David" w:hint="cs"/>
          <w:b/>
          <w:bCs/>
          <w:sz w:val="24"/>
          <w:szCs w:val="24"/>
          <w:u w:val="single"/>
          <w:rtl/>
        </w:rPr>
        <w:t>נכס</w:t>
      </w:r>
      <w:r w:rsidRPr="00080112">
        <w:rPr>
          <w:rFonts w:ascii="David" w:eastAsia="Calibri" w:hAnsi="Calibri" w:cs="David"/>
          <w:b/>
          <w:bCs/>
          <w:sz w:val="24"/>
          <w:szCs w:val="24"/>
          <w:u w:val="single"/>
          <w:rtl/>
        </w:rPr>
        <w:t xml:space="preserve"> </w:t>
      </w:r>
      <w:r w:rsidRPr="00080112">
        <w:rPr>
          <w:rFonts w:ascii="David" w:eastAsia="Calibri" w:hAnsi="Calibri" w:cs="David" w:hint="cs"/>
          <w:b/>
          <w:bCs/>
          <w:sz w:val="24"/>
          <w:szCs w:val="24"/>
          <w:u w:val="single"/>
          <w:rtl/>
        </w:rPr>
        <w:t>אחר</w:t>
      </w:r>
      <w:r w:rsidRPr="00080112">
        <w:rPr>
          <w:rFonts w:ascii="David" w:eastAsia="Calibri" w:hAnsi="Calibri" w:cs="David"/>
          <w:b/>
          <w:bCs/>
          <w:sz w:val="24"/>
          <w:szCs w:val="24"/>
          <w:u w:val="single"/>
          <w:rtl/>
        </w:rPr>
        <w:t xml:space="preserve"> </w:t>
      </w:r>
      <w:r w:rsidRPr="00080112">
        <w:rPr>
          <w:rFonts w:ascii="David" w:eastAsia="Calibri" w:hAnsi="Calibri" w:cs="David" w:hint="cs"/>
          <w:b/>
          <w:bCs/>
          <w:sz w:val="24"/>
          <w:szCs w:val="24"/>
          <w:u w:val="single"/>
          <w:rtl/>
        </w:rPr>
        <w:t>של</w:t>
      </w:r>
      <w:r w:rsidRPr="00080112">
        <w:rPr>
          <w:rFonts w:ascii="David" w:eastAsia="Calibri" w:hAnsi="Calibri" w:cs="David"/>
          <w:b/>
          <w:bCs/>
          <w:sz w:val="24"/>
          <w:szCs w:val="24"/>
          <w:u w:val="single"/>
          <w:rtl/>
        </w:rPr>
        <w:t xml:space="preserve"> </w:t>
      </w:r>
      <w:r w:rsidRPr="00080112">
        <w:rPr>
          <w:rFonts w:ascii="David" w:eastAsia="Calibri" w:hAnsi="Calibri" w:cs="David" w:hint="cs"/>
          <w:b/>
          <w:bCs/>
          <w:sz w:val="24"/>
          <w:szCs w:val="24"/>
          <w:u w:val="single"/>
          <w:rtl/>
        </w:rPr>
        <w:t>צרכן</w:t>
      </w:r>
    </w:p>
    <w:p w:rsidR="00B56746" w:rsidRPr="00080112" w:rsidRDefault="00B56746" w:rsidP="003E6C5D">
      <w:pPr>
        <w:spacing w:line="480" w:lineRule="auto"/>
        <w:ind w:firstLine="0"/>
        <w:rPr>
          <w:rFonts w:cs="David"/>
          <w:sz w:val="24"/>
          <w:szCs w:val="24"/>
          <w:rtl/>
        </w:rPr>
      </w:pPr>
      <w:r w:rsidRPr="00080112">
        <w:rPr>
          <w:rFonts w:cs="David" w:hint="eastAsia"/>
          <w:sz w:val="24"/>
          <w:szCs w:val="24"/>
          <w:rtl/>
        </w:rPr>
        <w:t>לאור</w:t>
      </w:r>
      <w:r w:rsidRPr="00080112">
        <w:rPr>
          <w:rFonts w:cs="David"/>
          <w:sz w:val="24"/>
          <w:szCs w:val="24"/>
          <w:rtl/>
        </w:rPr>
        <w:t xml:space="preserve"> </w:t>
      </w:r>
      <w:r w:rsidRPr="00080112">
        <w:rPr>
          <w:rFonts w:cs="David" w:hint="eastAsia"/>
          <w:sz w:val="24"/>
          <w:szCs w:val="24"/>
          <w:rtl/>
        </w:rPr>
        <w:t>הרגישות</w:t>
      </w:r>
      <w:r w:rsidRPr="00080112">
        <w:rPr>
          <w:rFonts w:cs="David"/>
          <w:sz w:val="24"/>
          <w:szCs w:val="24"/>
          <w:rtl/>
        </w:rPr>
        <w:t xml:space="preserve"> </w:t>
      </w:r>
      <w:r w:rsidRPr="00080112">
        <w:rPr>
          <w:rFonts w:cs="David" w:hint="eastAsia"/>
          <w:sz w:val="24"/>
          <w:szCs w:val="24"/>
          <w:rtl/>
        </w:rPr>
        <w:t>הסביבתית</w:t>
      </w:r>
      <w:r w:rsidR="00F70677" w:rsidRPr="00080112">
        <w:rPr>
          <w:rFonts w:cs="David" w:hint="cs"/>
          <w:sz w:val="24"/>
          <w:szCs w:val="24"/>
          <w:rtl/>
        </w:rPr>
        <w:t xml:space="preserve"> </w:t>
      </w:r>
      <w:r w:rsidRPr="00080112">
        <w:rPr>
          <w:rFonts w:cs="David" w:hint="eastAsia"/>
          <w:sz w:val="24"/>
          <w:szCs w:val="24"/>
          <w:rtl/>
        </w:rPr>
        <w:t>מוצע</w:t>
      </w:r>
      <w:r w:rsidRPr="00080112">
        <w:rPr>
          <w:rFonts w:cs="David"/>
          <w:sz w:val="24"/>
          <w:szCs w:val="24"/>
          <w:rtl/>
        </w:rPr>
        <w:t xml:space="preserve"> </w:t>
      </w:r>
      <w:r w:rsidRPr="00080112">
        <w:rPr>
          <w:rFonts w:cs="David" w:hint="cs"/>
          <w:sz w:val="24"/>
          <w:szCs w:val="24"/>
          <w:rtl/>
        </w:rPr>
        <w:t>לקבוע כי חברה לא תנתק מוסדות חינוך כהגדרתם בסעיף (למעט מוסדות להשכלה גבוהה), כמו כן חברה</w:t>
      </w:r>
      <w:r w:rsidR="00F70677" w:rsidRPr="00080112">
        <w:rPr>
          <w:rFonts w:cs="David" w:hint="cs"/>
          <w:sz w:val="24"/>
          <w:szCs w:val="24"/>
          <w:rtl/>
        </w:rPr>
        <w:t xml:space="preserve"> לא תנתק בית חולים </w:t>
      </w:r>
      <w:r w:rsidR="00391F0D" w:rsidRPr="00080112">
        <w:rPr>
          <w:rFonts w:cs="David" w:hint="cs"/>
          <w:sz w:val="24"/>
          <w:szCs w:val="24"/>
          <w:rtl/>
        </w:rPr>
        <w:t xml:space="preserve">ומעונות </w:t>
      </w:r>
      <w:r w:rsidR="00F70677" w:rsidRPr="00080112">
        <w:rPr>
          <w:rFonts w:cs="David" w:hint="cs"/>
          <w:sz w:val="24"/>
          <w:szCs w:val="24"/>
          <w:rtl/>
        </w:rPr>
        <w:t>כהגדרת</w:t>
      </w:r>
      <w:r w:rsidR="00E23DAE" w:rsidRPr="00080112">
        <w:rPr>
          <w:rFonts w:cs="David" w:hint="cs"/>
          <w:sz w:val="24"/>
          <w:szCs w:val="24"/>
          <w:rtl/>
        </w:rPr>
        <w:t>ם</w:t>
      </w:r>
      <w:r w:rsidR="00F70677" w:rsidRPr="00080112">
        <w:rPr>
          <w:rFonts w:cs="David" w:hint="cs"/>
          <w:sz w:val="24"/>
          <w:szCs w:val="24"/>
          <w:rtl/>
        </w:rPr>
        <w:t xml:space="preserve"> בסעיף</w:t>
      </w:r>
      <w:r w:rsidRPr="00080112">
        <w:rPr>
          <w:rFonts w:cs="David" w:hint="cs"/>
          <w:sz w:val="24"/>
          <w:szCs w:val="24"/>
          <w:rtl/>
        </w:rPr>
        <w:t>.</w:t>
      </w:r>
    </w:p>
    <w:p w:rsidR="00F70677" w:rsidRPr="00080112" w:rsidRDefault="00F70677" w:rsidP="003E6C5D">
      <w:pPr>
        <w:spacing w:line="480" w:lineRule="auto"/>
        <w:ind w:firstLine="0"/>
        <w:rPr>
          <w:rFonts w:cs="David"/>
          <w:sz w:val="24"/>
          <w:szCs w:val="24"/>
          <w:rtl/>
        </w:rPr>
      </w:pPr>
      <w:r w:rsidRPr="00080112">
        <w:rPr>
          <w:rFonts w:cs="David" w:hint="cs"/>
          <w:sz w:val="24"/>
          <w:szCs w:val="24"/>
          <w:rtl/>
        </w:rPr>
        <w:t>כמו כן מוצע לקבוע כי גם נכס מקרקעין של מערכת הביטחון בזמן פעולה מבצעית או מלחמה הקשור לפעילות בנכס האמור לא ינותק מאספקת המים.</w:t>
      </w:r>
    </w:p>
    <w:p w:rsidR="00B56746" w:rsidRPr="00080112" w:rsidRDefault="00B56746" w:rsidP="003E6C5D">
      <w:pPr>
        <w:spacing w:line="480" w:lineRule="auto"/>
        <w:ind w:firstLine="0"/>
        <w:rPr>
          <w:rFonts w:cs="David"/>
          <w:sz w:val="24"/>
          <w:szCs w:val="24"/>
          <w:rtl/>
        </w:rPr>
      </w:pPr>
      <w:r w:rsidRPr="00080112">
        <w:rPr>
          <w:rFonts w:cs="David" w:hint="cs"/>
          <w:sz w:val="24"/>
          <w:szCs w:val="24"/>
          <w:rtl/>
        </w:rPr>
        <w:lastRenderedPageBreak/>
        <w:t xml:space="preserve">בנוסף </w:t>
      </w:r>
      <w:r w:rsidRPr="00080112">
        <w:rPr>
          <w:rFonts w:cs="David" w:hint="eastAsia"/>
          <w:sz w:val="24"/>
          <w:szCs w:val="24"/>
          <w:rtl/>
        </w:rPr>
        <w:t>טרם</w:t>
      </w:r>
      <w:r w:rsidRPr="00080112">
        <w:rPr>
          <w:rFonts w:cs="David"/>
          <w:sz w:val="24"/>
          <w:szCs w:val="24"/>
          <w:rtl/>
        </w:rPr>
        <w:t xml:space="preserve"> </w:t>
      </w:r>
      <w:r w:rsidRPr="00080112">
        <w:rPr>
          <w:rFonts w:cs="David" w:hint="eastAsia"/>
          <w:sz w:val="24"/>
          <w:szCs w:val="24"/>
          <w:rtl/>
        </w:rPr>
        <w:t>שתנתק</w:t>
      </w:r>
      <w:r w:rsidRPr="00080112">
        <w:rPr>
          <w:rFonts w:cs="David"/>
          <w:sz w:val="24"/>
          <w:szCs w:val="24"/>
          <w:rtl/>
        </w:rPr>
        <w:t xml:space="preserve"> </w:t>
      </w:r>
      <w:r w:rsidRPr="00080112">
        <w:rPr>
          <w:rFonts w:cs="David" w:hint="eastAsia"/>
          <w:sz w:val="24"/>
          <w:szCs w:val="24"/>
          <w:rtl/>
        </w:rPr>
        <w:t>חברה</w:t>
      </w:r>
      <w:r w:rsidRPr="00080112">
        <w:rPr>
          <w:rFonts w:cs="David"/>
          <w:sz w:val="24"/>
          <w:szCs w:val="24"/>
          <w:rtl/>
        </w:rPr>
        <w:t xml:space="preserve"> </w:t>
      </w:r>
      <w:r w:rsidRPr="00080112">
        <w:rPr>
          <w:rFonts w:cs="David" w:hint="eastAsia"/>
          <w:sz w:val="24"/>
          <w:szCs w:val="24"/>
          <w:rtl/>
        </w:rPr>
        <w:t>מקרקעין</w:t>
      </w:r>
      <w:r w:rsidRPr="00080112">
        <w:rPr>
          <w:rFonts w:cs="David"/>
          <w:sz w:val="24"/>
          <w:szCs w:val="24"/>
          <w:rtl/>
        </w:rPr>
        <w:t xml:space="preserve">, </w:t>
      </w:r>
      <w:r w:rsidRPr="00080112">
        <w:rPr>
          <w:rFonts w:cs="David" w:hint="eastAsia"/>
          <w:sz w:val="24"/>
          <w:szCs w:val="24"/>
          <w:rtl/>
        </w:rPr>
        <w:t>מפעל</w:t>
      </w:r>
      <w:r w:rsidRPr="00080112">
        <w:rPr>
          <w:rFonts w:cs="David"/>
          <w:sz w:val="24"/>
          <w:szCs w:val="24"/>
          <w:rtl/>
        </w:rPr>
        <w:t xml:space="preserve"> </w:t>
      </w:r>
      <w:r w:rsidRPr="00080112">
        <w:rPr>
          <w:rFonts w:cs="David" w:hint="eastAsia"/>
          <w:sz w:val="24"/>
          <w:szCs w:val="24"/>
          <w:rtl/>
        </w:rPr>
        <w:t>או</w:t>
      </w:r>
      <w:r w:rsidRPr="00080112">
        <w:rPr>
          <w:rFonts w:cs="David"/>
          <w:sz w:val="24"/>
          <w:szCs w:val="24"/>
          <w:rtl/>
        </w:rPr>
        <w:t xml:space="preserve"> </w:t>
      </w:r>
      <w:r w:rsidRPr="00080112">
        <w:rPr>
          <w:rFonts w:cs="David" w:hint="eastAsia"/>
          <w:sz w:val="24"/>
          <w:szCs w:val="24"/>
          <w:rtl/>
        </w:rPr>
        <w:t>עסק</w:t>
      </w:r>
      <w:r w:rsidRPr="00080112">
        <w:rPr>
          <w:rFonts w:cs="David"/>
          <w:sz w:val="24"/>
          <w:szCs w:val="24"/>
          <w:rtl/>
        </w:rPr>
        <w:t xml:space="preserve"> </w:t>
      </w:r>
      <w:r w:rsidRPr="00080112">
        <w:rPr>
          <w:rFonts w:cs="David" w:hint="eastAsia"/>
          <w:sz w:val="24"/>
          <w:szCs w:val="24"/>
          <w:rtl/>
        </w:rPr>
        <w:t>בהתאם</w:t>
      </w:r>
      <w:r w:rsidRPr="00080112">
        <w:rPr>
          <w:rFonts w:cs="David"/>
          <w:sz w:val="24"/>
          <w:szCs w:val="24"/>
          <w:rtl/>
        </w:rPr>
        <w:t xml:space="preserve"> </w:t>
      </w:r>
      <w:r w:rsidRPr="00080112">
        <w:rPr>
          <w:rFonts w:cs="David" w:hint="cs"/>
          <w:sz w:val="24"/>
          <w:szCs w:val="24"/>
          <w:rtl/>
        </w:rPr>
        <w:t xml:space="preserve">להוראת סעיף </w:t>
      </w:r>
      <w:r w:rsidR="00E23DAE" w:rsidRPr="00080112">
        <w:rPr>
          <w:rFonts w:cs="David" w:hint="cs"/>
          <w:sz w:val="24"/>
          <w:szCs w:val="24"/>
          <w:rtl/>
        </w:rPr>
        <w:t>15</w:t>
      </w:r>
      <w:r w:rsidRPr="00080112">
        <w:rPr>
          <w:rFonts w:cs="David" w:hint="cs"/>
          <w:sz w:val="24"/>
          <w:szCs w:val="24"/>
          <w:rtl/>
        </w:rPr>
        <w:t xml:space="preserve">- בשל אי תשלום- הרי שככל שיש חשש כי בניתוק כאמור עלולה להיווצר פגיעה בסביבה, במובן הרחב, או בהתאם </w:t>
      </w:r>
      <w:r w:rsidRPr="00080112">
        <w:rPr>
          <w:rFonts w:cs="David" w:hint="eastAsia"/>
          <w:sz w:val="24"/>
          <w:szCs w:val="24"/>
          <w:rtl/>
        </w:rPr>
        <w:t>להוראות</w:t>
      </w:r>
      <w:r w:rsidRPr="00080112">
        <w:rPr>
          <w:rFonts w:cs="David"/>
          <w:sz w:val="24"/>
          <w:szCs w:val="24"/>
          <w:rtl/>
        </w:rPr>
        <w:t xml:space="preserve"> </w:t>
      </w:r>
      <w:r w:rsidRPr="00080112">
        <w:rPr>
          <w:rFonts w:cs="David" w:hint="eastAsia"/>
          <w:sz w:val="24"/>
          <w:szCs w:val="24"/>
          <w:rtl/>
        </w:rPr>
        <w:t>סעי</w:t>
      </w:r>
      <w:r w:rsidRPr="00080112">
        <w:rPr>
          <w:rFonts w:cs="David" w:hint="cs"/>
          <w:sz w:val="24"/>
          <w:szCs w:val="24"/>
          <w:rtl/>
        </w:rPr>
        <w:t>ף</w:t>
      </w:r>
      <w:r w:rsidRPr="00080112">
        <w:rPr>
          <w:rFonts w:cs="David"/>
          <w:sz w:val="24"/>
          <w:szCs w:val="24"/>
          <w:rtl/>
        </w:rPr>
        <w:t xml:space="preserve"> </w:t>
      </w:r>
      <w:r w:rsidR="00E23DAE" w:rsidRPr="00080112">
        <w:rPr>
          <w:rFonts w:cs="David" w:hint="cs"/>
          <w:sz w:val="24"/>
          <w:szCs w:val="24"/>
          <w:rtl/>
        </w:rPr>
        <w:t>16 ו- 17</w:t>
      </w:r>
      <w:r w:rsidRPr="00080112">
        <w:rPr>
          <w:rFonts w:cs="David" w:hint="cs"/>
          <w:sz w:val="24"/>
          <w:szCs w:val="24"/>
          <w:rtl/>
        </w:rPr>
        <w:t xml:space="preserve"> </w:t>
      </w:r>
      <w:r w:rsidRPr="00080112">
        <w:rPr>
          <w:rFonts w:cs="David" w:hint="eastAsia"/>
          <w:sz w:val="24"/>
          <w:szCs w:val="24"/>
          <w:rtl/>
        </w:rPr>
        <w:t>לכללים</w:t>
      </w:r>
      <w:r w:rsidRPr="00080112">
        <w:rPr>
          <w:rFonts w:cs="David"/>
          <w:sz w:val="24"/>
          <w:szCs w:val="24"/>
          <w:rtl/>
        </w:rPr>
        <w:t xml:space="preserve">, </w:t>
      </w:r>
      <w:r w:rsidRPr="00080112">
        <w:rPr>
          <w:rFonts w:cs="David" w:hint="cs"/>
          <w:sz w:val="24"/>
          <w:szCs w:val="24"/>
          <w:rtl/>
        </w:rPr>
        <w:t>עליה לקבל את אישורו של הממונה כהגדרתו בכללי שפכי מפעלים.</w:t>
      </w:r>
    </w:p>
    <w:p w:rsidR="00B56746" w:rsidRPr="00080112" w:rsidRDefault="00B56746" w:rsidP="004D79CF">
      <w:pPr>
        <w:spacing w:line="480" w:lineRule="auto"/>
        <w:ind w:firstLine="0"/>
        <w:rPr>
          <w:rFonts w:cs="David"/>
          <w:sz w:val="24"/>
          <w:szCs w:val="24"/>
          <w:rtl/>
        </w:rPr>
      </w:pPr>
      <w:r w:rsidRPr="00080112">
        <w:rPr>
          <w:rFonts w:cs="David" w:hint="cs"/>
          <w:sz w:val="24"/>
          <w:szCs w:val="24"/>
          <w:rtl/>
        </w:rPr>
        <w:t>הממונה יפעל להיוועצות עם הממונה לפי חוק החמרים המסוכנים, וזאת בטרם יקבל את החלטתו בעניין. במקרים בהם החליטה החברה על ניתוק מפעל לאחר קבלת אישור כאמור תפעל היא בהקדם האפשרי ל</w:t>
      </w:r>
      <w:r w:rsidRPr="00080112">
        <w:rPr>
          <w:rFonts w:cs="David" w:hint="eastAsia"/>
          <w:sz w:val="24"/>
          <w:szCs w:val="24"/>
          <w:rtl/>
        </w:rPr>
        <w:t>יידע</w:t>
      </w:r>
      <w:r w:rsidRPr="00080112">
        <w:rPr>
          <w:rFonts w:cs="David"/>
          <w:sz w:val="24"/>
          <w:szCs w:val="24"/>
          <w:rtl/>
        </w:rPr>
        <w:t xml:space="preserve"> </w:t>
      </w:r>
      <w:r w:rsidRPr="00080112">
        <w:rPr>
          <w:rFonts w:cs="David" w:hint="eastAsia"/>
          <w:sz w:val="24"/>
          <w:szCs w:val="24"/>
          <w:rtl/>
        </w:rPr>
        <w:t>א</w:t>
      </w:r>
      <w:r w:rsidRPr="00080112">
        <w:rPr>
          <w:rFonts w:cs="David" w:hint="cs"/>
          <w:sz w:val="24"/>
          <w:szCs w:val="24"/>
          <w:rtl/>
        </w:rPr>
        <w:t>ת הממונה לפי חוק החמרים המסוכנים</w:t>
      </w:r>
      <w:r w:rsidRPr="00080112">
        <w:rPr>
          <w:rFonts w:cs="David"/>
          <w:sz w:val="24"/>
          <w:szCs w:val="24"/>
          <w:rtl/>
        </w:rPr>
        <w:t>.</w:t>
      </w:r>
    </w:p>
    <w:p w:rsidR="00B56746" w:rsidRPr="00080112" w:rsidRDefault="00B56746" w:rsidP="003E6C5D">
      <w:pPr>
        <w:keepNext/>
        <w:spacing w:line="480" w:lineRule="auto"/>
        <w:ind w:firstLine="0"/>
        <w:rPr>
          <w:rFonts w:ascii="David" w:eastAsia="Calibri" w:hAnsi="Calibri" w:cs="David"/>
          <w:b/>
          <w:bCs/>
          <w:sz w:val="24"/>
          <w:szCs w:val="24"/>
          <w:u w:val="single"/>
          <w:rtl/>
        </w:rPr>
      </w:pPr>
      <w:r w:rsidRPr="00080112">
        <w:rPr>
          <w:rFonts w:ascii="David" w:eastAsia="Calibri" w:hAnsi="Calibri" w:cs="David" w:hint="cs"/>
          <w:b/>
          <w:bCs/>
          <w:sz w:val="24"/>
          <w:szCs w:val="24"/>
          <w:u w:val="single"/>
          <w:rtl/>
        </w:rPr>
        <w:t>סעיף</w:t>
      </w:r>
      <w:r w:rsidRPr="00080112">
        <w:rPr>
          <w:rFonts w:ascii="David" w:eastAsia="Calibri" w:hAnsi="Calibri" w:cs="David"/>
          <w:b/>
          <w:bCs/>
          <w:sz w:val="24"/>
          <w:szCs w:val="24"/>
          <w:u w:val="single"/>
          <w:rtl/>
        </w:rPr>
        <w:t xml:space="preserve"> </w:t>
      </w:r>
      <w:r w:rsidR="00D542C4" w:rsidRPr="00080112">
        <w:rPr>
          <w:rFonts w:ascii="David" w:eastAsia="Calibri" w:hAnsi="Calibri" w:cs="David" w:hint="cs"/>
          <w:b/>
          <w:bCs/>
          <w:sz w:val="24"/>
          <w:szCs w:val="24"/>
          <w:u w:val="single"/>
          <w:rtl/>
        </w:rPr>
        <w:t>19</w:t>
      </w:r>
      <w:r w:rsidR="00D542C4" w:rsidRPr="00080112">
        <w:rPr>
          <w:rFonts w:ascii="David" w:eastAsia="Calibri" w:hAnsi="Calibri" w:cs="David"/>
          <w:b/>
          <w:bCs/>
          <w:sz w:val="24"/>
          <w:szCs w:val="24"/>
          <w:u w:val="single"/>
          <w:rtl/>
        </w:rPr>
        <w:t xml:space="preserve"> </w:t>
      </w:r>
      <w:r w:rsidRPr="00080112">
        <w:rPr>
          <w:rFonts w:ascii="David" w:eastAsia="Calibri" w:hAnsi="Calibri" w:cs="David"/>
          <w:b/>
          <w:bCs/>
          <w:sz w:val="24"/>
          <w:szCs w:val="24"/>
          <w:u w:val="single"/>
          <w:rtl/>
        </w:rPr>
        <w:t xml:space="preserve">– </w:t>
      </w:r>
      <w:r w:rsidRPr="00080112">
        <w:rPr>
          <w:rFonts w:ascii="David" w:eastAsia="Calibri" w:hAnsi="Calibri" w:cs="David" w:hint="cs"/>
          <w:b/>
          <w:bCs/>
          <w:sz w:val="24"/>
          <w:szCs w:val="24"/>
          <w:u w:val="single"/>
          <w:rtl/>
        </w:rPr>
        <w:t>ניתוק</w:t>
      </w:r>
      <w:r w:rsidRPr="00080112">
        <w:rPr>
          <w:rFonts w:ascii="David" w:eastAsia="Calibri" w:hAnsi="Calibri" w:cs="David"/>
          <w:b/>
          <w:bCs/>
          <w:sz w:val="24"/>
          <w:szCs w:val="24"/>
          <w:u w:val="single"/>
          <w:rtl/>
        </w:rPr>
        <w:t xml:space="preserve"> </w:t>
      </w:r>
      <w:r w:rsidRPr="00080112">
        <w:rPr>
          <w:rFonts w:ascii="David" w:eastAsia="Calibri" w:hAnsi="Calibri" w:cs="David" w:hint="cs"/>
          <w:b/>
          <w:bCs/>
          <w:sz w:val="24"/>
          <w:szCs w:val="24"/>
          <w:u w:val="single"/>
          <w:rtl/>
        </w:rPr>
        <w:t>מפעל</w:t>
      </w:r>
      <w:r w:rsidRPr="00080112">
        <w:rPr>
          <w:rFonts w:ascii="David" w:eastAsia="Calibri" w:hAnsi="Calibri" w:cs="David"/>
          <w:b/>
          <w:bCs/>
          <w:sz w:val="24"/>
          <w:szCs w:val="24"/>
          <w:u w:val="single"/>
          <w:rtl/>
        </w:rPr>
        <w:t xml:space="preserve"> </w:t>
      </w:r>
      <w:r w:rsidRPr="00080112">
        <w:rPr>
          <w:rFonts w:ascii="David" w:eastAsia="Calibri" w:hAnsi="Calibri" w:cs="David" w:hint="cs"/>
          <w:b/>
          <w:bCs/>
          <w:sz w:val="24"/>
          <w:szCs w:val="24"/>
          <w:u w:val="single"/>
          <w:rtl/>
        </w:rPr>
        <w:t>ממערכת</w:t>
      </w:r>
      <w:r w:rsidRPr="00080112">
        <w:rPr>
          <w:rFonts w:ascii="David" w:eastAsia="Calibri" w:hAnsi="Calibri" w:cs="David"/>
          <w:b/>
          <w:bCs/>
          <w:sz w:val="24"/>
          <w:szCs w:val="24"/>
          <w:u w:val="single"/>
          <w:rtl/>
        </w:rPr>
        <w:t xml:space="preserve"> </w:t>
      </w:r>
      <w:r w:rsidRPr="00080112">
        <w:rPr>
          <w:rFonts w:ascii="David" w:eastAsia="Calibri" w:hAnsi="Calibri" w:cs="David" w:hint="cs"/>
          <w:b/>
          <w:bCs/>
          <w:sz w:val="24"/>
          <w:szCs w:val="24"/>
          <w:u w:val="single"/>
          <w:rtl/>
        </w:rPr>
        <w:t>הביוב</w:t>
      </w:r>
    </w:p>
    <w:p w:rsidR="00B56746" w:rsidRPr="00080112" w:rsidRDefault="00B56746" w:rsidP="003E6C5D">
      <w:pPr>
        <w:spacing w:line="480" w:lineRule="auto"/>
        <w:ind w:firstLine="0"/>
        <w:rPr>
          <w:rFonts w:ascii="David" w:eastAsia="Calibri" w:hAnsi="Calibri" w:cs="David"/>
          <w:sz w:val="24"/>
          <w:szCs w:val="24"/>
        </w:rPr>
      </w:pPr>
      <w:r w:rsidRPr="00080112">
        <w:rPr>
          <w:rFonts w:ascii="David" w:eastAsia="Calibri" w:hAnsi="Calibri" w:cs="David" w:hint="cs"/>
          <w:sz w:val="24"/>
          <w:szCs w:val="24"/>
          <w:rtl/>
        </w:rPr>
        <w:t>מוצע</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לקבוע</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כי</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חברה</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תהיה</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רשאית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אם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המפעל</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ביקש</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זאת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במקום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לנתק</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אותו</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ממערכת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המים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 xml:space="preserve">לפי סעיפים </w:t>
      </w:r>
      <w:r w:rsidR="00E23DAE" w:rsidRPr="00080112">
        <w:rPr>
          <w:rFonts w:ascii="David" w:eastAsia="Calibri" w:hAnsi="Calibri" w:cs="David" w:hint="cs"/>
          <w:sz w:val="24"/>
          <w:szCs w:val="24"/>
          <w:rtl/>
        </w:rPr>
        <w:t>16 או 17</w:t>
      </w:r>
      <w:r w:rsidRPr="00080112">
        <w:rPr>
          <w:rFonts w:ascii="David" w:eastAsia="Calibri" w:hAnsi="Calibri" w:cs="David" w:hint="cs"/>
          <w:sz w:val="24"/>
          <w:szCs w:val="24"/>
          <w:rtl/>
        </w:rPr>
        <w:t>, לנתקו</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ממערכת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הביוב</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אם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המנהל</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הכללי</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שוכנע</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כי</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המפעל</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נקט</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בהסדרים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מתאימים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לפינוי</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השפכים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לאתר</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פינוי</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מורשה</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ואין</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חשש</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שהשפכים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יוזרמו</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לסביבה</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ובתנאי</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שממונה</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סביבה</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שמונה</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על</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ידי</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מנכ</w:t>
      </w:r>
      <w:r w:rsidRPr="00080112">
        <w:rPr>
          <w:rFonts w:ascii="David" w:eastAsia="Calibri" w:hAnsi="Calibri" w:cs="David"/>
          <w:sz w:val="24"/>
          <w:szCs w:val="24"/>
          <w:rtl/>
        </w:rPr>
        <w:t>"</w:t>
      </w:r>
      <w:r w:rsidRPr="00080112">
        <w:rPr>
          <w:rFonts w:ascii="David" w:eastAsia="Calibri" w:hAnsi="Calibri" w:cs="David" w:hint="cs"/>
          <w:sz w:val="24"/>
          <w:szCs w:val="24"/>
          <w:rtl/>
        </w:rPr>
        <w:t>ל</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המשרד</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להגנת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הסביבה</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לפי</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תקנות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בריאות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העם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תקני</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איכות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מי</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קולחין</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וכללים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לטיהור</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שפכים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תש</w:t>
      </w:r>
      <w:r w:rsidRPr="00080112">
        <w:rPr>
          <w:rFonts w:ascii="David" w:eastAsia="Calibri" w:hAnsi="Calibri" w:cs="David"/>
          <w:sz w:val="24"/>
          <w:szCs w:val="24"/>
          <w:rtl/>
        </w:rPr>
        <w:t>"</w:t>
      </w:r>
      <w:r w:rsidRPr="00080112">
        <w:rPr>
          <w:rFonts w:ascii="David" w:eastAsia="Calibri" w:hAnsi="Calibri" w:cs="David" w:hint="cs"/>
          <w:sz w:val="24"/>
          <w:szCs w:val="24"/>
          <w:rtl/>
        </w:rPr>
        <w:t>ע</w:t>
      </w:r>
      <w:r w:rsidRPr="00080112">
        <w:rPr>
          <w:rFonts w:ascii="David" w:eastAsia="Calibri" w:hAnsi="Calibri" w:cs="David"/>
          <w:sz w:val="24"/>
          <w:szCs w:val="24"/>
          <w:rtl/>
        </w:rPr>
        <w:t xml:space="preserve">-2010, </w:t>
      </w:r>
      <w:r w:rsidRPr="00080112">
        <w:rPr>
          <w:rFonts w:ascii="David" w:eastAsia="Calibri" w:hAnsi="Calibri" w:cs="David" w:hint="cs"/>
          <w:sz w:val="24"/>
          <w:szCs w:val="24"/>
          <w:rtl/>
        </w:rPr>
        <w:t>אישר</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זאת</w:t>
      </w:r>
      <w:r w:rsidRPr="00080112">
        <w:rPr>
          <w:rFonts w:ascii="David" w:eastAsia="Calibri" w:hAnsi="Calibri" w:cs="David"/>
          <w:sz w:val="24"/>
          <w:szCs w:val="24"/>
          <w:rtl/>
        </w:rPr>
        <w:t>.</w:t>
      </w:r>
    </w:p>
    <w:p w:rsidR="00B56746" w:rsidRPr="00080112" w:rsidRDefault="00B56746" w:rsidP="004D79CF">
      <w:pPr>
        <w:spacing w:line="480" w:lineRule="auto"/>
        <w:ind w:firstLine="0"/>
        <w:rPr>
          <w:rFonts w:ascii="David" w:eastAsia="Calibri" w:hAnsi="Calibri" w:cs="David"/>
          <w:sz w:val="24"/>
          <w:szCs w:val="24"/>
          <w:rtl/>
        </w:rPr>
      </w:pPr>
      <w:r w:rsidRPr="00080112">
        <w:rPr>
          <w:rFonts w:ascii="David" w:eastAsia="Calibri" w:hAnsi="Calibri" w:cs="David" w:hint="cs"/>
          <w:sz w:val="24"/>
          <w:szCs w:val="24"/>
          <w:rtl/>
        </w:rPr>
        <w:t>התאגיד</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יודיע</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על</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דבר</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הניתוק</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למשרד</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הבריאות</w:t>
      </w:r>
      <w:r w:rsidRPr="00080112">
        <w:rPr>
          <w:rFonts w:ascii="David" w:eastAsia="Calibri" w:hAnsi="Calibri" w:cs="David"/>
          <w:sz w:val="24"/>
          <w:szCs w:val="24"/>
          <w:rtl/>
        </w:rPr>
        <w:t xml:space="preserve"> </w:t>
      </w:r>
      <w:r w:rsidR="004D79CF">
        <w:rPr>
          <w:rFonts w:ascii="David" w:eastAsia="Calibri" w:hAnsi="Calibri" w:cs="David" w:hint="cs"/>
          <w:sz w:val="24"/>
          <w:szCs w:val="24"/>
          <w:rtl/>
        </w:rPr>
        <w:t>ול</w:t>
      </w:r>
      <w:r w:rsidRPr="00080112">
        <w:rPr>
          <w:rFonts w:ascii="David" w:eastAsia="Calibri" w:hAnsi="Calibri" w:cs="David" w:hint="cs"/>
          <w:sz w:val="24"/>
          <w:szCs w:val="24"/>
          <w:rtl/>
        </w:rPr>
        <w:t>משרד</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להגנת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הסביבה</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בסמוך</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לאחר</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הניתוק</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בהתאם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לספיקת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המפעל</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יודי</w:t>
      </w:r>
      <w:r w:rsidR="00F70677" w:rsidRPr="00080112">
        <w:rPr>
          <w:rFonts w:ascii="David" w:eastAsia="Calibri" w:hAnsi="Calibri" w:cs="David" w:hint="cs"/>
          <w:sz w:val="24"/>
          <w:szCs w:val="24"/>
          <w:rtl/>
        </w:rPr>
        <w:t>ע</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התאגיד</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על</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ניתוק</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גם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לבעלים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או</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למפעיל</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של</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מיתקן</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לטיהור</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שפכים</w:t>
      </w:r>
      <w:r w:rsidRPr="00080112">
        <w:rPr>
          <w:rFonts w:ascii="David" w:eastAsia="Calibri" w:hAnsi="Calibri" w:cs="David"/>
          <w:sz w:val="24"/>
          <w:szCs w:val="24"/>
          <w:rtl/>
        </w:rPr>
        <w:t>.</w:t>
      </w:r>
    </w:p>
    <w:p w:rsidR="00B56746" w:rsidRPr="00080112" w:rsidRDefault="00B56746" w:rsidP="003E6C5D">
      <w:pPr>
        <w:keepNext/>
        <w:spacing w:line="480" w:lineRule="auto"/>
        <w:ind w:firstLine="0"/>
        <w:rPr>
          <w:rFonts w:ascii="David" w:eastAsia="Calibri" w:hAnsi="Calibri" w:cs="David"/>
          <w:b/>
          <w:bCs/>
          <w:sz w:val="24"/>
          <w:szCs w:val="24"/>
          <w:u w:val="single"/>
          <w:rtl/>
        </w:rPr>
      </w:pPr>
      <w:r w:rsidRPr="00080112">
        <w:rPr>
          <w:rFonts w:ascii="David" w:eastAsia="Calibri" w:hAnsi="Calibri" w:cs="David" w:hint="cs"/>
          <w:b/>
          <w:bCs/>
          <w:sz w:val="24"/>
          <w:szCs w:val="24"/>
          <w:u w:val="single"/>
          <w:rtl/>
        </w:rPr>
        <w:t>סעיף</w:t>
      </w:r>
      <w:r w:rsidRPr="00080112">
        <w:rPr>
          <w:rFonts w:ascii="David" w:eastAsia="Calibri" w:hAnsi="Calibri" w:cs="David"/>
          <w:b/>
          <w:bCs/>
          <w:sz w:val="24"/>
          <w:szCs w:val="24"/>
          <w:u w:val="single"/>
          <w:rtl/>
        </w:rPr>
        <w:t xml:space="preserve"> </w:t>
      </w:r>
      <w:r w:rsidR="00D542C4" w:rsidRPr="00080112">
        <w:rPr>
          <w:rFonts w:ascii="David" w:eastAsia="Calibri" w:hAnsi="Calibri" w:cs="David" w:hint="cs"/>
          <w:b/>
          <w:bCs/>
          <w:sz w:val="24"/>
          <w:szCs w:val="24"/>
          <w:u w:val="single"/>
          <w:rtl/>
        </w:rPr>
        <w:t>20</w:t>
      </w:r>
      <w:r w:rsidRPr="00080112">
        <w:rPr>
          <w:rFonts w:ascii="David" w:eastAsia="Calibri" w:hAnsi="Calibri" w:cs="David"/>
          <w:b/>
          <w:bCs/>
          <w:sz w:val="24"/>
          <w:szCs w:val="24"/>
          <w:u w:val="single"/>
          <w:rtl/>
        </w:rPr>
        <w:t xml:space="preserve">- </w:t>
      </w:r>
      <w:r w:rsidRPr="00080112">
        <w:rPr>
          <w:rFonts w:ascii="David" w:eastAsia="Calibri" w:hAnsi="Calibri" w:cs="David" w:hint="cs"/>
          <w:b/>
          <w:bCs/>
          <w:sz w:val="24"/>
          <w:szCs w:val="24"/>
          <w:u w:val="single"/>
          <w:rtl/>
        </w:rPr>
        <w:t>הפסקת</w:t>
      </w:r>
      <w:r w:rsidRPr="00080112">
        <w:rPr>
          <w:rFonts w:ascii="David" w:eastAsia="Calibri" w:hAnsi="Calibri" w:cs="David"/>
          <w:b/>
          <w:bCs/>
          <w:sz w:val="24"/>
          <w:szCs w:val="24"/>
          <w:u w:val="single"/>
          <w:rtl/>
        </w:rPr>
        <w:t xml:space="preserve"> </w:t>
      </w:r>
      <w:r w:rsidRPr="00080112">
        <w:rPr>
          <w:rFonts w:ascii="David" w:eastAsia="Calibri" w:hAnsi="Calibri" w:cs="David" w:hint="cs"/>
          <w:b/>
          <w:bCs/>
          <w:sz w:val="24"/>
          <w:szCs w:val="24"/>
          <w:u w:val="single"/>
          <w:rtl/>
        </w:rPr>
        <w:t>שירותי</w:t>
      </w:r>
      <w:r w:rsidRPr="00080112">
        <w:rPr>
          <w:rFonts w:ascii="David" w:eastAsia="Calibri" w:hAnsi="Calibri" w:cs="David"/>
          <w:b/>
          <w:bCs/>
          <w:sz w:val="24"/>
          <w:szCs w:val="24"/>
          <w:u w:val="single"/>
          <w:rtl/>
        </w:rPr>
        <w:t xml:space="preserve"> </w:t>
      </w:r>
      <w:r w:rsidRPr="00080112">
        <w:rPr>
          <w:rFonts w:ascii="David" w:eastAsia="Calibri" w:hAnsi="Calibri" w:cs="David" w:hint="cs"/>
          <w:b/>
          <w:bCs/>
          <w:sz w:val="24"/>
          <w:szCs w:val="24"/>
          <w:u w:val="single"/>
          <w:rtl/>
        </w:rPr>
        <w:t>מים</w:t>
      </w:r>
      <w:r w:rsidRPr="00080112">
        <w:rPr>
          <w:rFonts w:ascii="David" w:eastAsia="Calibri" w:hAnsi="Calibri" w:cs="David"/>
          <w:b/>
          <w:bCs/>
          <w:sz w:val="24"/>
          <w:szCs w:val="24"/>
          <w:u w:val="single"/>
          <w:rtl/>
        </w:rPr>
        <w:t xml:space="preserve"> </w:t>
      </w:r>
      <w:r w:rsidRPr="00080112">
        <w:rPr>
          <w:rFonts w:ascii="David" w:eastAsia="Calibri" w:hAnsi="Calibri" w:cs="David" w:hint="cs"/>
          <w:b/>
          <w:bCs/>
          <w:sz w:val="24"/>
          <w:szCs w:val="24"/>
          <w:u w:val="single"/>
          <w:rtl/>
        </w:rPr>
        <w:t>במקרים</w:t>
      </w:r>
      <w:r w:rsidRPr="00080112">
        <w:rPr>
          <w:rFonts w:ascii="David" w:eastAsia="Calibri" w:hAnsi="Calibri" w:cs="David"/>
          <w:b/>
          <w:bCs/>
          <w:sz w:val="24"/>
          <w:szCs w:val="24"/>
          <w:u w:val="single"/>
          <w:rtl/>
        </w:rPr>
        <w:t xml:space="preserve"> </w:t>
      </w:r>
      <w:r w:rsidRPr="00080112">
        <w:rPr>
          <w:rFonts w:ascii="David" w:eastAsia="Calibri" w:hAnsi="Calibri" w:cs="David" w:hint="cs"/>
          <w:b/>
          <w:bCs/>
          <w:sz w:val="24"/>
          <w:szCs w:val="24"/>
          <w:u w:val="single"/>
          <w:rtl/>
        </w:rPr>
        <w:t>דחופים</w:t>
      </w:r>
    </w:p>
    <w:p w:rsidR="00B56746" w:rsidRPr="00080112" w:rsidRDefault="00B56746" w:rsidP="003E6C5D">
      <w:pPr>
        <w:spacing w:line="480" w:lineRule="auto"/>
        <w:ind w:firstLine="0"/>
        <w:rPr>
          <w:rFonts w:eastAsia="Calibri" w:hAnsi="Calibri" w:cs="David"/>
          <w:sz w:val="24"/>
          <w:szCs w:val="24"/>
          <w:rtl/>
        </w:rPr>
      </w:pPr>
      <w:r w:rsidRPr="00080112">
        <w:rPr>
          <w:rFonts w:ascii="David" w:eastAsia="Calibri" w:hAnsi="Calibri" w:cs="David" w:hint="cs"/>
          <w:sz w:val="24"/>
          <w:szCs w:val="24"/>
          <w:rtl/>
        </w:rPr>
        <w:t>מוצע</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להבהיר</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כי</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אין</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בהסדרה</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המוצעת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לפי</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כללים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אלה</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כדי</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למנוע</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מחברה</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לפעול</w:t>
      </w:r>
      <w:r w:rsidRPr="00080112">
        <w:rPr>
          <w:rFonts w:ascii="David" w:eastAsia="Calibri" w:hAnsi="Calibri" w:cs="David"/>
          <w:sz w:val="24"/>
          <w:szCs w:val="24"/>
          <w:rtl/>
        </w:rPr>
        <w:t xml:space="preserve">, </w:t>
      </w:r>
      <w:r w:rsidRPr="00080112">
        <w:rPr>
          <w:rFonts w:eastAsia="Calibri" w:hAnsi="Calibri" w:cs="David" w:hint="cs"/>
          <w:sz w:val="24"/>
          <w:szCs w:val="24"/>
          <w:rtl/>
        </w:rPr>
        <w:t>במקרים</w:t>
      </w:r>
      <w:r w:rsidRPr="00080112">
        <w:rPr>
          <w:rFonts w:eastAsia="Calibri" w:hAnsi="Calibri" w:cs="David"/>
          <w:sz w:val="24"/>
          <w:szCs w:val="24"/>
          <w:rtl/>
        </w:rPr>
        <w:t xml:space="preserve"> </w:t>
      </w:r>
      <w:r w:rsidRPr="00080112">
        <w:rPr>
          <w:rFonts w:eastAsia="Calibri" w:hAnsi="Calibri" w:cs="David" w:hint="cs"/>
          <w:sz w:val="24"/>
          <w:szCs w:val="24"/>
          <w:rtl/>
        </w:rPr>
        <w:t>חריגים</w:t>
      </w:r>
      <w:r w:rsidRPr="00080112">
        <w:rPr>
          <w:rFonts w:eastAsia="Calibri" w:hAnsi="Calibri" w:cs="David"/>
          <w:sz w:val="24"/>
          <w:szCs w:val="24"/>
          <w:rtl/>
        </w:rPr>
        <w:t xml:space="preserve"> </w:t>
      </w:r>
      <w:r w:rsidRPr="00080112">
        <w:rPr>
          <w:rFonts w:eastAsia="Calibri" w:hAnsi="Calibri" w:cs="David" w:hint="cs"/>
          <w:sz w:val="24"/>
          <w:szCs w:val="24"/>
          <w:rtl/>
        </w:rPr>
        <w:t>שבהם</w:t>
      </w:r>
      <w:r w:rsidRPr="00080112">
        <w:rPr>
          <w:rFonts w:eastAsia="Calibri" w:hAnsi="Calibri" w:cs="David"/>
          <w:sz w:val="24"/>
          <w:szCs w:val="24"/>
          <w:rtl/>
        </w:rPr>
        <w:t xml:space="preserve"> </w:t>
      </w:r>
      <w:r w:rsidRPr="00080112">
        <w:rPr>
          <w:rFonts w:eastAsia="Calibri" w:hAnsi="Calibri" w:cs="David" w:hint="cs"/>
          <w:sz w:val="24"/>
          <w:szCs w:val="24"/>
          <w:rtl/>
        </w:rPr>
        <w:t>קיימת</w:t>
      </w:r>
      <w:r w:rsidRPr="00080112">
        <w:rPr>
          <w:rFonts w:eastAsia="Calibri" w:hAnsi="Calibri" w:cs="David"/>
          <w:sz w:val="24"/>
          <w:szCs w:val="24"/>
          <w:rtl/>
        </w:rPr>
        <w:t xml:space="preserve"> </w:t>
      </w:r>
      <w:r w:rsidRPr="00080112">
        <w:rPr>
          <w:rFonts w:eastAsia="Calibri" w:hAnsi="Calibri" w:cs="David" w:hint="cs"/>
          <w:sz w:val="24"/>
          <w:szCs w:val="24"/>
          <w:rtl/>
        </w:rPr>
        <w:t>סכנה</w:t>
      </w:r>
      <w:r w:rsidRPr="00080112">
        <w:rPr>
          <w:rFonts w:eastAsia="Calibri" w:hAnsi="Calibri" w:cs="David"/>
          <w:sz w:val="24"/>
          <w:szCs w:val="24"/>
          <w:rtl/>
        </w:rPr>
        <w:t xml:space="preserve"> </w:t>
      </w:r>
      <w:r w:rsidRPr="00080112">
        <w:rPr>
          <w:rFonts w:eastAsia="Calibri" w:hAnsi="Calibri" w:cs="David" w:hint="cs"/>
          <w:sz w:val="24"/>
          <w:szCs w:val="24"/>
          <w:rtl/>
        </w:rPr>
        <w:t>ממשית</w:t>
      </w:r>
      <w:r w:rsidRPr="00080112">
        <w:rPr>
          <w:rFonts w:eastAsia="Calibri" w:hAnsi="Calibri" w:cs="David"/>
          <w:sz w:val="24"/>
          <w:szCs w:val="24"/>
          <w:rtl/>
        </w:rPr>
        <w:t xml:space="preserve"> </w:t>
      </w:r>
      <w:r w:rsidRPr="00080112">
        <w:rPr>
          <w:rFonts w:eastAsia="Calibri" w:hAnsi="Calibri" w:cs="David" w:hint="cs"/>
          <w:sz w:val="24"/>
          <w:szCs w:val="24"/>
          <w:rtl/>
        </w:rPr>
        <w:t>ומיידית</w:t>
      </w:r>
      <w:r w:rsidRPr="00080112">
        <w:rPr>
          <w:rFonts w:eastAsia="Calibri" w:hAnsi="Calibri" w:cs="David"/>
          <w:sz w:val="24"/>
          <w:szCs w:val="24"/>
          <w:rtl/>
        </w:rPr>
        <w:t xml:space="preserve"> </w:t>
      </w:r>
      <w:r w:rsidRPr="00080112">
        <w:rPr>
          <w:rFonts w:eastAsia="Calibri" w:hAnsi="Calibri" w:cs="David" w:hint="cs"/>
          <w:sz w:val="24"/>
          <w:szCs w:val="24"/>
          <w:rtl/>
        </w:rPr>
        <w:t>לבריאות</w:t>
      </w:r>
      <w:r w:rsidRPr="00080112">
        <w:rPr>
          <w:rFonts w:eastAsia="Calibri" w:hAnsi="Calibri" w:cs="David"/>
          <w:sz w:val="24"/>
          <w:szCs w:val="24"/>
          <w:rtl/>
        </w:rPr>
        <w:t xml:space="preserve"> </w:t>
      </w:r>
      <w:r w:rsidRPr="00080112">
        <w:rPr>
          <w:rFonts w:eastAsia="Calibri" w:hAnsi="Calibri" w:cs="David" w:hint="cs"/>
          <w:sz w:val="24"/>
          <w:szCs w:val="24"/>
          <w:rtl/>
        </w:rPr>
        <w:t>הציבור</w:t>
      </w:r>
      <w:r w:rsidRPr="00080112">
        <w:rPr>
          <w:rFonts w:eastAsia="Calibri" w:hAnsi="Calibri" w:cs="David"/>
          <w:sz w:val="24"/>
          <w:szCs w:val="24"/>
          <w:rtl/>
        </w:rPr>
        <w:t xml:space="preserve">, </w:t>
      </w:r>
      <w:r w:rsidRPr="00080112">
        <w:rPr>
          <w:rFonts w:eastAsia="Calibri" w:hAnsi="Calibri" w:cs="David" w:hint="cs"/>
          <w:sz w:val="24"/>
          <w:szCs w:val="24"/>
          <w:rtl/>
        </w:rPr>
        <w:t>למקורות</w:t>
      </w:r>
      <w:r w:rsidRPr="00080112">
        <w:rPr>
          <w:rFonts w:eastAsia="Calibri" w:hAnsi="Calibri" w:cs="David"/>
          <w:sz w:val="24"/>
          <w:szCs w:val="24"/>
          <w:rtl/>
        </w:rPr>
        <w:t xml:space="preserve"> </w:t>
      </w:r>
      <w:r w:rsidRPr="00080112">
        <w:rPr>
          <w:rFonts w:eastAsia="Calibri" w:hAnsi="Calibri" w:cs="David" w:hint="cs"/>
          <w:sz w:val="24"/>
          <w:szCs w:val="24"/>
          <w:rtl/>
        </w:rPr>
        <w:t>מים</w:t>
      </w:r>
      <w:r w:rsidRPr="00080112">
        <w:rPr>
          <w:rFonts w:eastAsia="Calibri" w:hAnsi="Calibri" w:cs="David"/>
          <w:sz w:val="24"/>
          <w:szCs w:val="24"/>
          <w:rtl/>
        </w:rPr>
        <w:t xml:space="preserve">, </w:t>
      </w:r>
      <w:r w:rsidRPr="00080112">
        <w:rPr>
          <w:rFonts w:eastAsia="Calibri" w:hAnsi="Calibri" w:cs="David" w:hint="cs"/>
          <w:sz w:val="24"/>
          <w:szCs w:val="24"/>
          <w:rtl/>
        </w:rPr>
        <w:t>לסביבה</w:t>
      </w:r>
      <w:r w:rsidRPr="00080112">
        <w:rPr>
          <w:rFonts w:eastAsia="Calibri" w:hAnsi="Calibri" w:cs="David"/>
          <w:sz w:val="24"/>
          <w:szCs w:val="24"/>
          <w:rtl/>
        </w:rPr>
        <w:t xml:space="preserve"> </w:t>
      </w:r>
      <w:r w:rsidRPr="00080112">
        <w:rPr>
          <w:rFonts w:eastAsia="Calibri" w:hAnsi="Calibri" w:cs="David" w:hint="cs"/>
          <w:sz w:val="24"/>
          <w:szCs w:val="24"/>
          <w:rtl/>
        </w:rPr>
        <w:t>או</w:t>
      </w:r>
      <w:r w:rsidRPr="00080112">
        <w:rPr>
          <w:rFonts w:eastAsia="Calibri" w:hAnsi="Calibri" w:cs="David"/>
          <w:sz w:val="24"/>
          <w:szCs w:val="24"/>
          <w:rtl/>
        </w:rPr>
        <w:t xml:space="preserve"> </w:t>
      </w:r>
      <w:r w:rsidRPr="00080112">
        <w:rPr>
          <w:rFonts w:eastAsia="Calibri" w:hAnsi="Calibri" w:cs="David" w:hint="cs"/>
          <w:sz w:val="24"/>
          <w:szCs w:val="24"/>
          <w:rtl/>
        </w:rPr>
        <w:t>לרכוש</w:t>
      </w:r>
      <w:r w:rsidRPr="00080112">
        <w:rPr>
          <w:rFonts w:ascii="David" w:eastAsia="Calibri" w:hAnsi="Calibri" w:cs="David"/>
          <w:sz w:val="24"/>
          <w:szCs w:val="24"/>
          <w:rtl/>
        </w:rPr>
        <w:t xml:space="preserve">, </w:t>
      </w:r>
      <w:r w:rsidRPr="00080112">
        <w:rPr>
          <w:rFonts w:eastAsia="Calibri" w:hAnsi="Calibri" w:cs="David" w:hint="cs"/>
          <w:sz w:val="24"/>
          <w:szCs w:val="24"/>
          <w:rtl/>
        </w:rPr>
        <w:t>לניתוק</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מקרקעין</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מפעל</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או</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עסק</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ממערכת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המים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לאלתר</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מדובר</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בין</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היתר</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גם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במקרים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של</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הצפות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ממערכת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הביוב</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הצפות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בשל</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פיצוצי</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צנרת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מים, מפגעים מבורות ספיגה</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וכיוצא</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באלה</w:t>
      </w:r>
      <w:r w:rsidRPr="00080112">
        <w:rPr>
          <w:rFonts w:ascii="David" w:eastAsia="Calibri" w:hAnsi="Calibri" w:cs="David"/>
          <w:sz w:val="24"/>
          <w:szCs w:val="24"/>
          <w:rtl/>
        </w:rPr>
        <w:t xml:space="preserve">. </w:t>
      </w:r>
    </w:p>
    <w:p w:rsidR="00B56746" w:rsidRPr="00080112" w:rsidRDefault="00B56746" w:rsidP="003E6C5D">
      <w:pPr>
        <w:spacing w:line="480" w:lineRule="auto"/>
        <w:ind w:firstLine="0"/>
        <w:rPr>
          <w:rFonts w:ascii="David" w:eastAsia="Calibri" w:hAnsi="Calibri" w:cs="David"/>
          <w:sz w:val="24"/>
          <w:szCs w:val="24"/>
          <w:rtl/>
        </w:rPr>
      </w:pPr>
      <w:r w:rsidRPr="00080112">
        <w:rPr>
          <w:rFonts w:eastAsia="Calibri" w:hAnsi="Calibri" w:cs="David" w:hint="cs"/>
          <w:sz w:val="24"/>
          <w:szCs w:val="24"/>
          <w:rtl/>
        </w:rPr>
        <w:t>במקרה</w:t>
      </w:r>
      <w:r w:rsidRPr="00080112">
        <w:rPr>
          <w:rFonts w:eastAsia="Calibri" w:hAnsi="Calibri" w:cs="David"/>
          <w:sz w:val="24"/>
          <w:szCs w:val="24"/>
          <w:rtl/>
        </w:rPr>
        <w:t xml:space="preserve"> </w:t>
      </w:r>
      <w:r w:rsidRPr="00080112">
        <w:rPr>
          <w:rFonts w:eastAsia="Calibri" w:hAnsi="Calibri" w:cs="David" w:hint="cs"/>
          <w:sz w:val="24"/>
          <w:szCs w:val="24"/>
          <w:rtl/>
        </w:rPr>
        <w:t>של</w:t>
      </w:r>
      <w:r w:rsidRPr="00080112">
        <w:rPr>
          <w:rFonts w:eastAsia="Calibri" w:hAnsi="Calibri" w:cs="David"/>
          <w:sz w:val="24"/>
          <w:szCs w:val="24"/>
          <w:rtl/>
        </w:rPr>
        <w:t xml:space="preserve"> </w:t>
      </w:r>
      <w:r w:rsidRPr="00080112">
        <w:rPr>
          <w:rFonts w:eastAsia="Calibri" w:hAnsi="Calibri" w:cs="David" w:hint="cs"/>
          <w:sz w:val="24"/>
          <w:szCs w:val="24"/>
          <w:rtl/>
        </w:rPr>
        <w:t>ניתוק</w:t>
      </w:r>
      <w:r w:rsidRPr="00080112">
        <w:rPr>
          <w:rFonts w:eastAsia="Calibri" w:hAnsi="Calibri" w:cs="David"/>
          <w:sz w:val="24"/>
          <w:szCs w:val="24"/>
          <w:rtl/>
        </w:rPr>
        <w:t xml:space="preserve"> </w:t>
      </w:r>
      <w:r w:rsidRPr="00080112">
        <w:rPr>
          <w:rFonts w:eastAsia="Calibri" w:hAnsi="Calibri" w:cs="David" w:hint="cs"/>
          <w:sz w:val="24"/>
          <w:szCs w:val="24"/>
          <w:rtl/>
        </w:rPr>
        <w:t>כאמור</w:t>
      </w:r>
      <w:r w:rsidRPr="00080112">
        <w:rPr>
          <w:rFonts w:eastAsia="Calibri" w:hAnsi="Calibri" w:cs="David"/>
          <w:sz w:val="24"/>
          <w:szCs w:val="24"/>
          <w:rtl/>
        </w:rPr>
        <w:t xml:space="preserve"> </w:t>
      </w:r>
      <w:r w:rsidRPr="00080112">
        <w:rPr>
          <w:rFonts w:eastAsia="Calibri" w:hAnsi="Calibri" w:cs="David" w:hint="cs"/>
          <w:sz w:val="24"/>
          <w:szCs w:val="24"/>
          <w:rtl/>
        </w:rPr>
        <w:t>על</w:t>
      </w:r>
      <w:r w:rsidRPr="00080112">
        <w:rPr>
          <w:rFonts w:eastAsia="Calibri" w:hAnsi="Calibri" w:cs="David"/>
          <w:sz w:val="24"/>
          <w:szCs w:val="24"/>
          <w:rtl/>
        </w:rPr>
        <w:t xml:space="preserve"> </w:t>
      </w:r>
      <w:r w:rsidRPr="00080112">
        <w:rPr>
          <w:rFonts w:eastAsia="Calibri" w:hAnsi="Calibri" w:cs="David" w:hint="cs"/>
          <w:sz w:val="24"/>
          <w:szCs w:val="24"/>
          <w:rtl/>
        </w:rPr>
        <w:t>החברה</w:t>
      </w:r>
      <w:r w:rsidRPr="00080112">
        <w:rPr>
          <w:rFonts w:eastAsia="Calibri" w:hAnsi="Calibri" w:cs="David"/>
          <w:sz w:val="24"/>
          <w:szCs w:val="24"/>
          <w:rtl/>
        </w:rPr>
        <w:t xml:space="preserve"> </w:t>
      </w:r>
      <w:r w:rsidRPr="00080112">
        <w:rPr>
          <w:rFonts w:eastAsia="Calibri" w:hAnsi="Calibri" w:cs="David" w:hint="cs"/>
          <w:sz w:val="24"/>
          <w:szCs w:val="24"/>
          <w:rtl/>
        </w:rPr>
        <w:t>לעשות</w:t>
      </w:r>
      <w:r w:rsidRPr="00080112">
        <w:rPr>
          <w:rFonts w:eastAsia="Calibri" w:hAnsi="Calibri" w:cs="David"/>
          <w:sz w:val="24"/>
          <w:szCs w:val="24"/>
          <w:rtl/>
        </w:rPr>
        <w:t xml:space="preserve"> </w:t>
      </w:r>
      <w:r w:rsidRPr="00080112">
        <w:rPr>
          <w:rFonts w:eastAsia="Calibri" w:hAnsi="Calibri" w:cs="David" w:hint="cs"/>
          <w:sz w:val="24"/>
          <w:szCs w:val="24"/>
          <w:rtl/>
        </w:rPr>
        <w:t>מאמץ</w:t>
      </w:r>
      <w:r w:rsidRPr="00080112">
        <w:rPr>
          <w:rFonts w:eastAsia="Calibri" w:hAnsi="Calibri" w:cs="David"/>
          <w:sz w:val="24"/>
          <w:szCs w:val="24"/>
          <w:rtl/>
        </w:rPr>
        <w:t xml:space="preserve"> </w:t>
      </w:r>
      <w:r w:rsidRPr="00080112">
        <w:rPr>
          <w:rFonts w:eastAsia="Calibri" w:hAnsi="Calibri" w:cs="David" w:hint="cs"/>
          <w:sz w:val="24"/>
          <w:szCs w:val="24"/>
          <w:rtl/>
        </w:rPr>
        <w:t>סביר</w:t>
      </w:r>
      <w:r w:rsidRPr="00080112">
        <w:rPr>
          <w:rFonts w:eastAsia="Calibri" w:hAnsi="Calibri" w:cs="David"/>
          <w:sz w:val="24"/>
          <w:szCs w:val="24"/>
          <w:rtl/>
        </w:rPr>
        <w:t xml:space="preserve"> </w:t>
      </w:r>
      <w:r w:rsidRPr="00080112">
        <w:rPr>
          <w:rFonts w:eastAsia="Calibri" w:hAnsi="Calibri" w:cs="David" w:hint="cs"/>
          <w:sz w:val="24"/>
          <w:szCs w:val="24"/>
          <w:rtl/>
        </w:rPr>
        <w:t>להודיע</w:t>
      </w:r>
      <w:r w:rsidRPr="00080112">
        <w:rPr>
          <w:rFonts w:eastAsia="Calibri" w:hAnsi="Calibri" w:cs="David"/>
          <w:sz w:val="24"/>
          <w:szCs w:val="24"/>
          <w:rtl/>
        </w:rPr>
        <w:t xml:space="preserve"> </w:t>
      </w:r>
      <w:r w:rsidRPr="00080112">
        <w:rPr>
          <w:rFonts w:eastAsia="Calibri" w:hAnsi="Calibri" w:cs="David" w:hint="cs"/>
          <w:sz w:val="24"/>
          <w:szCs w:val="24"/>
          <w:rtl/>
        </w:rPr>
        <w:t>לצרכן</w:t>
      </w:r>
      <w:r w:rsidRPr="00080112">
        <w:rPr>
          <w:rFonts w:eastAsia="Calibri" w:hAnsi="Calibri" w:cs="David"/>
          <w:sz w:val="24"/>
          <w:szCs w:val="24"/>
          <w:rtl/>
        </w:rPr>
        <w:t xml:space="preserve">, </w:t>
      </w:r>
      <w:r w:rsidRPr="00080112">
        <w:rPr>
          <w:rFonts w:eastAsia="Calibri" w:hAnsi="Calibri" w:cs="David" w:hint="cs"/>
          <w:sz w:val="24"/>
          <w:szCs w:val="24"/>
          <w:rtl/>
        </w:rPr>
        <w:t>טרם</w:t>
      </w:r>
      <w:r w:rsidRPr="00080112">
        <w:rPr>
          <w:rFonts w:eastAsia="Calibri" w:hAnsi="Calibri" w:cs="David"/>
          <w:sz w:val="24"/>
          <w:szCs w:val="24"/>
          <w:rtl/>
        </w:rPr>
        <w:t xml:space="preserve"> </w:t>
      </w:r>
      <w:r w:rsidRPr="00080112">
        <w:rPr>
          <w:rFonts w:eastAsia="Calibri" w:hAnsi="Calibri" w:cs="David" w:hint="cs"/>
          <w:sz w:val="24"/>
          <w:szCs w:val="24"/>
          <w:rtl/>
        </w:rPr>
        <w:t>הניתוק</w:t>
      </w:r>
      <w:r w:rsidRPr="00080112">
        <w:rPr>
          <w:rFonts w:eastAsia="Calibri" w:hAnsi="Calibri" w:cs="David"/>
          <w:sz w:val="24"/>
          <w:szCs w:val="24"/>
          <w:rtl/>
        </w:rPr>
        <w:t xml:space="preserve">, </w:t>
      </w:r>
      <w:r w:rsidRPr="00080112">
        <w:rPr>
          <w:rFonts w:eastAsia="Calibri" w:hAnsi="Calibri" w:cs="David" w:hint="cs"/>
          <w:sz w:val="24"/>
          <w:szCs w:val="24"/>
          <w:rtl/>
        </w:rPr>
        <w:t>על</w:t>
      </w:r>
      <w:r w:rsidRPr="00080112">
        <w:rPr>
          <w:rFonts w:eastAsia="Calibri" w:hAnsi="Calibri" w:cs="David"/>
          <w:sz w:val="24"/>
          <w:szCs w:val="24"/>
          <w:rtl/>
        </w:rPr>
        <w:t xml:space="preserve"> </w:t>
      </w:r>
      <w:r w:rsidRPr="00080112">
        <w:rPr>
          <w:rFonts w:eastAsia="Calibri" w:hAnsi="Calibri" w:cs="David" w:hint="cs"/>
          <w:sz w:val="24"/>
          <w:szCs w:val="24"/>
          <w:rtl/>
        </w:rPr>
        <w:t>הכוונה</w:t>
      </w:r>
      <w:r w:rsidRPr="00080112">
        <w:rPr>
          <w:rFonts w:eastAsia="Calibri" w:hAnsi="Calibri" w:cs="David"/>
          <w:sz w:val="24"/>
          <w:szCs w:val="24"/>
          <w:rtl/>
        </w:rPr>
        <w:t xml:space="preserve"> </w:t>
      </w:r>
      <w:r w:rsidRPr="00080112">
        <w:rPr>
          <w:rFonts w:eastAsia="Calibri" w:hAnsi="Calibri" w:cs="David" w:hint="cs"/>
          <w:sz w:val="24"/>
          <w:szCs w:val="24"/>
          <w:rtl/>
        </w:rPr>
        <w:t>לנתקו</w:t>
      </w:r>
      <w:r w:rsidRPr="00080112">
        <w:rPr>
          <w:rFonts w:eastAsia="Calibri" w:hAnsi="Calibri" w:cs="David"/>
          <w:sz w:val="24"/>
          <w:szCs w:val="24"/>
          <w:rtl/>
        </w:rPr>
        <w:t xml:space="preserve">, </w:t>
      </w:r>
      <w:r w:rsidRPr="00080112">
        <w:rPr>
          <w:rFonts w:eastAsia="Calibri" w:hAnsi="Calibri" w:cs="David" w:hint="cs"/>
          <w:sz w:val="24"/>
          <w:szCs w:val="24"/>
          <w:rtl/>
        </w:rPr>
        <w:t>אולם</w:t>
      </w:r>
      <w:r w:rsidRPr="00080112">
        <w:rPr>
          <w:rFonts w:eastAsia="Calibri" w:hAnsi="Calibri" w:cs="David"/>
          <w:sz w:val="24"/>
          <w:szCs w:val="24"/>
          <w:rtl/>
        </w:rPr>
        <w:t xml:space="preserve"> </w:t>
      </w:r>
      <w:r w:rsidRPr="00080112">
        <w:rPr>
          <w:rFonts w:eastAsia="Calibri" w:hAnsi="Calibri" w:cs="David" w:hint="cs"/>
          <w:sz w:val="24"/>
          <w:szCs w:val="24"/>
          <w:rtl/>
        </w:rPr>
        <w:t>אי</w:t>
      </w:r>
      <w:r w:rsidRPr="00080112">
        <w:rPr>
          <w:rFonts w:eastAsia="Calibri" w:hAnsi="Calibri" w:cs="David"/>
          <w:sz w:val="24"/>
          <w:szCs w:val="24"/>
          <w:rtl/>
        </w:rPr>
        <w:t>-</w:t>
      </w:r>
      <w:r w:rsidRPr="00080112">
        <w:rPr>
          <w:rFonts w:eastAsia="Calibri" w:hAnsi="Calibri" w:cs="David" w:hint="cs"/>
          <w:sz w:val="24"/>
          <w:szCs w:val="24"/>
          <w:rtl/>
        </w:rPr>
        <w:t>הודעה</w:t>
      </w:r>
      <w:r w:rsidRPr="00080112">
        <w:rPr>
          <w:rFonts w:eastAsia="Calibri" w:hAnsi="Calibri" w:cs="David"/>
          <w:sz w:val="24"/>
          <w:szCs w:val="24"/>
          <w:rtl/>
        </w:rPr>
        <w:t xml:space="preserve"> </w:t>
      </w:r>
      <w:r w:rsidRPr="00080112">
        <w:rPr>
          <w:rFonts w:eastAsia="Calibri" w:hAnsi="Calibri" w:cs="David" w:hint="cs"/>
          <w:sz w:val="24"/>
          <w:szCs w:val="24"/>
          <w:rtl/>
        </w:rPr>
        <w:t>אינה</w:t>
      </w:r>
      <w:r w:rsidRPr="00080112">
        <w:rPr>
          <w:rFonts w:eastAsia="Calibri" w:hAnsi="Calibri" w:cs="David"/>
          <w:sz w:val="24"/>
          <w:szCs w:val="24"/>
          <w:rtl/>
        </w:rPr>
        <w:t xml:space="preserve"> </w:t>
      </w:r>
      <w:r w:rsidRPr="00080112">
        <w:rPr>
          <w:rFonts w:eastAsia="Calibri" w:hAnsi="Calibri" w:cs="David" w:hint="cs"/>
          <w:sz w:val="24"/>
          <w:szCs w:val="24"/>
          <w:rtl/>
        </w:rPr>
        <w:t>מעכבת</w:t>
      </w:r>
      <w:r w:rsidRPr="00080112">
        <w:rPr>
          <w:rFonts w:eastAsia="Calibri" w:hAnsi="Calibri" w:cs="David"/>
          <w:sz w:val="24"/>
          <w:szCs w:val="24"/>
          <w:rtl/>
        </w:rPr>
        <w:t xml:space="preserve"> </w:t>
      </w:r>
      <w:r w:rsidRPr="00080112">
        <w:rPr>
          <w:rFonts w:eastAsia="Calibri" w:hAnsi="Calibri" w:cs="David" w:hint="cs"/>
          <w:sz w:val="24"/>
          <w:szCs w:val="24"/>
          <w:rtl/>
        </w:rPr>
        <w:t>את</w:t>
      </w:r>
      <w:r w:rsidRPr="00080112">
        <w:rPr>
          <w:rFonts w:eastAsia="Calibri" w:hAnsi="Calibri" w:cs="David"/>
          <w:sz w:val="24"/>
          <w:szCs w:val="24"/>
          <w:rtl/>
        </w:rPr>
        <w:t xml:space="preserve"> </w:t>
      </w:r>
      <w:r w:rsidRPr="00080112">
        <w:rPr>
          <w:rFonts w:eastAsia="Calibri" w:hAnsi="Calibri" w:cs="David" w:hint="cs"/>
          <w:sz w:val="24"/>
          <w:szCs w:val="24"/>
          <w:rtl/>
        </w:rPr>
        <w:t>הניתוק</w:t>
      </w:r>
      <w:r w:rsidRPr="00080112">
        <w:rPr>
          <w:rFonts w:eastAsia="Calibri" w:hAnsi="Calibri" w:cs="David"/>
          <w:sz w:val="24"/>
          <w:szCs w:val="24"/>
          <w:rtl/>
        </w:rPr>
        <w:t xml:space="preserve"> </w:t>
      </w:r>
      <w:r w:rsidRPr="00080112">
        <w:rPr>
          <w:rFonts w:eastAsia="Calibri" w:hAnsi="Calibri" w:cs="David" w:hint="cs"/>
          <w:sz w:val="24"/>
          <w:szCs w:val="24"/>
          <w:rtl/>
        </w:rPr>
        <w:t>ועם</w:t>
      </w:r>
      <w:r w:rsidRPr="00080112">
        <w:rPr>
          <w:rFonts w:eastAsia="Calibri" w:hAnsi="Calibri" w:cs="David"/>
          <w:sz w:val="24"/>
          <w:szCs w:val="24"/>
          <w:rtl/>
        </w:rPr>
        <w:t xml:space="preserve"> </w:t>
      </w:r>
      <w:r w:rsidRPr="00080112">
        <w:rPr>
          <w:rFonts w:eastAsia="Calibri" w:hAnsi="Calibri" w:cs="David" w:hint="cs"/>
          <w:sz w:val="24"/>
          <w:szCs w:val="24"/>
          <w:rtl/>
        </w:rPr>
        <w:t>הניתוק</w:t>
      </w:r>
      <w:r w:rsidRPr="00080112">
        <w:rPr>
          <w:rFonts w:eastAsia="Calibri" w:hAnsi="Calibri" w:cs="David"/>
          <w:sz w:val="24"/>
          <w:szCs w:val="24"/>
          <w:rtl/>
        </w:rPr>
        <w:t xml:space="preserve"> </w:t>
      </w:r>
      <w:r w:rsidRPr="00080112">
        <w:rPr>
          <w:rFonts w:eastAsia="Calibri" w:hAnsi="Calibri" w:cs="David" w:hint="cs"/>
          <w:sz w:val="24"/>
          <w:szCs w:val="24"/>
          <w:rtl/>
        </w:rPr>
        <w:t>יש</w:t>
      </w:r>
      <w:r w:rsidRPr="00080112">
        <w:rPr>
          <w:rFonts w:eastAsia="Calibri" w:hAnsi="Calibri" w:cs="David"/>
          <w:sz w:val="24"/>
          <w:szCs w:val="24"/>
          <w:rtl/>
        </w:rPr>
        <w:t xml:space="preserve"> </w:t>
      </w:r>
      <w:r w:rsidRPr="00080112">
        <w:rPr>
          <w:rFonts w:eastAsia="Calibri" w:hAnsi="Calibri" w:cs="David" w:hint="cs"/>
          <w:sz w:val="24"/>
          <w:szCs w:val="24"/>
          <w:rtl/>
        </w:rPr>
        <w:t>להודיע</w:t>
      </w:r>
      <w:r w:rsidRPr="00080112">
        <w:rPr>
          <w:rFonts w:eastAsia="Calibri" w:hAnsi="Calibri" w:cs="David"/>
          <w:sz w:val="24"/>
          <w:szCs w:val="24"/>
          <w:rtl/>
        </w:rPr>
        <w:t xml:space="preserve"> </w:t>
      </w:r>
      <w:r w:rsidRPr="00080112">
        <w:rPr>
          <w:rFonts w:eastAsia="Calibri" w:hAnsi="Calibri" w:cs="David" w:hint="cs"/>
          <w:sz w:val="24"/>
          <w:szCs w:val="24"/>
          <w:rtl/>
        </w:rPr>
        <w:t>לממונה</w:t>
      </w:r>
      <w:r w:rsidRPr="00080112">
        <w:rPr>
          <w:rFonts w:eastAsia="Calibri" w:hAnsi="Calibri" w:cs="David"/>
          <w:sz w:val="24"/>
          <w:szCs w:val="24"/>
          <w:rtl/>
        </w:rPr>
        <w:t xml:space="preserve"> </w:t>
      </w:r>
      <w:r w:rsidRPr="00080112">
        <w:rPr>
          <w:rFonts w:eastAsia="Calibri" w:hAnsi="Calibri" w:cs="David" w:hint="cs"/>
          <w:sz w:val="24"/>
          <w:szCs w:val="24"/>
          <w:rtl/>
        </w:rPr>
        <w:t>על</w:t>
      </w:r>
      <w:r w:rsidRPr="00080112">
        <w:rPr>
          <w:rFonts w:eastAsia="Calibri" w:hAnsi="Calibri" w:cs="David"/>
          <w:sz w:val="24"/>
          <w:szCs w:val="24"/>
          <w:rtl/>
        </w:rPr>
        <w:t xml:space="preserve"> </w:t>
      </w:r>
      <w:r w:rsidRPr="00080112">
        <w:rPr>
          <w:rFonts w:eastAsia="Calibri" w:hAnsi="Calibri" w:cs="David" w:hint="cs"/>
          <w:sz w:val="24"/>
          <w:szCs w:val="24"/>
          <w:rtl/>
        </w:rPr>
        <w:t>אירוע</w:t>
      </w:r>
      <w:r w:rsidRPr="00080112">
        <w:rPr>
          <w:rFonts w:eastAsia="Calibri" w:hAnsi="Calibri" w:cs="David"/>
          <w:sz w:val="24"/>
          <w:szCs w:val="24"/>
          <w:rtl/>
        </w:rPr>
        <w:t xml:space="preserve"> </w:t>
      </w:r>
      <w:r w:rsidRPr="00080112">
        <w:rPr>
          <w:rFonts w:eastAsia="Calibri" w:hAnsi="Calibri" w:cs="David" w:hint="cs"/>
          <w:sz w:val="24"/>
          <w:szCs w:val="24"/>
          <w:rtl/>
        </w:rPr>
        <w:t>חומרים</w:t>
      </w:r>
      <w:r w:rsidRPr="00080112">
        <w:rPr>
          <w:rFonts w:eastAsia="Calibri" w:hAnsi="Calibri" w:cs="David"/>
          <w:sz w:val="24"/>
          <w:szCs w:val="24"/>
          <w:rtl/>
        </w:rPr>
        <w:t xml:space="preserve"> </w:t>
      </w:r>
      <w:r w:rsidRPr="00080112">
        <w:rPr>
          <w:rFonts w:eastAsia="Calibri" w:hAnsi="Calibri" w:cs="David" w:hint="cs"/>
          <w:sz w:val="24"/>
          <w:szCs w:val="24"/>
          <w:rtl/>
        </w:rPr>
        <w:t>מסוכנים</w:t>
      </w:r>
      <w:r w:rsidRPr="00080112">
        <w:rPr>
          <w:rFonts w:eastAsia="Calibri" w:hAnsi="Calibri" w:cs="David"/>
          <w:sz w:val="24"/>
          <w:szCs w:val="24"/>
          <w:rtl/>
        </w:rPr>
        <w:t xml:space="preserve"> </w:t>
      </w:r>
      <w:r w:rsidRPr="00080112">
        <w:rPr>
          <w:rFonts w:eastAsia="Calibri" w:hAnsi="Calibri" w:cs="David" w:hint="cs"/>
          <w:sz w:val="24"/>
          <w:szCs w:val="24"/>
          <w:rtl/>
        </w:rPr>
        <w:t>במשרד</w:t>
      </w:r>
      <w:r w:rsidRPr="00080112">
        <w:rPr>
          <w:rFonts w:eastAsia="Calibri" w:hAnsi="Calibri" w:cs="David"/>
          <w:sz w:val="24"/>
          <w:szCs w:val="24"/>
          <w:rtl/>
        </w:rPr>
        <w:t xml:space="preserve"> </w:t>
      </w:r>
      <w:r w:rsidRPr="00080112">
        <w:rPr>
          <w:rFonts w:eastAsia="Calibri" w:hAnsi="Calibri" w:cs="David" w:hint="cs"/>
          <w:sz w:val="24"/>
          <w:szCs w:val="24"/>
          <w:rtl/>
        </w:rPr>
        <w:t>להגנת</w:t>
      </w:r>
      <w:r w:rsidRPr="00080112">
        <w:rPr>
          <w:rFonts w:eastAsia="Calibri" w:hAnsi="Calibri" w:cs="David"/>
          <w:sz w:val="24"/>
          <w:szCs w:val="24"/>
          <w:rtl/>
        </w:rPr>
        <w:t xml:space="preserve"> </w:t>
      </w:r>
      <w:r w:rsidRPr="00080112">
        <w:rPr>
          <w:rFonts w:eastAsia="Calibri" w:hAnsi="Calibri" w:cs="David" w:hint="cs"/>
          <w:sz w:val="24"/>
          <w:szCs w:val="24"/>
          <w:rtl/>
        </w:rPr>
        <w:t>הסביבה</w:t>
      </w:r>
      <w:r w:rsidR="00391F0D" w:rsidRPr="00080112">
        <w:rPr>
          <w:rFonts w:eastAsia="Calibri" w:hAnsi="Calibri" w:cs="David" w:hint="cs"/>
          <w:sz w:val="24"/>
          <w:szCs w:val="24"/>
          <w:rtl/>
        </w:rPr>
        <w:t xml:space="preserve"> וכן למשרד הבריאות</w:t>
      </w:r>
      <w:r w:rsidRPr="00080112">
        <w:rPr>
          <w:rFonts w:eastAsia="Calibri" w:hAnsi="Calibri" w:cs="David"/>
          <w:sz w:val="24"/>
          <w:szCs w:val="24"/>
          <w:rtl/>
        </w:rPr>
        <w:t>.</w:t>
      </w:r>
    </w:p>
    <w:p w:rsidR="00B56746" w:rsidRPr="00080112" w:rsidRDefault="00B56746" w:rsidP="003E6C5D">
      <w:pPr>
        <w:keepNext/>
        <w:spacing w:line="480" w:lineRule="auto"/>
        <w:ind w:firstLine="0"/>
        <w:rPr>
          <w:rFonts w:ascii="David" w:eastAsia="Calibri" w:hAnsi="Calibri" w:cs="David"/>
          <w:b/>
          <w:bCs/>
          <w:sz w:val="24"/>
          <w:szCs w:val="24"/>
          <w:u w:val="single"/>
          <w:rtl/>
        </w:rPr>
      </w:pPr>
      <w:r w:rsidRPr="00080112">
        <w:rPr>
          <w:rFonts w:ascii="David" w:eastAsia="Calibri" w:hAnsi="Calibri" w:cs="David" w:hint="cs"/>
          <w:b/>
          <w:bCs/>
          <w:sz w:val="24"/>
          <w:szCs w:val="24"/>
          <w:u w:val="single"/>
          <w:rtl/>
        </w:rPr>
        <w:t>סעיף</w:t>
      </w:r>
      <w:r w:rsidRPr="00080112">
        <w:rPr>
          <w:rFonts w:ascii="David" w:eastAsia="Calibri" w:hAnsi="Calibri" w:cs="David"/>
          <w:b/>
          <w:bCs/>
          <w:sz w:val="24"/>
          <w:szCs w:val="24"/>
          <w:u w:val="single"/>
          <w:rtl/>
        </w:rPr>
        <w:t xml:space="preserve"> </w:t>
      </w:r>
      <w:r w:rsidR="00D542C4" w:rsidRPr="00080112">
        <w:rPr>
          <w:rFonts w:ascii="David" w:eastAsia="Calibri" w:hAnsi="Calibri" w:cs="David" w:hint="cs"/>
          <w:b/>
          <w:bCs/>
          <w:sz w:val="24"/>
          <w:szCs w:val="24"/>
          <w:u w:val="single"/>
          <w:rtl/>
        </w:rPr>
        <w:t>21</w:t>
      </w:r>
      <w:r w:rsidRPr="00080112">
        <w:rPr>
          <w:rFonts w:ascii="David" w:eastAsia="Calibri" w:hAnsi="Calibri" w:cs="David"/>
          <w:b/>
          <w:bCs/>
          <w:sz w:val="24"/>
          <w:szCs w:val="24"/>
          <w:u w:val="single"/>
          <w:rtl/>
        </w:rPr>
        <w:t xml:space="preserve">– </w:t>
      </w:r>
      <w:r w:rsidRPr="00080112">
        <w:rPr>
          <w:rFonts w:ascii="David" w:eastAsia="Calibri" w:hAnsi="Calibri" w:cs="David" w:hint="cs"/>
          <w:b/>
          <w:bCs/>
          <w:sz w:val="24"/>
          <w:szCs w:val="24"/>
          <w:u w:val="single"/>
          <w:rtl/>
        </w:rPr>
        <w:t>השגה בפני רשות המים</w:t>
      </w:r>
    </w:p>
    <w:p w:rsidR="00B56746" w:rsidRPr="00080112" w:rsidRDefault="00B56746" w:rsidP="003E6C5D">
      <w:pPr>
        <w:spacing w:line="480" w:lineRule="auto"/>
        <w:ind w:firstLine="0"/>
        <w:rPr>
          <w:rFonts w:ascii="David" w:eastAsia="Calibri" w:hAnsi="Calibri" w:cs="David"/>
          <w:sz w:val="24"/>
          <w:szCs w:val="24"/>
          <w:rtl/>
        </w:rPr>
      </w:pPr>
      <w:r w:rsidRPr="00080112">
        <w:rPr>
          <w:rFonts w:ascii="David" w:eastAsia="Calibri" w:hAnsi="Calibri" w:cs="David" w:hint="cs"/>
          <w:sz w:val="24"/>
          <w:szCs w:val="24"/>
          <w:rtl/>
        </w:rPr>
        <w:t>מוצע</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לאפשר לצרכן בנכס אחר להשיג על החלטת החברה לנתקו מאספקת המים בנכס. כמו כן מוצע לקבוע כי עצם הפניה לרשות המים או עצם ההשגה לא תהווה עיכוב ביצוע אוטומטי.</w:t>
      </w:r>
    </w:p>
    <w:p w:rsidR="00B56746" w:rsidRPr="00080112" w:rsidRDefault="00B56746" w:rsidP="003E6C5D">
      <w:pPr>
        <w:keepNext/>
        <w:spacing w:line="480" w:lineRule="auto"/>
        <w:ind w:firstLine="0"/>
        <w:rPr>
          <w:rFonts w:ascii="David" w:eastAsia="Calibri" w:hAnsi="Calibri" w:cs="David"/>
          <w:b/>
          <w:bCs/>
          <w:sz w:val="24"/>
          <w:szCs w:val="24"/>
          <w:u w:val="single"/>
          <w:rtl/>
        </w:rPr>
      </w:pPr>
      <w:r w:rsidRPr="00080112">
        <w:rPr>
          <w:rFonts w:ascii="David" w:eastAsia="Calibri" w:hAnsi="Calibri" w:cs="David" w:hint="cs"/>
          <w:b/>
          <w:bCs/>
          <w:sz w:val="24"/>
          <w:szCs w:val="24"/>
          <w:u w:val="single"/>
          <w:rtl/>
        </w:rPr>
        <w:t>סעיף</w:t>
      </w:r>
      <w:r w:rsidRPr="00080112">
        <w:rPr>
          <w:rFonts w:ascii="David" w:eastAsia="Calibri" w:hAnsi="Calibri" w:cs="David"/>
          <w:b/>
          <w:bCs/>
          <w:sz w:val="24"/>
          <w:szCs w:val="24"/>
          <w:u w:val="single"/>
          <w:rtl/>
        </w:rPr>
        <w:t xml:space="preserve"> </w:t>
      </w:r>
      <w:r w:rsidR="00D542C4" w:rsidRPr="00080112">
        <w:rPr>
          <w:rFonts w:ascii="David" w:eastAsia="Calibri" w:hAnsi="Calibri" w:cs="David" w:hint="cs"/>
          <w:b/>
          <w:bCs/>
          <w:sz w:val="24"/>
          <w:szCs w:val="24"/>
          <w:u w:val="single"/>
          <w:rtl/>
        </w:rPr>
        <w:t>22</w:t>
      </w:r>
      <w:r w:rsidR="00D542C4" w:rsidRPr="00080112">
        <w:rPr>
          <w:rFonts w:ascii="David" w:eastAsia="Calibri" w:hAnsi="Calibri" w:cs="David"/>
          <w:b/>
          <w:bCs/>
          <w:sz w:val="24"/>
          <w:szCs w:val="24"/>
          <w:u w:val="single"/>
          <w:rtl/>
        </w:rPr>
        <w:t xml:space="preserve"> </w:t>
      </w:r>
      <w:r w:rsidRPr="00080112">
        <w:rPr>
          <w:rFonts w:ascii="David" w:eastAsia="Calibri" w:hAnsi="Calibri" w:cs="David"/>
          <w:b/>
          <w:bCs/>
          <w:sz w:val="24"/>
          <w:szCs w:val="24"/>
          <w:u w:val="single"/>
          <w:rtl/>
        </w:rPr>
        <w:t xml:space="preserve">- </w:t>
      </w:r>
      <w:r w:rsidRPr="00080112">
        <w:rPr>
          <w:rFonts w:ascii="David" w:eastAsia="Calibri" w:hAnsi="Calibri" w:cs="David" w:hint="cs"/>
          <w:b/>
          <w:bCs/>
          <w:sz w:val="24"/>
          <w:szCs w:val="24"/>
          <w:u w:val="single"/>
          <w:rtl/>
        </w:rPr>
        <w:t>ביצוע</w:t>
      </w:r>
      <w:r w:rsidRPr="00080112">
        <w:rPr>
          <w:rFonts w:ascii="David" w:eastAsia="Calibri" w:hAnsi="Calibri" w:cs="David"/>
          <w:b/>
          <w:bCs/>
          <w:sz w:val="24"/>
          <w:szCs w:val="24"/>
          <w:u w:val="single"/>
          <w:rtl/>
        </w:rPr>
        <w:t xml:space="preserve"> </w:t>
      </w:r>
      <w:r w:rsidRPr="00080112">
        <w:rPr>
          <w:rFonts w:ascii="David" w:eastAsia="Calibri" w:hAnsi="Calibri" w:cs="David" w:hint="cs"/>
          <w:b/>
          <w:bCs/>
          <w:sz w:val="24"/>
          <w:szCs w:val="24"/>
          <w:u w:val="single"/>
          <w:rtl/>
        </w:rPr>
        <w:t>פעולות הגבלת אספקת המים</w:t>
      </w:r>
    </w:p>
    <w:p w:rsidR="00B56746" w:rsidRPr="00080112" w:rsidRDefault="00B56746" w:rsidP="003E6C5D">
      <w:pPr>
        <w:spacing w:line="480" w:lineRule="auto"/>
        <w:ind w:firstLine="0"/>
        <w:rPr>
          <w:rFonts w:ascii="David" w:eastAsia="Calibri" w:hAnsi="Calibri" w:cs="David"/>
          <w:sz w:val="24"/>
          <w:szCs w:val="24"/>
          <w:rtl/>
        </w:rPr>
      </w:pPr>
      <w:r w:rsidRPr="00080112">
        <w:rPr>
          <w:rFonts w:ascii="David" w:eastAsia="Calibri" w:hAnsi="Calibri" w:cs="David" w:hint="cs"/>
          <w:sz w:val="24"/>
          <w:szCs w:val="24"/>
          <w:rtl/>
        </w:rPr>
        <w:t>סעיף</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זה</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מסדיר</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את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אופן</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ביצוע</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פעולת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הניתוק</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מוצע</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לקבוע</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כי</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ניתוק</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בשל</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אי</w:t>
      </w:r>
      <w:r w:rsidRPr="00080112">
        <w:rPr>
          <w:rFonts w:ascii="David" w:eastAsia="Calibri" w:hAnsi="Calibri" w:cs="David"/>
          <w:sz w:val="24"/>
          <w:szCs w:val="24"/>
          <w:rtl/>
        </w:rPr>
        <w:t>-</w:t>
      </w:r>
      <w:r w:rsidRPr="00080112">
        <w:rPr>
          <w:rFonts w:ascii="David" w:eastAsia="Calibri" w:hAnsi="Calibri" w:cs="David" w:hint="cs"/>
          <w:sz w:val="24"/>
          <w:szCs w:val="24"/>
          <w:rtl/>
        </w:rPr>
        <w:t>תשלום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חוב</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לא</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יתבצע</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אלא</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בימים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א</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עד</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ד</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בין</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השעות</w:t>
      </w:r>
      <w:r w:rsidRPr="00080112">
        <w:rPr>
          <w:rFonts w:ascii="David" w:eastAsia="Calibri" w:hAnsi="Calibri" w:cs="David"/>
          <w:sz w:val="24"/>
          <w:szCs w:val="24"/>
          <w:rtl/>
        </w:rPr>
        <w:t xml:space="preserve"> 8:00 </w:t>
      </w:r>
      <w:r w:rsidRPr="00080112">
        <w:rPr>
          <w:rFonts w:ascii="David" w:eastAsia="Calibri" w:hAnsi="Calibri" w:cs="David" w:hint="cs"/>
          <w:sz w:val="24"/>
          <w:szCs w:val="24"/>
          <w:rtl/>
        </w:rPr>
        <w:t>עד</w:t>
      </w:r>
      <w:r w:rsidRPr="00080112">
        <w:rPr>
          <w:rFonts w:ascii="David" w:eastAsia="Calibri" w:hAnsi="Calibri" w:cs="David"/>
          <w:sz w:val="24"/>
          <w:szCs w:val="24"/>
          <w:rtl/>
        </w:rPr>
        <w:t xml:space="preserve"> 17:00. </w:t>
      </w:r>
      <w:r w:rsidRPr="00080112">
        <w:rPr>
          <w:rFonts w:ascii="David" w:eastAsia="Calibri" w:hAnsi="Calibri" w:cs="David" w:hint="cs"/>
          <w:sz w:val="24"/>
          <w:szCs w:val="24"/>
          <w:rtl/>
        </w:rPr>
        <w:t>בכל</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מקרה</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לא</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תבוצע</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פעולת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ניתוק</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בערב</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חג</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בחג</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ובחול</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המועד וזאת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על</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מנת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לאפשר</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לצרכן</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להסדיר</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את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החוב</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לפני</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או</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בסמוך</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לאחר</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ביצוע</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הניתוק</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מעבר</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לכך</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לא</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מוצע</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לקבוע</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מגבלות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כלשהן</w:t>
      </w:r>
      <w:r w:rsidRPr="00080112">
        <w:rPr>
          <w:rFonts w:ascii="David" w:eastAsia="Calibri" w:hAnsi="Calibri" w:cs="David"/>
          <w:sz w:val="24"/>
          <w:szCs w:val="24"/>
          <w:rtl/>
        </w:rPr>
        <w:t xml:space="preserve">. </w:t>
      </w:r>
    </w:p>
    <w:p w:rsidR="00B56746" w:rsidRPr="00080112" w:rsidRDefault="00B56746" w:rsidP="003E6C5D">
      <w:pPr>
        <w:spacing w:line="480" w:lineRule="auto"/>
        <w:ind w:firstLine="0"/>
        <w:rPr>
          <w:rFonts w:ascii="David" w:eastAsia="Calibri" w:hAnsi="Calibri" w:cs="David"/>
          <w:sz w:val="24"/>
          <w:szCs w:val="24"/>
          <w:rtl/>
        </w:rPr>
      </w:pPr>
      <w:r w:rsidRPr="00080112">
        <w:rPr>
          <w:rFonts w:ascii="David" w:eastAsia="Calibri" w:hAnsi="Calibri" w:cs="David" w:hint="cs"/>
          <w:sz w:val="24"/>
          <w:szCs w:val="24"/>
          <w:rtl/>
        </w:rPr>
        <w:t>בכל הנוגע לצרכנים שאינם ביתיים, לפי הקבוע בסעיפים</w:t>
      </w:r>
      <w:r w:rsidR="00E23DAE" w:rsidRPr="00080112">
        <w:rPr>
          <w:rFonts w:ascii="David" w:eastAsia="Calibri" w:hAnsi="Calibri" w:cs="David" w:hint="cs"/>
          <w:sz w:val="24"/>
          <w:szCs w:val="24"/>
          <w:rtl/>
        </w:rPr>
        <w:t xml:space="preserve"> 17-16</w:t>
      </w:r>
      <w:r w:rsidRPr="00080112">
        <w:rPr>
          <w:rFonts w:ascii="David" w:eastAsia="Calibri" w:hAnsi="Calibri" w:cs="David" w:hint="cs"/>
          <w:sz w:val="24"/>
          <w:szCs w:val="24"/>
          <w:rtl/>
        </w:rPr>
        <w:t xml:space="preserve"> מוצע לקבוע כי הניתוק בעניינם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לא</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יתבצע</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אלא</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בימים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א</w:t>
      </w:r>
      <w:r w:rsidRPr="00080112">
        <w:rPr>
          <w:rFonts w:ascii="David" w:eastAsia="Calibri" w:hAnsi="Calibri" w:cs="David"/>
          <w:sz w:val="24"/>
          <w:szCs w:val="24"/>
          <w:rtl/>
        </w:rPr>
        <w:t xml:space="preserve">' </w:t>
      </w:r>
      <w:r w:rsidRPr="00080112">
        <w:rPr>
          <w:rFonts w:ascii="David" w:eastAsia="Calibri" w:hAnsi="Calibri" w:cs="David" w:hint="cs"/>
          <w:sz w:val="24"/>
          <w:szCs w:val="24"/>
          <w:rtl/>
        </w:rPr>
        <w:lastRenderedPageBreak/>
        <w:t>עד</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בין</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השעות</w:t>
      </w:r>
      <w:r w:rsidRPr="00080112">
        <w:rPr>
          <w:rFonts w:ascii="David" w:eastAsia="Calibri" w:hAnsi="Calibri" w:cs="David"/>
          <w:sz w:val="24"/>
          <w:szCs w:val="24"/>
          <w:rtl/>
        </w:rPr>
        <w:t xml:space="preserve"> 8:00 </w:t>
      </w:r>
      <w:r w:rsidRPr="00080112">
        <w:rPr>
          <w:rFonts w:ascii="David" w:eastAsia="Calibri" w:hAnsi="Calibri" w:cs="David" w:hint="cs"/>
          <w:sz w:val="24"/>
          <w:szCs w:val="24"/>
          <w:rtl/>
        </w:rPr>
        <w:t>עד</w:t>
      </w:r>
      <w:r w:rsidRPr="00080112">
        <w:rPr>
          <w:rFonts w:ascii="David" w:eastAsia="Calibri" w:hAnsi="Calibri" w:cs="David"/>
          <w:sz w:val="24"/>
          <w:szCs w:val="24"/>
          <w:rtl/>
        </w:rPr>
        <w:t xml:space="preserve"> 1</w:t>
      </w:r>
      <w:r w:rsidRPr="00080112">
        <w:rPr>
          <w:rFonts w:ascii="David" w:eastAsia="Calibri" w:hAnsi="Calibri" w:cs="David" w:hint="cs"/>
          <w:sz w:val="24"/>
          <w:szCs w:val="24"/>
          <w:rtl/>
        </w:rPr>
        <w:t>9</w:t>
      </w:r>
      <w:r w:rsidRPr="00080112">
        <w:rPr>
          <w:rFonts w:ascii="David" w:eastAsia="Calibri" w:hAnsi="Calibri" w:cs="David"/>
          <w:sz w:val="24"/>
          <w:szCs w:val="24"/>
          <w:rtl/>
        </w:rPr>
        <w:t>:00</w:t>
      </w:r>
      <w:r w:rsidRPr="00080112">
        <w:rPr>
          <w:rFonts w:ascii="David" w:eastAsia="Calibri" w:hAnsi="Calibri" w:cs="David" w:hint="cs"/>
          <w:sz w:val="24"/>
          <w:szCs w:val="24"/>
          <w:rtl/>
        </w:rPr>
        <w:t xml:space="preserve"> ובכל</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מקרה</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לא</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תבוצע</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פעולת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ניתוק</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בערב</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חג</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בחג</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ובחול</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המועד</w:t>
      </w:r>
      <w:r w:rsidRPr="00080112">
        <w:rPr>
          <w:rFonts w:ascii="David" w:eastAsia="Calibri" w:hAnsi="Calibri" w:cs="David"/>
          <w:sz w:val="24"/>
          <w:szCs w:val="24"/>
          <w:rtl/>
        </w:rPr>
        <w:t>.</w:t>
      </w:r>
    </w:p>
    <w:p w:rsidR="00B56746" w:rsidRPr="00080112" w:rsidRDefault="00B56746" w:rsidP="003E6C5D">
      <w:pPr>
        <w:spacing w:line="480" w:lineRule="auto"/>
        <w:rPr>
          <w:rFonts w:ascii="David" w:eastAsia="Calibri" w:hAnsi="Calibri" w:cs="David"/>
          <w:sz w:val="24"/>
          <w:szCs w:val="24"/>
          <w:rtl/>
        </w:rPr>
      </w:pPr>
    </w:p>
    <w:p w:rsidR="00B56746" w:rsidRPr="00080112" w:rsidRDefault="00B56746" w:rsidP="003E6C5D">
      <w:pPr>
        <w:spacing w:line="480" w:lineRule="auto"/>
        <w:ind w:firstLine="0"/>
        <w:rPr>
          <w:rFonts w:ascii="David" w:eastAsia="Calibri" w:hAnsi="Calibri" w:cs="David"/>
          <w:sz w:val="24"/>
          <w:szCs w:val="24"/>
          <w:rtl/>
        </w:rPr>
      </w:pPr>
      <w:r w:rsidRPr="00080112">
        <w:rPr>
          <w:rFonts w:ascii="David" w:eastAsia="Calibri" w:hAnsi="Calibri" w:cs="David" w:hint="cs"/>
          <w:sz w:val="24"/>
          <w:szCs w:val="24"/>
          <w:rtl/>
        </w:rPr>
        <w:t>בנוסף</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על</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מנת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ליידע</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את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הצרכן</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כי</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שירותי</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המים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נותקו</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על</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ידי</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התאגיד</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וכי</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אין</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מדובר</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בתקלה</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אזורית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וכדומה</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מוצע</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לקבוע</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כי</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בעת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ביצוע</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הניתוק</w:t>
      </w:r>
      <w:r w:rsidRPr="00080112">
        <w:rPr>
          <w:rFonts w:ascii="David" w:eastAsia="Calibri" w:hAnsi="Calibri" w:cs="David"/>
          <w:sz w:val="24"/>
          <w:szCs w:val="24"/>
          <w:rtl/>
        </w:rPr>
        <w:t xml:space="preserve"> </w:t>
      </w:r>
      <w:r w:rsidR="00E23DAE" w:rsidRPr="00080112">
        <w:rPr>
          <w:rFonts w:ascii="David" w:eastAsia="Calibri" w:hAnsi="Calibri" w:cs="David" w:hint="cs"/>
          <w:sz w:val="24"/>
          <w:szCs w:val="24"/>
          <w:rtl/>
        </w:rPr>
        <w:t>תימסר הודעה לצרכן בהתאם לקבוע בכלל אמות המידה בעניין זה</w:t>
      </w:r>
      <w:r w:rsidRPr="00080112">
        <w:rPr>
          <w:rFonts w:ascii="David" w:eastAsia="Calibri" w:hAnsi="Calibri" w:cs="David"/>
          <w:sz w:val="24"/>
          <w:szCs w:val="24"/>
          <w:rtl/>
        </w:rPr>
        <w:t xml:space="preserve">. </w:t>
      </w:r>
    </w:p>
    <w:p w:rsidR="00B56746" w:rsidRPr="00080112" w:rsidRDefault="00B56746" w:rsidP="003E6C5D">
      <w:pPr>
        <w:spacing w:line="480" w:lineRule="auto"/>
        <w:ind w:firstLine="0"/>
        <w:rPr>
          <w:rFonts w:ascii="David" w:eastAsia="Calibri" w:hAnsi="Calibri" w:cs="David"/>
          <w:sz w:val="24"/>
          <w:szCs w:val="24"/>
          <w:rtl/>
        </w:rPr>
      </w:pPr>
      <w:r w:rsidRPr="00080112">
        <w:rPr>
          <w:rFonts w:ascii="David" w:eastAsia="Calibri" w:hAnsi="Calibri" w:cs="David" w:hint="cs"/>
          <w:sz w:val="24"/>
          <w:szCs w:val="24"/>
          <w:rtl/>
        </w:rPr>
        <w:t>כיוון שניתוק מים אינו מהווה כלי גבייה, יש לתחום את פעולת הניתוק בזמן ולאפשר לצרכן להסדיר את חובותיו (החוב בגינו בוצע הניתוק) ובו בזמן לחברו אל מערכת המים.</w:t>
      </w:r>
    </w:p>
    <w:p w:rsidR="00B56746" w:rsidRPr="00080112" w:rsidRDefault="00B56746" w:rsidP="003E6C5D">
      <w:pPr>
        <w:spacing w:line="480" w:lineRule="auto"/>
        <w:ind w:firstLine="0"/>
        <w:rPr>
          <w:rFonts w:ascii="David" w:eastAsia="Calibri" w:hAnsi="Calibri" w:cs="David"/>
          <w:sz w:val="24"/>
          <w:szCs w:val="24"/>
          <w:rtl/>
        </w:rPr>
      </w:pPr>
      <w:r w:rsidRPr="00080112">
        <w:rPr>
          <w:rFonts w:ascii="David" w:eastAsia="Calibri" w:hAnsi="Calibri" w:cs="David" w:hint="cs"/>
          <w:sz w:val="24"/>
          <w:szCs w:val="24"/>
          <w:rtl/>
        </w:rPr>
        <w:t>במקרים בהם נותק נכס ממערכת המים, הרי שהניתוק לא יעלה על 30 ימים רצופים, בתום תקופה זו תחבר החברה את הצרכן למערכת המים למספר ימים וזאת לצורך הסדרת חובו אליה (החוב בגינוי בוצע הניתוק מלכתחילה בצירוף אגרות ניתוק וחיבור). לא ביצע זאת הצרכן, החברה תהא זכאית לנתקו שוב לתקופה של 45 וכך חוזר חלילה כקבוע בסעיף זה.</w:t>
      </w:r>
    </w:p>
    <w:p w:rsidR="00B56746" w:rsidRPr="00080112" w:rsidRDefault="00B56746" w:rsidP="003E6C5D">
      <w:pPr>
        <w:spacing w:line="480" w:lineRule="auto"/>
        <w:ind w:firstLine="0"/>
        <w:rPr>
          <w:rFonts w:ascii="David" w:eastAsia="Calibri" w:hAnsi="Calibri" w:cs="David"/>
          <w:sz w:val="24"/>
          <w:szCs w:val="24"/>
          <w:rtl/>
        </w:rPr>
      </w:pPr>
      <w:r w:rsidRPr="00080112">
        <w:rPr>
          <w:rFonts w:ascii="David" w:eastAsia="Calibri" w:hAnsi="Calibri" w:cs="David" w:hint="cs"/>
          <w:sz w:val="24"/>
          <w:szCs w:val="24"/>
          <w:rtl/>
        </w:rPr>
        <w:t>כמו כן במקרים בהם נוכחה החברה כי אין צרכנים בנכס ולא מתבצעת בו צריכת מים, החברה תהא רשאית להאריך את פעולת הניתוק הראשונית ובלבד שבכל 45 יום תפעל למתן הודעה בעניין.</w:t>
      </w:r>
    </w:p>
    <w:p w:rsidR="00B56746" w:rsidRPr="00080112" w:rsidRDefault="00B56746" w:rsidP="003E6C5D">
      <w:pPr>
        <w:keepNext/>
        <w:spacing w:line="480" w:lineRule="auto"/>
        <w:ind w:firstLine="0"/>
        <w:rPr>
          <w:rFonts w:ascii="David" w:eastAsia="Calibri" w:hAnsi="Calibri" w:cs="David"/>
          <w:b/>
          <w:bCs/>
          <w:sz w:val="24"/>
          <w:szCs w:val="24"/>
          <w:u w:val="single"/>
          <w:rtl/>
        </w:rPr>
      </w:pPr>
      <w:r w:rsidRPr="00080112">
        <w:rPr>
          <w:rFonts w:ascii="David" w:eastAsia="Calibri" w:hAnsi="Calibri" w:cs="David" w:hint="cs"/>
          <w:b/>
          <w:bCs/>
          <w:sz w:val="24"/>
          <w:szCs w:val="24"/>
          <w:u w:val="single"/>
          <w:rtl/>
        </w:rPr>
        <w:t>סעיף</w:t>
      </w:r>
      <w:r w:rsidRPr="00080112">
        <w:rPr>
          <w:rFonts w:ascii="David" w:eastAsia="Calibri" w:hAnsi="Calibri" w:cs="David"/>
          <w:b/>
          <w:bCs/>
          <w:sz w:val="24"/>
          <w:szCs w:val="24"/>
          <w:u w:val="single"/>
          <w:rtl/>
        </w:rPr>
        <w:t xml:space="preserve"> </w:t>
      </w:r>
      <w:r w:rsidR="00D542C4" w:rsidRPr="00080112">
        <w:rPr>
          <w:rFonts w:ascii="David" w:eastAsia="Calibri" w:hAnsi="Calibri" w:cs="David" w:hint="cs"/>
          <w:b/>
          <w:bCs/>
          <w:sz w:val="24"/>
          <w:szCs w:val="24"/>
          <w:u w:val="single"/>
          <w:rtl/>
        </w:rPr>
        <w:t>23</w:t>
      </w:r>
      <w:r w:rsidRPr="00080112">
        <w:rPr>
          <w:rFonts w:ascii="David" w:eastAsia="Calibri" w:hAnsi="Calibri" w:cs="David"/>
          <w:b/>
          <w:bCs/>
          <w:sz w:val="24"/>
          <w:szCs w:val="24"/>
          <w:u w:val="single"/>
          <w:rtl/>
        </w:rPr>
        <w:t xml:space="preserve">– </w:t>
      </w:r>
      <w:r w:rsidRPr="00080112">
        <w:rPr>
          <w:rFonts w:ascii="David" w:eastAsia="Calibri" w:hAnsi="Calibri" w:cs="David" w:hint="cs"/>
          <w:b/>
          <w:bCs/>
          <w:sz w:val="24"/>
          <w:szCs w:val="24"/>
          <w:u w:val="single"/>
          <w:rtl/>
        </w:rPr>
        <w:t>חיבור</w:t>
      </w:r>
      <w:r w:rsidRPr="00080112">
        <w:rPr>
          <w:rFonts w:ascii="David" w:eastAsia="Calibri" w:hAnsi="Calibri" w:cs="David"/>
          <w:b/>
          <w:bCs/>
          <w:sz w:val="24"/>
          <w:szCs w:val="24"/>
          <w:u w:val="single"/>
          <w:rtl/>
        </w:rPr>
        <w:t xml:space="preserve"> </w:t>
      </w:r>
      <w:r w:rsidRPr="00080112">
        <w:rPr>
          <w:rFonts w:ascii="David" w:eastAsia="Calibri" w:hAnsi="Calibri" w:cs="David" w:hint="cs"/>
          <w:b/>
          <w:bCs/>
          <w:sz w:val="24"/>
          <w:szCs w:val="24"/>
          <w:u w:val="single"/>
          <w:rtl/>
        </w:rPr>
        <w:t>נכס</w:t>
      </w:r>
      <w:r w:rsidRPr="00080112">
        <w:rPr>
          <w:rFonts w:ascii="David" w:eastAsia="Calibri" w:hAnsi="Calibri" w:cs="David"/>
          <w:b/>
          <w:bCs/>
          <w:sz w:val="24"/>
          <w:szCs w:val="24"/>
          <w:u w:val="single"/>
          <w:rtl/>
        </w:rPr>
        <w:t xml:space="preserve"> </w:t>
      </w:r>
      <w:r w:rsidRPr="00080112">
        <w:rPr>
          <w:rFonts w:ascii="David" w:eastAsia="Calibri" w:hAnsi="Calibri" w:cs="David" w:hint="cs"/>
          <w:b/>
          <w:bCs/>
          <w:sz w:val="24"/>
          <w:szCs w:val="24"/>
          <w:u w:val="single"/>
          <w:rtl/>
        </w:rPr>
        <w:t>לאחר</w:t>
      </w:r>
      <w:r w:rsidRPr="00080112">
        <w:rPr>
          <w:rFonts w:ascii="David" w:eastAsia="Calibri" w:hAnsi="Calibri" w:cs="David"/>
          <w:b/>
          <w:bCs/>
          <w:sz w:val="24"/>
          <w:szCs w:val="24"/>
          <w:u w:val="single"/>
          <w:rtl/>
        </w:rPr>
        <w:t xml:space="preserve"> </w:t>
      </w:r>
      <w:r w:rsidRPr="00080112">
        <w:rPr>
          <w:rFonts w:ascii="David" w:eastAsia="Calibri" w:hAnsi="Calibri" w:cs="David" w:hint="cs"/>
          <w:b/>
          <w:bCs/>
          <w:sz w:val="24"/>
          <w:szCs w:val="24"/>
          <w:u w:val="single"/>
          <w:rtl/>
        </w:rPr>
        <w:t>ניתוק</w:t>
      </w:r>
    </w:p>
    <w:p w:rsidR="00B56746" w:rsidRPr="00080112" w:rsidRDefault="00B56746" w:rsidP="003E6C5D">
      <w:pPr>
        <w:spacing w:line="480" w:lineRule="auto"/>
        <w:ind w:firstLine="0"/>
        <w:rPr>
          <w:rFonts w:ascii="David" w:eastAsia="Calibri" w:hAnsi="Calibri" w:cs="David"/>
          <w:sz w:val="24"/>
          <w:szCs w:val="24"/>
          <w:rtl/>
        </w:rPr>
      </w:pPr>
      <w:r w:rsidRPr="00080112">
        <w:rPr>
          <w:rFonts w:ascii="David" w:eastAsia="Calibri" w:hAnsi="Calibri" w:cs="David" w:hint="cs"/>
          <w:sz w:val="24"/>
          <w:szCs w:val="24"/>
          <w:rtl/>
        </w:rPr>
        <w:t>מוצע</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לקבוע</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כי</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לאחר</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ניתוק</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אספקת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המים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לנכס</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משעה</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שהצרכן</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הסדיר</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את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חובו</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(את החוב שבגינו בוצעה פעולת הניתוק בנכס לרבות אגרת חיבור ואגרת ניתוק ולמעט חובות עבר) או</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נקבע</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לו</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הסדר</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תשלומים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תחודש</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אספקת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המים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לנכס</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בהקדם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האפשרי</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ולא</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יאוחר</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מהמפורט</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להלן</w:t>
      </w:r>
      <w:r w:rsidRPr="00080112">
        <w:rPr>
          <w:rFonts w:ascii="David" w:eastAsia="Calibri" w:hAnsi="Calibri" w:cs="David"/>
          <w:sz w:val="24"/>
          <w:szCs w:val="24"/>
          <w:rtl/>
        </w:rPr>
        <w:t>:</w:t>
      </w:r>
    </w:p>
    <w:p w:rsidR="00B56746" w:rsidRPr="00080112" w:rsidRDefault="00B56746" w:rsidP="003E6C5D">
      <w:pPr>
        <w:spacing w:line="480" w:lineRule="auto"/>
        <w:ind w:firstLine="0"/>
        <w:rPr>
          <w:rFonts w:ascii="David" w:eastAsia="Calibri" w:hAnsi="Calibri" w:cs="David"/>
          <w:sz w:val="24"/>
          <w:szCs w:val="24"/>
          <w:rtl/>
        </w:rPr>
      </w:pPr>
      <w:r w:rsidRPr="00080112">
        <w:rPr>
          <w:rFonts w:ascii="David" w:eastAsia="Calibri" w:hAnsi="Calibri" w:cs="David" w:hint="cs"/>
          <w:sz w:val="24"/>
          <w:szCs w:val="24"/>
          <w:rtl/>
        </w:rPr>
        <w:t>במקרים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בהם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הצרכן</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הסדיר</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את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חובו</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עד</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השעה</w:t>
      </w:r>
      <w:r w:rsidRPr="00080112">
        <w:rPr>
          <w:rFonts w:ascii="David" w:eastAsia="Calibri" w:hAnsi="Calibri" w:cs="David"/>
          <w:sz w:val="24"/>
          <w:szCs w:val="24"/>
          <w:rtl/>
        </w:rPr>
        <w:t xml:space="preserve"> </w:t>
      </w:r>
      <w:r w:rsidR="00E23DAE" w:rsidRPr="00080112">
        <w:rPr>
          <w:rFonts w:ascii="David" w:eastAsia="Calibri" w:hAnsi="Calibri" w:cs="David" w:hint="cs"/>
          <w:sz w:val="24"/>
          <w:szCs w:val="24"/>
          <w:rtl/>
        </w:rPr>
        <w:t>18</w:t>
      </w:r>
      <w:r w:rsidRPr="00080112">
        <w:rPr>
          <w:rFonts w:ascii="David" w:eastAsia="Calibri" w:hAnsi="Calibri" w:cs="David"/>
          <w:sz w:val="24"/>
          <w:szCs w:val="24"/>
          <w:rtl/>
        </w:rPr>
        <w:t xml:space="preserve">:00 </w:t>
      </w:r>
      <w:r w:rsidRPr="00080112">
        <w:rPr>
          <w:rFonts w:ascii="David" w:eastAsia="Calibri" w:hAnsi="Calibri" w:cs="David" w:hint="cs"/>
          <w:sz w:val="24"/>
          <w:szCs w:val="24"/>
          <w:rtl/>
        </w:rPr>
        <w:t>תחודש</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אספקת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המים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לנכס</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תוך</w:t>
      </w:r>
      <w:r w:rsidRPr="00080112">
        <w:rPr>
          <w:rFonts w:ascii="David" w:eastAsia="Calibri" w:hAnsi="Calibri" w:cs="David"/>
          <w:sz w:val="24"/>
          <w:szCs w:val="24"/>
          <w:rtl/>
        </w:rPr>
        <w:t xml:space="preserve"> 6 </w:t>
      </w:r>
      <w:r w:rsidRPr="00080112">
        <w:rPr>
          <w:rFonts w:ascii="David" w:eastAsia="Calibri" w:hAnsi="Calibri" w:cs="David" w:hint="cs"/>
          <w:sz w:val="24"/>
          <w:szCs w:val="24"/>
          <w:rtl/>
        </w:rPr>
        <w:t>שעות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ממועד</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ההודעה</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על</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התשלום</w:t>
      </w:r>
      <w:r w:rsidRPr="00080112">
        <w:rPr>
          <w:rFonts w:ascii="David" w:eastAsia="Calibri" w:hAnsi="Calibri" w:cs="David"/>
          <w:sz w:val="24"/>
          <w:szCs w:val="24"/>
          <w:rtl/>
        </w:rPr>
        <w:t xml:space="preserve">, </w:t>
      </w:r>
    </w:p>
    <w:p w:rsidR="00B56746" w:rsidRPr="00080112" w:rsidRDefault="00B56746" w:rsidP="003E6C5D">
      <w:pPr>
        <w:spacing w:line="480" w:lineRule="auto"/>
        <w:ind w:firstLine="0"/>
        <w:rPr>
          <w:rFonts w:ascii="David" w:eastAsia="Calibri" w:hAnsi="Calibri" w:cs="David"/>
          <w:sz w:val="24"/>
          <w:szCs w:val="24"/>
          <w:rtl/>
        </w:rPr>
      </w:pPr>
      <w:r w:rsidRPr="00080112">
        <w:rPr>
          <w:rFonts w:ascii="David" w:eastAsia="Calibri" w:hAnsi="Calibri" w:cs="David" w:hint="cs"/>
          <w:sz w:val="24"/>
          <w:szCs w:val="24"/>
          <w:rtl/>
        </w:rPr>
        <w:t>במקרים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בהם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הצרכן</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הסדיר</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את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התשלום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אחרי</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השעה</w:t>
      </w:r>
      <w:r w:rsidRPr="00080112">
        <w:rPr>
          <w:rFonts w:ascii="David" w:eastAsia="Calibri" w:hAnsi="Calibri" w:cs="David"/>
          <w:sz w:val="24"/>
          <w:szCs w:val="24"/>
          <w:rtl/>
        </w:rPr>
        <w:t xml:space="preserve"> </w:t>
      </w:r>
      <w:r w:rsidR="00E23DAE" w:rsidRPr="00080112">
        <w:rPr>
          <w:rFonts w:ascii="David" w:eastAsia="Calibri" w:hAnsi="Calibri" w:cs="David" w:hint="cs"/>
          <w:sz w:val="24"/>
          <w:szCs w:val="24"/>
          <w:rtl/>
        </w:rPr>
        <w:t>18</w:t>
      </w:r>
      <w:r w:rsidRPr="00080112">
        <w:rPr>
          <w:rFonts w:ascii="David" w:eastAsia="Calibri" w:hAnsi="Calibri" w:cs="David"/>
          <w:sz w:val="24"/>
          <w:szCs w:val="24"/>
          <w:rtl/>
        </w:rPr>
        <w:t xml:space="preserve">:00 </w:t>
      </w:r>
      <w:r w:rsidRPr="00080112">
        <w:rPr>
          <w:rFonts w:ascii="David" w:eastAsia="Calibri" w:hAnsi="Calibri" w:cs="David" w:hint="cs"/>
          <w:sz w:val="24"/>
          <w:szCs w:val="24"/>
          <w:rtl/>
        </w:rPr>
        <w:t>תחודש</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אספקת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המים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עד</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השעה</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10</w:t>
      </w:r>
      <w:r w:rsidRPr="00080112">
        <w:rPr>
          <w:rFonts w:ascii="David" w:eastAsia="Calibri" w:hAnsi="Calibri" w:cs="David"/>
          <w:sz w:val="24"/>
          <w:szCs w:val="24"/>
          <w:rtl/>
        </w:rPr>
        <w:t xml:space="preserve">:00 </w:t>
      </w:r>
      <w:r w:rsidRPr="00080112">
        <w:rPr>
          <w:rFonts w:ascii="David" w:eastAsia="Calibri" w:hAnsi="Calibri" w:cs="David" w:hint="cs"/>
          <w:sz w:val="24"/>
          <w:szCs w:val="24"/>
          <w:rtl/>
        </w:rPr>
        <w:t>בבוקר</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למחרת</w:t>
      </w:r>
      <w:r w:rsidRPr="00080112">
        <w:rPr>
          <w:rFonts w:ascii="David" w:eastAsia="Calibri" w:hAnsi="Calibri" w:cs="David"/>
          <w:sz w:val="24"/>
          <w:szCs w:val="24"/>
          <w:rtl/>
        </w:rPr>
        <w:t>.</w:t>
      </w:r>
    </w:p>
    <w:p w:rsidR="00B56746" w:rsidRPr="00080112" w:rsidRDefault="00B56746" w:rsidP="003E6C5D">
      <w:pPr>
        <w:spacing w:line="480" w:lineRule="auto"/>
        <w:ind w:firstLine="0"/>
        <w:rPr>
          <w:rFonts w:ascii="David" w:eastAsia="Calibri" w:hAnsi="Calibri" w:cs="David"/>
          <w:sz w:val="24"/>
          <w:szCs w:val="24"/>
          <w:rtl/>
        </w:rPr>
      </w:pPr>
      <w:r w:rsidRPr="00080112">
        <w:rPr>
          <w:rFonts w:ascii="David" w:eastAsia="Calibri" w:hAnsi="Calibri" w:cs="David" w:hint="cs"/>
          <w:sz w:val="24"/>
          <w:szCs w:val="24"/>
          <w:rtl/>
        </w:rPr>
        <w:t>בהתאם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לספיקת</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המפעל</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יודיע</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התאגיד</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על</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חיבור</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גם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לבעלים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או</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למפעיל</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של</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מיתקן</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לטיהור</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שפכים</w:t>
      </w:r>
      <w:r w:rsidRPr="00080112">
        <w:rPr>
          <w:rFonts w:ascii="David" w:eastAsia="Calibri" w:hAnsi="Calibri" w:cs="David"/>
          <w:sz w:val="24"/>
          <w:szCs w:val="24"/>
          <w:rtl/>
        </w:rPr>
        <w:t>.</w:t>
      </w:r>
    </w:p>
    <w:p w:rsidR="00B56746" w:rsidRPr="00080112" w:rsidRDefault="00B56746" w:rsidP="003E6C5D">
      <w:pPr>
        <w:keepNext/>
        <w:spacing w:line="480" w:lineRule="auto"/>
        <w:ind w:firstLine="0"/>
        <w:rPr>
          <w:rFonts w:cs="David"/>
          <w:b/>
          <w:bCs/>
          <w:sz w:val="24"/>
          <w:szCs w:val="24"/>
          <w:u w:val="single"/>
          <w:rtl/>
        </w:rPr>
      </w:pPr>
      <w:r w:rsidRPr="00080112">
        <w:rPr>
          <w:rFonts w:cs="David" w:hint="eastAsia"/>
          <w:b/>
          <w:bCs/>
          <w:sz w:val="24"/>
          <w:szCs w:val="24"/>
          <w:u w:val="single"/>
          <w:rtl/>
        </w:rPr>
        <w:t>סעיף</w:t>
      </w:r>
      <w:r w:rsidRPr="00080112">
        <w:rPr>
          <w:rFonts w:cs="David"/>
          <w:b/>
          <w:bCs/>
          <w:sz w:val="24"/>
          <w:szCs w:val="24"/>
          <w:u w:val="single"/>
          <w:rtl/>
        </w:rPr>
        <w:t xml:space="preserve"> </w:t>
      </w:r>
      <w:r w:rsidR="00D542C4" w:rsidRPr="00080112">
        <w:rPr>
          <w:rFonts w:cs="David" w:hint="cs"/>
          <w:b/>
          <w:bCs/>
          <w:sz w:val="24"/>
          <w:szCs w:val="24"/>
          <w:u w:val="single"/>
          <w:rtl/>
        </w:rPr>
        <w:t>24</w:t>
      </w:r>
      <w:r w:rsidR="00D542C4" w:rsidRPr="00080112">
        <w:rPr>
          <w:rFonts w:cs="David"/>
          <w:b/>
          <w:bCs/>
          <w:sz w:val="24"/>
          <w:szCs w:val="24"/>
          <w:u w:val="single"/>
          <w:rtl/>
        </w:rPr>
        <w:t xml:space="preserve"> </w:t>
      </w:r>
      <w:r w:rsidRPr="00080112">
        <w:rPr>
          <w:rFonts w:cs="David"/>
          <w:b/>
          <w:bCs/>
          <w:sz w:val="24"/>
          <w:szCs w:val="24"/>
          <w:u w:val="single"/>
          <w:rtl/>
        </w:rPr>
        <w:t xml:space="preserve">– </w:t>
      </w:r>
      <w:r w:rsidR="00D542C4" w:rsidRPr="00080112">
        <w:rPr>
          <w:rFonts w:cs="David" w:hint="cs"/>
          <w:b/>
          <w:bCs/>
          <w:sz w:val="24"/>
          <w:szCs w:val="24"/>
          <w:u w:val="single"/>
          <w:rtl/>
        </w:rPr>
        <w:t>התראות והודעות</w:t>
      </w:r>
    </w:p>
    <w:p w:rsidR="00B56746" w:rsidRPr="00080112" w:rsidRDefault="00E23DAE" w:rsidP="003E6C5D">
      <w:pPr>
        <w:spacing w:line="480" w:lineRule="auto"/>
        <w:ind w:firstLine="0"/>
        <w:rPr>
          <w:rFonts w:ascii="David" w:eastAsia="Calibri" w:hAnsi="Calibri" w:cs="David"/>
          <w:sz w:val="24"/>
          <w:szCs w:val="24"/>
          <w:rtl/>
        </w:rPr>
      </w:pPr>
      <w:r w:rsidRPr="00080112">
        <w:rPr>
          <w:rFonts w:ascii="David" w:eastAsia="Calibri" w:hAnsi="Calibri" w:cs="David" w:hint="cs"/>
          <w:sz w:val="24"/>
          <w:szCs w:val="24"/>
          <w:rtl/>
        </w:rPr>
        <w:t>מוצע כי כל ההודעות וההתראות לפי כללים אלה יימסרו בהתאם לקבוע בכללי אמות המידה ובכלל זה אופן מסירת הטפסים, זכות טיעון, תוכן הטפסים ועוד.</w:t>
      </w:r>
      <w:r w:rsidR="00B56746" w:rsidRPr="00080112">
        <w:rPr>
          <w:rFonts w:ascii="David" w:eastAsia="Calibri" w:hAnsi="Calibri" w:cs="David" w:hint="cs"/>
          <w:sz w:val="24"/>
          <w:szCs w:val="24"/>
          <w:rtl/>
        </w:rPr>
        <w:t xml:space="preserve"> </w:t>
      </w:r>
    </w:p>
    <w:p w:rsidR="00B56746" w:rsidRPr="00080112" w:rsidRDefault="00B56746" w:rsidP="003E6C5D">
      <w:pPr>
        <w:keepNext/>
        <w:spacing w:line="480" w:lineRule="auto"/>
        <w:ind w:firstLine="0"/>
        <w:rPr>
          <w:rFonts w:ascii="David" w:eastAsia="Calibri" w:hAnsi="Calibri" w:cs="David"/>
          <w:b/>
          <w:bCs/>
          <w:sz w:val="24"/>
          <w:szCs w:val="24"/>
          <w:u w:val="single"/>
          <w:rtl/>
        </w:rPr>
      </w:pPr>
      <w:r w:rsidRPr="00080112">
        <w:rPr>
          <w:rFonts w:ascii="David" w:eastAsia="Calibri" w:hAnsi="Calibri" w:cs="David" w:hint="cs"/>
          <w:b/>
          <w:bCs/>
          <w:sz w:val="24"/>
          <w:szCs w:val="24"/>
          <w:u w:val="single"/>
          <w:rtl/>
        </w:rPr>
        <w:t>סעיף</w:t>
      </w:r>
      <w:r w:rsidRPr="00080112">
        <w:rPr>
          <w:rFonts w:ascii="David" w:eastAsia="Calibri" w:hAnsi="Calibri" w:cs="David"/>
          <w:b/>
          <w:bCs/>
          <w:sz w:val="24"/>
          <w:szCs w:val="24"/>
          <w:u w:val="single"/>
          <w:rtl/>
        </w:rPr>
        <w:t xml:space="preserve"> </w:t>
      </w:r>
      <w:r w:rsidR="00D542C4" w:rsidRPr="00080112">
        <w:rPr>
          <w:rFonts w:ascii="David" w:eastAsia="Calibri" w:hAnsi="Calibri" w:cs="David" w:hint="cs"/>
          <w:b/>
          <w:bCs/>
          <w:sz w:val="24"/>
          <w:szCs w:val="24"/>
          <w:u w:val="single"/>
          <w:rtl/>
        </w:rPr>
        <w:t>25</w:t>
      </w:r>
      <w:r w:rsidRPr="00080112">
        <w:rPr>
          <w:rFonts w:ascii="David" w:eastAsia="Calibri" w:hAnsi="Calibri" w:cs="David"/>
          <w:b/>
          <w:bCs/>
          <w:sz w:val="24"/>
          <w:szCs w:val="24"/>
          <w:u w:val="single"/>
          <w:rtl/>
        </w:rPr>
        <w:t xml:space="preserve">- </w:t>
      </w:r>
      <w:r w:rsidRPr="00080112">
        <w:rPr>
          <w:rFonts w:ascii="David" w:eastAsia="Calibri" w:hAnsi="Calibri" w:cs="David" w:hint="cs"/>
          <w:b/>
          <w:bCs/>
          <w:sz w:val="24"/>
          <w:szCs w:val="24"/>
          <w:u w:val="single"/>
          <w:rtl/>
        </w:rPr>
        <w:t>חובת</w:t>
      </w:r>
      <w:r w:rsidRPr="00080112">
        <w:rPr>
          <w:rFonts w:ascii="David" w:eastAsia="Calibri" w:hAnsi="Calibri" w:cs="David"/>
          <w:b/>
          <w:bCs/>
          <w:sz w:val="24"/>
          <w:szCs w:val="24"/>
          <w:u w:val="single"/>
          <w:rtl/>
        </w:rPr>
        <w:t xml:space="preserve"> </w:t>
      </w:r>
      <w:r w:rsidRPr="00080112">
        <w:rPr>
          <w:rFonts w:ascii="David" w:eastAsia="Calibri" w:hAnsi="Calibri" w:cs="David" w:hint="cs"/>
          <w:b/>
          <w:bCs/>
          <w:sz w:val="24"/>
          <w:szCs w:val="24"/>
          <w:u w:val="single"/>
          <w:rtl/>
        </w:rPr>
        <w:t>דיווח</w:t>
      </w:r>
      <w:r w:rsidRPr="00080112">
        <w:rPr>
          <w:rFonts w:ascii="David" w:eastAsia="Calibri" w:hAnsi="Calibri" w:cs="David"/>
          <w:b/>
          <w:bCs/>
          <w:sz w:val="24"/>
          <w:szCs w:val="24"/>
          <w:u w:val="single"/>
          <w:rtl/>
        </w:rPr>
        <w:t xml:space="preserve"> </w:t>
      </w:r>
    </w:p>
    <w:p w:rsidR="00B902E0" w:rsidRPr="00080112" w:rsidRDefault="00B902E0" w:rsidP="004D79CF">
      <w:pPr>
        <w:keepNext/>
        <w:spacing w:line="480" w:lineRule="auto"/>
        <w:ind w:firstLine="0"/>
        <w:rPr>
          <w:rFonts w:ascii="David" w:eastAsia="Calibri" w:hAnsi="Calibri" w:cs="David"/>
          <w:sz w:val="24"/>
          <w:szCs w:val="24"/>
          <w:rtl/>
        </w:rPr>
      </w:pPr>
      <w:r w:rsidRPr="00080112">
        <w:rPr>
          <w:rFonts w:ascii="David" w:eastAsia="Calibri" w:hAnsi="Calibri" w:cs="David" w:hint="cs"/>
          <w:sz w:val="24"/>
          <w:szCs w:val="24"/>
          <w:rtl/>
        </w:rPr>
        <w:t xml:space="preserve">מוצע לקבוע כי אחת לשנה יעביר מנהל הרשות דיווח לוועדת הכלכלה של הכנסת באשר למספר הבקשות </w:t>
      </w:r>
      <w:r w:rsidR="00D542C4" w:rsidRPr="00080112">
        <w:rPr>
          <w:rFonts w:ascii="David" w:eastAsia="Calibri" w:hAnsi="Calibri" w:cs="David" w:hint="cs"/>
          <w:sz w:val="24"/>
          <w:szCs w:val="24"/>
          <w:rtl/>
        </w:rPr>
        <w:t>שהוגשו לוועדה המייעצת</w:t>
      </w:r>
      <w:r w:rsidR="004D79CF">
        <w:rPr>
          <w:rFonts w:ascii="David" w:eastAsia="Calibri" w:hAnsi="Calibri" w:cs="David" w:hint="cs"/>
          <w:sz w:val="24"/>
          <w:szCs w:val="24"/>
          <w:rtl/>
        </w:rPr>
        <w:t xml:space="preserve">, </w:t>
      </w:r>
      <w:r w:rsidR="00D542C4" w:rsidRPr="00080112">
        <w:rPr>
          <w:rFonts w:ascii="David" w:eastAsia="Calibri" w:hAnsi="Calibri" w:cs="David" w:hint="cs"/>
          <w:sz w:val="24"/>
          <w:szCs w:val="24"/>
          <w:rtl/>
        </w:rPr>
        <w:t xml:space="preserve">מספר בקשות </w:t>
      </w:r>
      <w:r w:rsidRPr="00080112">
        <w:rPr>
          <w:rFonts w:ascii="David" w:eastAsia="Calibri" w:hAnsi="Calibri" w:cs="David" w:hint="cs"/>
          <w:sz w:val="24"/>
          <w:szCs w:val="24"/>
          <w:rtl/>
        </w:rPr>
        <w:t>שאושרו על ידו</w:t>
      </w:r>
      <w:r w:rsidR="004D79CF">
        <w:rPr>
          <w:rFonts w:ascii="David" w:eastAsia="Calibri" w:hAnsi="Calibri" w:cs="David" w:hint="cs"/>
          <w:sz w:val="24"/>
          <w:szCs w:val="24"/>
          <w:rtl/>
        </w:rPr>
        <w:t xml:space="preserve"> וכן על מספר הניתוקים שבוצעו בפועל.</w:t>
      </w:r>
    </w:p>
    <w:p w:rsidR="00B56746" w:rsidRPr="00080112" w:rsidRDefault="00B56746" w:rsidP="003E6C5D">
      <w:pPr>
        <w:keepNext/>
        <w:spacing w:line="480" w:lineRule="auto"/>
        <w:ind w:firstLine="0"/>
        <w:rPr>
          <w:rFonts w:ascii="David" w:eastAsia="Calibri" w:hAnsi="Calibri" w:cs="David"/>
          <w:b/>
          <w:bCs/>
          <w:sz w:val="24"/>
          <w:szCs w:val="24"/>
          <w:u w:val="single"/>
          <w:rtl/>
        </w:rPr>
      </w:pPr>
      <w:r w:rsidRPr="00080112">
        <w:rPr>
          <w:rFonts w:ascii="David" w:eastAsia="Calibri" w:hAnsi="Calibri" w:cs="David" w:hint="cs"/>
          <w:b/>
          <w:bCs/>
          <w:sz w:val="24"/>
          <w:szCs w:val="24"/>
          <w:u w:val="single"/>
          <w:rtl/>
        </w:rPr>
        <w:t>סעיף</w:t>
      </w:r>
      <w:r w:rsidRPr="00080112">
        <w:rPr>
          <w:rFonts w:ascii="David" w:eastAsia="Calibri" w:hAnsi="Calibri" w:cs="David"/>
          <w:b/>
          <w:bCs/>
          <w:sz w:val="24"/>
          <w:szCs w:val="24"/>
          <w:u w:val="single"/>
          <w:rtl/>
        </w:rPr>
        <w:t xml:space="preserve"> </w:t>
      </w:r>
      <w:r w:rsidR="00D542C4" w:rsidRPr="00080112">
        <w:rPr>
          <w:rFonts w:ascii="David" w:eastAsia="Calibri" w:hAnsi="Calibri" w:cs="David" w:hint="cs"/>
          <w:b/>
          <w:bCs/>
          <w:sz w:val="24"/>
          <w:szCs w:val="24"/>
          <w:u w:val="single"/>
          <w:rtl/>
        </w:rPr>
        <w:t>26</w:t>
      </w:r>
      <w:r w:rsidRPr="00080112">
        <w:rPr>
          <w:rFonts w:ascii="David" w:eastAsia="Calibri" w:hAnsi="Calibri" w:cs="David"/>
          <w:b/>
          <w:bCs/>
          <w:sz w:val="24"/>
          <w:szCs w:val="24"/>
          <w:u w:val="single"/>
          <w:rtl/>
        </w:rPr>
        <w:t xml:space="preserve">– </w:t>
      </w:r>
      <w:r w:rsidRPr="00080112">
        <w:rPr>
          <w:rFonts w:ascii="David" w:eastAsia="Calibri" w:hAnsi="Calibri" w:cs="David" w:hint="cs"/>
          <w:b/>
          <w:bCs/>
          <w:sz w:val="24"/>
          <w:szCs w:val="24"/>
          <w:u w:val="single"/>
          <w:rtl/>
        </w:rPr>
        <w:t>שמירת</w:t>
      </w:r>
      <w:r w:rsidRPr="00080112">
        <w:rPr>
          <w:rFonts w:ascii="David" w:eastAsia="Calibri" w:hAnsi="Calibri" w:cs="David"/>
          <w:b/>
          <w:bCs/>
          <w:sz w:val="24"/>
          <w:szCs w:val="24"/>
          <w:u w:val="single"/>
          <w:rtl/>
        </w:rPr>
        <w:t xml:space="preserve"> </w:t>
      </w:r>
      <w:r w:rsidRPr="00080112">
        <w:rPr>
          <w:rFonts w:ascii="David" w:eastAsia="Calibri" w:hAnsi="Calibri" w:cs="David" w:hint="cs"/>
          <w:b/>
          <w:bCs/>
          <w:sz w:val="24"/>
          <w:szCs w:val="24"/>
          <w:u w:val="single"/>
          <w:rtl/>
        </w:rPr>
        <w:t>דינים</w:t>
      </w:r>
    </w:p>
    <w:p w:rsidR="00B56746" w:rsidRPr="00080112" w:rsidRDefault="00B56746" w:rsidP="003E6C5D">
      <w:pPr>
        <w:spacing w:line="480" w:lineRule="auto"/>
        <w:ind w:firstLine="0"/>
        <w:rPr>
          <w:rFonts w:ascii="David" w:eastAsia="Calibri" w:hAnsi="Calibri" w:cs="David"/>
          <w:sz w:val="24"/>
          <w:szCs w:val="24"/>
          <w:rtl/>
        </w:rPr>
      </w:pPr>
      <w:r w:rsidRPr="00080112">
        <w:rPr>
          <w:rFonts w:ascii="David" w:eastAsia="Calibri" w:hAnsi="Calibri" w:cs="David" w:hint="cs"/>
          <w:sz w:val="24"/>
          <w:szCs w:val="24"/>
          <w:rtl/>
        </w:rPr>
        <w:t>מוצע</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לקבוע</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כי</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אין</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באמור</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בכללים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אלה</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כדי</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לגרוע</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מחובתו</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של</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ספק</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לפעול</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על</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פי</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תנאי</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הרישיון</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שניתן</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לו</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לפי</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סעיף</w:t>
      </w:r>
      <w:r w:rsidRPr="00080112">
        <w:rPr>
          <w:rFonts w:ascii="David" w:eastAsia="Calibri" w:hAnsi="Calibri" w:cs="David"/>
          <w:sz w:val="24"/>
          <w:szCs w:val="24"/>
          <w:rtl/>
        </w:rPr>
        <w:t xml:space="preserve"> 23 </w:t>
      </w:r>
      <w:r w:rsidRPr="00080112">
        <w:rPr>
          <w:rFonts w:ascii="David" w:eastAsia="Calibri" w:hAnsi="Calibri" w:cs="David" w:hint="cs"/>
          <w:sz w:val="24"/>
          <w:szCs w:val="24"/>
          <w:rtl/>
        </w:rPr>
        <w:t>לחוק</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המים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התשי</w:t>
      </w:r>
      <w:r w:rsidRPr="00080112">
        <w:rPr>
          <w:rFonts w:ascii="David" w:eastAsia="Calibri" w:hAnsi="Calibri" w:cs="David"/>
          <w:sz w:val="24"/>
          <w:szCs w:val="24"/>
          <w:rtl/>
        </w:rPr>
        <w:t>"</w:t>
      </w:r>
      <w:r w:rsidRPr="00080112">
        <w:rPr>
          <w:rFonts w:ascii="David" w:eastAsia="Calibri" w:hAnsi="Calibri" w:cs="David" w:hint="cs"/>
          <w:sz w:val="24"/>
          <w:szCs w:val="24"/>
          <w:rtl/>
        </w:rPr>
        <w:t>ט</w:t>
      </w:r>
      <w:r w:rsidRPr="00080112">
        <w:rPr>
          <w:rFonts w:ascii="David" w:eastAsia="Calibri" w:hAnsi="Calibri" w:cs="David"/>
          <w:sz w:val="24"/>
          <w:szCs w:val="24"/>
          <w:rtl/>
        </w:rPr>
        <w:t xml:space="preserve"> – 1959 </w:t>
      </w:r>
      <w:r w:rsidRPr="00080112">
        <w:rPr>
          <w:rFonts w:ascii="David" w:eastAsia="Calibri" w:hAnsi="Calibri" w:cs="David" w:hint="cs"/>
          <w:sz w:val="24"/>
          <w:szCs w:val="24"/>
          <w:rtl/>
        </w:rPr>
        <w:t>בין</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היתר</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גם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במקרים</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של</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הקצאה</w:t>
      </w:r>
      <w:r w:rsidRPr="00080112">
        <w:rPr>
          <w:rFonts w:ascii="David" w:eastAsia="Calibri" w:hAnsi="Calibri" w:cs="David"/>
          <w:sz w:val="24"/>
          <w:szCs w:val="24"/>
          <w:rtl/>
        </w:rPr>
        <w:t xml:space="preserve"> </w:t>
      </w:r>
      <w:r w:rsidRPr="00080112">
        <w:rPr>
          <w:rFonts w:ascii="David" w:eastAsia="Calibri" w:hAnsi="Calibri" w:cs="David" w:hint="cs"/>
          <w:sz w:val="24"/>
          <w:szCs w:val="24"/>
          <w:rtl/>
        </w:rPr>
        <w:t>מחריגה</w:t>
      </w:r>
      <w:r w:rsidRPr="00080112">
        <w:rPr>
          <w:rFonts w:ascii="David" w:eastAsia="Calibri" w:hAnsi="Calibri" w:cs="David"/>
          <w:sz w:val="24"/>
          <w:szCs w:val="24"/>
          <w:rtl/>
        </w:rPr>
        <w:t xml:space="preserve">. </w:t>
      </w:r>
    </w:p>
    <w:p w:rsidR="00B56746" w:rsidRPr="00080112" w:rsidRDefault="00B56746" w:rsidP="003E6C5D">
      <w:pPr>
        <w:keepNext/>
        <w:spacing w:line="480" w:lineRule="auto"/>
        <w:ind w:firstLine="0"/>
        <w:rPr>
          <w:rFonts w:cs="David"/>
          <w:b/>
          <w:bCs/>
          <w:sz w:val="24"/>
          <w:szCs w:val="24"/>
          <w:u w:val="single"/>
          <w:rtl/>
        </w:rPr>
      </w:pPr>
      <w:r w:rsidRPr="00080112">
        <w:rPr>
          <w:rFonts w:cs="David" w:hint="eastAsia"/>
          <w:b/>
          <w:bCs/>
          <w:sz w:val="24"/>
          <w:szCs w:val="24"/>
          <w:u w:val="single"/>
          <w:rtl/>
        </w:rPr>
        <w:lastRenderedPageBreak/>
        <w:t>סעיף</w:t>
      </w:r>
      <w:r w:rsidRPr="00080112">
        <w:rPr>
          <w:rFonts w:cs="David"/>
          <w:b/>
          <w:bCs/>
          <w:sz w:val="24"/>
          <w:szCs w:val="24"/>
          <w:u w:val="single"/>
          <w:rtl/>
        </w:rPr>
        <w:t xml:space="preserve"> </w:t>
      </w:r>
      <w:r w:rsidR="00D542C4" w:rsidRPr="00080112">
        <w:rPr>
          <w:rFonts w:cs="David" w:hint="cs"/>
          <w:b/>
          <w:bCs/>
          <w:sz w:val="24"/>
          <w:szCs w:val="24"/>
          <w:u w:val="single"/>
          <w:rtl/>
        </w:rPr>
        <w:t>27</w:t>
      </w:r>
      <w:r w:rsidRPr="00080112">
        <w:rPr>
          <w:rFonts w:cs="David"/>
          <w:b/>
          <w:bCs/>
          <w:sz w:val="24"/>
          <w:szCs w:val="24"/>
          <w:u w:val="single"/>
          <w:rtl/>
        </w:rPr>
        <w:t xml:space="preserve">– </w:t>
      </w:r>
      <w:r w:rsidRPr="00080112">
        <w:rPr>
          <w:rFonts w:cs="David" w:hint="eastAsia"/>
          <w:b/>
          <w:bCs/>
          <w:sz w:val="24"/>
          <w:szCs w:val="24"/>
          <w:u w:val="single"/>
          <w:rtl/>
        </w:rPr>
        <w:t>הצמדה</w:t>
      </w:r>
    </w:p>
    <w:p w:rsidR="00B56746" w:rsidRPr="00080112" w:rsidRDefault="00B56746" w:rsidP="003E6C5D">
      <w:pPr>
        <w:spacing w:line="480" w:lineRule="auto"/>
        <w:ind w:firstLine="0"/>
        <w:rPr>
          <w:rFonts w:cs="David"/>
          <w:sz w:val="24"/>
          <w:szCs w:val="24"/>
          <w:rtl/>
        </w:rPr>
      </w:pPr>
      <w:r w:rsidRPr="00080112">
        <w:rPr>
          <w:rFonts w:cs="David" w:hint="eastAsia"/>
          <w:sz w:val="24"/>
          <w:szCs w:val="24"/>
          <w:rtl/>
        </w:rPr>
        <w:t>מוצע</w:t>
      </w:r>
      <w:r w:rsidRPr="00080112">
        <w:rPr>
          <w:rFonts w:cs="David"/>
          <w:sz w:val="24"/>
          <w:szCs w:val="24"/>
          <w:rtl/>
        </w:rPr>
        <w:t xml:space="preserve"> לקבוע כי סכום יתרת החוב המזערית שבגינה ניתן לפתוח בהליכי ניתוק, יהיה צמוד למדד המחירים לצרכן. </w:t>
      </w:r>
      <w:r w:rsidR="004D79CF">
        <w:rPr>
          <w:rFonts w:cs="David" w:hint="cs"/>
          <w:sz w:val="24"/>
          <w:szCs w:val="24"/>
          <w:rtl/>
        </w:rPr>
        <w:t>סכום זה יתעדכן בכל חמש שנים.</w:t>
      </w:r>
    </w:p>
    <w:p w:rsidR="00B56746" w:rsidRPr="00080112" w:rsidRDefault="00B56746" w:rsidP="003E6C5D">
      <w:pPr>
        <w:keepNext/>
        <w:spacing w:line="480" w:lineRule="auto"/>
        <w:ind w:firstLine="0"/>
        <w:rPr>
          <w:rFonts w:cs="David"/>
          <w:b/>
          <w:bCs/>
          <w:sz w:val="24"/>
          <w:szCs w:val="24"/>
          <w:u w:val="single"/>
          <w:rtl/>
        </w:rPr>
      </w:pPr>
      <w:r w:rsidRPr="00080112">
        <w:rPr>
          <w:rFonts w:cs="David" w:hint="eastAsia"/>
          <w:b/>
          <w:bCs/>
          <w:sz w:val="24"/>
          <w:szCs w:val="24"/>
          <w:u w:val="single"/>
          <w:rtl/>
        </w:rPr>
        <w:t>סעיף</w:t>
      </w:r>
      <w:r w:rsidRPr="00080112">
        <w:rPr>
          <w:rFonts w:cs="David"/>
          <w:b/>
          <w:bCs/>
          <w:sz w:val="24"/>
          <w:szCs w:val="24"/>
          <w:u w:val="single"/>
          <w:rtl/>
        </w:rPr>
        <w:t xml:space="preserve"> </w:t>
      </w:r>
      <w:r w:rsidR="00D542C4" w:rsidRPr="00080112">
        <w:rPr>
          <w:rFonts w:cs="David" w:hint="cs"/>
          <w:b/>
          <w:bCs/>
          <w:sz w:val="24"/>
          <w:szCs w:val="24"/>
          <w:u w:val="single"/>
          <w:rtl/>
        </w:rPr>
        <w:t>28</w:t>
      </w:r>
      <w:r w:rsidRPr="00080112">
        <w:rPr>
          <w:rFonts w:cs="David"/>
          <w:b/>
          <w:bCs/>
          <w:sz w:val="24"/>
          <w:szCs w:val="24"/>
          <w:u w:val="single"/>
          <w:rtl/>
        </w:rPr>
        <w:t xml:space="preserve">– </w:t>
      </w:r>
      <w:r w:rsidRPr="00080112">
        <w:rPr>
          <w:rFonts w:cs="David" w:hint="eastAsia"/>
          <w:b/>
          <w:bCs/>
          <w:sz w:val="24"/>
          <w:szCs w:val="24"/>
          <w:u w:val="single"/>
          <w:rtl/>
        </w:rPr>
        <w:t>תחילה</w:t>
      </w:r>
      <w:r w:rsidRPr="00080112">
        <w:rPr>
          <w:rFonts w:cs="David" w:hint="cs"/>
          <w:b/>
          <w:bCs/>
          <w:sz w:val="24"/>
          <w:szCs w:val="24"/>
          <w:u w:val="single"/>
          <w:rtl/>
        </w:rPr>
        <w:t xml:space="preserve"> ותחולה</w:t>
      </w:r>
    </w:p>
    <w:p w:rsidR="00B56746" w:rsidRPr="00080112" w:rsidRDefault="00B56746" w:rsidP="003E6C5D">
      <w:pPr>
        <w:spacing w:line="480" w:lineRule="auto"/>
        <w:ind w:firstLine="0"/>
        <w:rPr>
          <w:rFonts w:cs="David"/>
          <w:sz w:val="24"/>
          <w:szCs w:val="24"/>
          <w:rtl/>
        </w:rPr>
      </w:pPr>
      <w:r w:rsidRPr="00080112">
        <w:rPr>
          <w:rFonts w:cs="David" w:hint="eastAsia"/>
          <w:sz w:val="24"/>
          <w:szCs w:val="24"/>
          <w:rtl/>
        </w:rPr>
        <w:t>מוצע</w:t>
      </w:r>
      <w:r w:rsidRPr="00080112">
        <w:rPr>
          <w:rFonts w:cs="David"/>
          <w:sz w:val="24"/>
          <w:szCs w:val="24"/>
          <w:rtl/>
        </w:rPr>
        <w:t xml:space="preserve"> </w:t>
      </w:r>
      <w:r w:rsidRPr="00080112">
        <w:rPr>
          <w:rFonts w:cs="David" w:hint="eastAsia"/>
          <w:sz w:val="24"/>
          <w:szCs w:val="24"/>
          <w:rtl/>
        </w:rPr>
        <w:t>לקבוע</w:t>
      </w:r>
      <w:r w:rsidRPr="00080112">
        <w:rPr>
          <w:rFonts w:cs="David"/>
          <w:sz w:val="24"/>
          <w:szCs w:val="24"/>
          <w:rtl/>
        </w:rPr>
        <w:t xml:space="preserve"> </w:t>
      </w:r>
      <w:r w:rsidRPr="00080112">
        <w:rPr>
          <w:rFonts w:cs="David" w:hint="eastAsia"/>
          <w:sz w:val="24"/>
          <w:szCs w:val="24"/>
          <w:rtl/>
        </w:rPr>
        <w:t>כי</w:t>
      </w:r>
      <w:r w:rsidRPr="00080112">
        <w:rPr>
          <w:rFonts w:cs="David"/>
          <w:sz w:val="24"/>
          <w:szCs w:val="24"/>
          <w:rtl/>
        </w:rPr>
        <w:t xml:space="preserve"> </w:t>
      </w:r>
      <w:r w:rsidRPr="00080112">
        <w:rPr>
          <w:rFonts w:cs="David" w:hint="eastAsia"/>
          <w:sz w:val="24"/>
          <w:szCs w:val="24"/>
          <w:rtl/>
        </w:rPr>
        <w:t>מועד</w:t>
      </w:r>
      <w:r w:rsidRPr="00080112">
        <w:rPr>
          <w:rFonts w:cs="David"/>
          <w:sz w:val="24"/>
          <w:szCs w:val="24"/>
          <w:rtl/>
        </w:rPr>
        <w:t xml:space="preserve"> </w:t>
      </w:r>
      <w:r w:rsidRPr="00080112">
        <w:rPr>
          <w:rFonts w:cs="David" w:hint="eastAsia"/>
          <w:sz w:val="24"/>
          <w:szCs w:val="24"/>
          <w:rtl/>
        </w:rPr>
        <w:t>התחילה</w:t>
      </w:r>
      <w:r w:rsidRPr="00080112">
        <w:rPr>
          <w:rFonts w:cs="David"/>
          <w:sz w:val="24"/>
          <w:szCs w:val="24"/>
          <w:rtl/>
        </w:rPr>
        <w:t xml:space="preserve"> </w:t>
      </w:r>
      <w:r w:rsidRPr="00080112">
        <w:rPr>
          <w:rFonts w:cs="David" w:hint="eastAsia"/>
          <w:sz w:val="24"/>
          <w:szCs w:val="24"/>
          <w:rtl/>
        </w:rPr>
        <w:t>של</w:t>
      </w:r>
      <w:r w:rsidRPr="00080112">
        <w:rPr>
          <w:rFonts w:cs="David"/>
          <w:sz w:val="24"/>
          <w:szCs w:val="24"/>
          <w:rtl/>
        </w:rPr>
        <w:t xml:space="preserve"> </w:t>
      </w:r>
      <w:r w:rsidRPr="00080112">
        <w:rPr>
          <w:rFonts w:cs="David" w:hint="eastAsia"/>
          <w:sz w:val="24"/>
          <w:szCs w:val="24"/>
          <w:rtl/>
        </w:rPr>
        <w:t>הכללים</w:t>
      </w:r>
      <w:r w:rsidRPr="00080112">
        <w:rPr>
          <w:rFonts w:cs="David"/>
          <w:sz w:val="24"/>
          <w:szCs w:val="24"/>
          <w:rtl/>
        </w:rPr>
        <w:t xml:space="preserve"> </w:t>
      </w:r>
      <w:r w:rsidRPr="00080112">
        <w:rPr>
          <w:rFonts w:cs="David" w:hint="eastAsia"/>
          <w:sz w:val="24"/>
          <w:szCs w:val="24"/>
          <w:rtl/>
        </w:rPr>
        <w:t>יהיה</w:t>
      </w:r>
      <w:r w:rsidR="00391F0D" w:rsidRPr="00080112">
        <w:rPr>
          <w:rFonts w:cs="David" w:hint="cs"/>
          <w:sz w:val="24"/>
          <w:szCs w:val="24"/>
          <w:rtl/>
        </w:rPr>
        <w:t xml:space="preserve"> ביום 1, </w:t>
      </w:r>
      <w:r w:rsidR="00D542C4" w:rsidRPr="00080112">
        <w:rPr>
          <w:rFonts w:cs="David" w:hint="cs"/>
          <w:sz w:val="24"/>
          <w:szCs w:val="24"/>
          <w:rtl/>
        </w:rPr>
        <w:t xml:space="preserve">ספטמבר </w:t>
      </w:r>
      <w:r w:rsidR="00391F0D" w:rsidRPr="00080112">
        <w:rPr>
          <w:rFonts w:cs="David" w:hint="cs"/>
          <w:sz w:val="24"/>
          <w:szCs w:val="24"/>
          <w:rtl/>
        </w:rPr>
        <w:t>2015</w:t>
      </w:r>
    </w:p>
    <w:p w:rsidR="00B56746" w:rsidRPr="00B56746" w:rsidRDefault="00391F0D" w:rsidP="004D79CF">
      <w:pPr>
        <w:spacing w:line="480" w:lineRule="auto"/>
        <w:ind w:firstLine="0"/>
        <w:rPr>
          <w:rFonts w:cs="David"/>
          <w:sz w:val="24"/>
          <w:szCs w:val="24"/>
          <w:rtl/>
        </w:rPr>
      </w:pPr>
      <w:r w:rsidRPr="00080112">
        <w:rPr>
          <w:rFonts w:cs="David" w:hint="cs"/>
          <w:sz w:val="24"/>
          <w:szCs w:val="24"/>
          <w:rtl/>
        </w:rPr>
        <w:t>כאשר תקופות החיוב הרצופות ולסירוגין תחל מנייתן ביום התחילה בלבד, כמו כן לעניין סעיף 51, התחולה תהא על עילה שנוצרה לאחר יום התחילה.</w:t>
      </w:r>
    </w:p>
    <w:p w:rsidR="00B56746" w:rsidRPr="00900076" w:rsidRDefault="00B56746" w:rsidP="003E6C5D">
      <w:pPr>
        <w:spacing w:line="480" w:lineRule="auto"/>
        <w:jc w:val="center"/>
        <w:rPr>
          <w:rFonts w:cs="David"/>
          <w:rtl/>
        </w:rPr>
      </w:pPr>
    </w:p>
    <w:p w:rsidR="00F87FE2" w:rsidRPr="00D01EE6" w:rsidRDefault="00F87FE2" w:rsidP="003E6C5D">
      <w:pPr>
        <w:spacing w:line="480" w:lineRule="auto"/>
        <w:ind w:left="1069"/>
        <w:jc w:val="center"/>
        <w:rPr>
          <w:rStyle w:val="default"/>
          <w:rFonts w:ascii="David" w:hAnsi="David" w:cs="David"/>
          <w:b/>
          <w:bCs/>
          <w:sz w:val="24"/>
          <w:szCs w:val="24"/>
        </w:rPr>
      </w:pPr>
    </w:p>
    <w:sectPr w:rsidR="00F87FE2" w:rsidRPr="00D01EE6" w:rsidSect="00D33E7D">
      <w:headerReference w:type="default" r:id="rId17"/>
      <w:footerReference w:type="even" r:id="rId18"/>
      <w:footerReference w:type="default" r:id="rId19"/>
      <w:pgSz w:w="11907" w:h="16840" w:code="9"/>
      <w:pgMar w:top="0" w:right="720" w:bottom="720" w:left="720" w:header="567" w:footer="567" w:gutter="0"/>
      <w:cols w:space="720"/>
      <w:noEndnote/>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361" w:rsidRDefault="00754361">
      <w:r>
        <w:separator/>
      </w:r>
    </w:p>
  </w:endnote>
  <w:endnote w:type="continuationSeparator" w:id="0">
    <w:p w:rsidR="00754361" w:rsidRDefault="00754361">
      <w:r>
        <w:continuationSeparator/>
      </w:r>
    </w:p>
  </w:endnote>
  <w:endnote w:type="continuationNotice" w:id="1">
    <w:p w:rsidR="00754361" w:rsidRDefault="0075436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0000000000000000000"/>
    <w:charset w:val="B1"/>
    <w:family w:val="swiss"/>
    <w:pitch w:val="variable"/>
    <w:sig w:usb0="00000801" w:usb1="0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rankRuehl">
    <w:panose1 w:val="00000000000000000000"/>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E7D" w:rsidRDefault="00D33E7D" w:rsidP="00256C2D">
    <w:pPr>
      <w:pStyle w:val="ab"/>
      <w:framePr w:wrap="around" w:vAnchor="text" w:hAnchor="text" w:y="1"/>
      <w:rPr>
        <w:rStyle w:val="ad"/>
        <w:rFonts w:cs="Hadasa Roso SL"/>
      </w:rPr>
    </w:pPr>
    <w:r>
      <w:rPr>
        <w:rStyle w:val="ad"/>
        <w:rFonts w:cs="Hadasa Roso SL"/>
      </w:rPr>
      <w:fldChar w:fldCharType="begin"/>
    </w:r>
    <w:r>
      <w:rPr>
        <w:rStyle w:val="ad"/>
        <w:rFonts w:cs="Hadasa Roso SL"/>
      </w:rPr>
      <w:instrText xml:space="preserve">PAGE  </w:instrText>
    </w:r>
    <w:r>
      <w:rPr>
        <w:rStyle w:val="ad"/>
        <w:rFonts w:cs="Hadasa Roso SL"/>
      </w:rPr>
      <w:fldChar w:fldCharType="separate"/>
    </w:r>
    <w:r>
      <w:rPr>
        <w:rStyle w:val="ad"/>
        <w:noProof/>
        <w:rtl/>
      </w:rPr>
      <w:t>1</w:t>
    </w:r>
    <w:r>
      <w:rPr>
        <w:rStyle w:val="ad"/>
        <w:rFonts w:cs="Hadasa Roso SL"/>
      </w:rPr>
      <w:fldChar w:fldCharType="end"/>
    </w:r>
  </w:p>
  <w:p w:rsidR="00D33E7D" w:rsidRDefault="00D33E7D" w:rsidP="00256C2D">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E7D" w:rsidRDefault="00D33E7D" w:rsidP="00CB7401">
    <w:pPr>
      <w:pStyle w:val="ab"/>
      <w:framePr w:wrap="around" w:vAnchor="text" w:hAnchor="text" w:y="1"/>
      <w:rPr>
        <w:rStyle w:val="ad"/>
        <w:rFonts w:cs="Hadasa Roso SL"/>
      </w:rPr>
    </w:pPr>
    <w:r>
      <w:rPr>
        <w:rStyle w:val="ad"/>
        <w:rFonts w:cs="Hadasa Roso SL"/>
      </w:rPr>
      <w:fldChar w:fldCharType="begin"/>
    </w:r>
    <w:r>
      <w:rPr>
        <w:rStyle w:val="ad"/>
        <w:rFonts w:cs="Hadasa Roso SL"/>
      </w:rPr>
      <w:instrText xml:space="preserve">PAGE  </w:instrText>
    </w:r>
    <w:r>
      <w:rPr>
        <w:rStyle w:val="ad"/>
        <w:rFonts w:cs="Hadasa Roso SL"/>
      </w:rPr>
      <w:fldChar w:fldCharType="separate"/>
    </w:r>
    <w:r w:rsidR="002119F5">
      <w:rPr>
        <w:rStyle w:val="ad"/>
        <w:rFonts w:cs="Hadasa Roso SL"/>
        <w:noProof/>
        <w:rtl/>
      </w:rPr>
      <w:t>1</w:t>
    </w:r>
    <w:r>
      <w:rPr>
        <w:rStyle w:val="ad"/>
        <w:rFonts w:cs="Hadasa Roso SL"/>
      </w:rPr>
      <w:fldChar w:fldCharType="end"/>
    </w:r>
  </w:p>
  <w:p w:rsidR="00D33E7D" w:rsidRPr="006D751F" w:rsidRDefault="00D33E7D" w:rsidP="00256C2D">
    <w:pPr>
      <w:pStyle w:val="ab"/>
      <w:framePr w:wrap="around" w:vAnchor="text" w:hAnchor="text" w:xAlign="center" w:y="1"/>
      <w:ind w:right="360" w:firstLine="0"/>
      <w:rPr>
        <w:rStyle w:val="ad"/>
        <w:rFonts w:cs="David"/>
        <w:sz w:val="26"/>
        <w:szCs w:val="26"/>
      </w:rPr>
    </w:pPr>
  </w:p>
  <w:p w:rsidR="00D33E7D" w:rsidRDefault="00D33E7D" w:rsidP="000A3577">
    <w:pPr>
      <w:pStyle w:val="ab"/>
      <w:tabs>
        <w:tab w:val="clear" w:pos="4153"/>
        <w:tab w:val="clear" w:pos="8306"/>
        <w:tab w:val="left" w:pos="258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361" w:rsidRDefault="00754361">
      <w:pPr>
        <w:ind w:firstLine="0"/>
      </w:pPr>
      <w:r>
        <w:separator/>
      </w:r>
    </w:p>
  </w:footnote>
  <w:footnote w:type="continuationSeparator" w:id="0">
    <w:p w:rsidR="00754361" w:rsidRDefault="00754361">
      <w:r>
        <w:continuationSeparator/>
      </w:r>
    </w:p>
  </w:footnote>
  <w:footnote w:type="continuationNotice" w:id="1">
    <w:p w:rsidR="00754361" w:rsidRDefault="00754361"/>
  </w:footnote>
  <w:footnote w:id="2">
    <w:p w:rsidR="00D33E7D" w:rsidRDefault="00D33E7D" w:rsidP="00DC2C21">
      <w:pPr>
        <w:pStyle w:val="a5"/>
        <w:rPr>
          <w:rtl/>
        </w:rPr>
      </w:pPr>
      <w:r>
        <w:rPr>
          <w:rStyle w:val="a7"/>
        </w:rPr>
        <w:footnoteRef/>
      </w:r>
      <w:r>
        <w:rPr>
          <w:rtl/>
        </w:rPr>
        <w:t xml:space="preserve"> </w:t>
      </w:r>
      <w:r w:rsidRPr="00CE2B5F">
        <w:rPr>
          <w:rtl/>
        </w:rPr>
        <w:t>ס"ח התשס"א, עמ' 454; התשס"ו, עמ' 344.</w:t>
      </w:r>
    </w:p>
  </w:footnote>
  <w:footnote w:id="3">
    <w:p w:rsidR="00D33E7D" w:rsidRPr="00DC2C21" w:rsidRDefault="00D33E7D" w:rsidP="006327FB">
      <w:pPr>
        <w:pStyle w:val="a5"/>
        <w:rPr>
          <w:rtl/>
        </w:rPr>
      </w:pPr>
      <w:r w:rsidRPr="00DC2C21">
        <w:footnoteRef/>
      </w:r>
      <w:r w:rsidRPr="00DC2C21">
        <w:rPr>
          <w:rtl/>
        </w:rPr>
        <w:t xml:space="preserve"> </w:t>
      </w:r>
      <w:r w:rsidRPr="00DC2C21">
        <w:rPr>
          <w:rFonts w:hint="cs"/>
          <w:rtl/>
        </w:rPr>
        <w:t>ס</w:t>
      </w:r>
      <w:r w:rsidRPr="00DC2C21">
        <w:t>"</w:t>
      </w:r>
      <w:r w:rsidRPr="00DC2C21">
        <w:rPr>
          <w:rFonts w:hint="cs"/>
          <w:rtl/>
        </w:rPr>
        <w:t>ח התשנ"ג, עמ'28; התשע</w:t>
      </w:r>
      <w:r w:rsidRPr="00DC2C21">
        <w:t>"</w:t>
      </w:r>
      <w:r w:rsidRPr="00DC2C21">
        <w:rPr>
          <w:rFonts w:hint="cs"/>
          <w:rtl/>
        </w:rPr>
        <w:t xml:space="preserve">ב, עמ' </w:t>
      </w:r>
      <w:r>
        <w:rPr>
          <w:rFonts w:hint="cs"/>
          <w:rtl/>
        </w:rPr>
        <w:t>744</w:t>
      </w:r>
      <w:r w:rsidRPr="00DC2C21">
        <w:rPr>
          <w:rFonts w:hint="cs"/>
          <w:rtl/>
        </w:rPr>
        <w:t>.</w:t>
      </w:r>
      <w:r w:rsidRPr="00DC2C21">
        <w:rPr>
          <w:rtl/>
        </w:rPr>
        <w:tab/>
      </w:r>
    </w:p>
    <w:p w:rsidR="00D33E7D" w:rsidRDefault="00D33E7D" w:rsidP="00DC2C21">
      <w:pPr>
        <w:pStyle w:val="a5"/>
        <w:rPr>
          <w:rtl/>
        </w:rPr>
      </w:pPr>
    </w:p>
  </w:footnote>
  <w:footnote w:id="4">
    <w:p w:rsidR="00D33E7D" w:rsidRPr="00E64577" w:rsidRDefault="00D33E7D" w:rsidP="00DC2C21">
      <w:pPr>
        <w:pStyle w:val="a5"/>
        <w:rPr>
          <w:rtl/>
        </w:rPr>
      </w:pPr>
      <w:r w:rsidRPr="00E64577">
        <w:rPr>
          <w:rStyle w:val="a7"/>
        </w:rPr>
        <w:footnoteRef/>
      </w:r>
      <w:r w:rsidRPr="00E64577">
        <w:rPr>
          <w:rtl/>
        </w:rPr>
        <w:t xml:space="preserve"> </w:t>
      </w:r>
      <w:r w:rsidRPr="00E64577">
        <w:rPr>
          <w:rFonts w:hint="cs"/>
          <w:rtl/>
        </w:rPr>
        <w:t>ס"ח התשנ"ט, עמ' 189</w:t>
      </w:r>
    </w:p>
  </w:footnote>
  <w:footnote w:id="5">
    <w:p w:rsidR="00D33E7D" w:rsidRPr="007234FD" w:rsidRDefault="00D33E7D" w:rsidP="00DC2C21">
      <w:pPr>
        <w:pStyle w:val="a5"/>
        <w:rPr>
          <w:rtl/>
        </w:rPr>
      </w:pPr>
      <w:r w:rsidRPr="007234FD">
        <w:footnoteRef/>
      </w:r>
      <w:r w:rsidRPr="007234FD">
        <w:rPr>
          <w:rtl/>
        </w:rPr>
        <w:t xml:space="preserve"> </w:t>
      </w:r>
      <w:r w:rsidRPr="007234FD">
        <w:rPr>
          <w:rFonts w:hint="eastAsia"/>
          <w:rtl/>
        </w:rPr>
        <w:t>ס</w:t>
      </w:r>
      <w:r w:rsidRPr="007234FD">
        <w:rPr>
          <w:rtl/>
        </w:rPr>
        <w:t xml:space="preserve">"ח </w:t>
      </w:r>
      <w:r>
        <w:rPr>
          <w:rFonts w:hint="cs"/>
          <w:rtl/>
        </w:rPr>
        <w:t>ה</w:t>
      </w:r>
      <w:r w:rsidRPr="007234FD">
        <w:rPr>
          <w:rFonts w:hint="eastAsia"/>
          <w:rtl/>
        </w:rPr>
        <w:t>תשי</w:t>
      </w:r>
      <w:r w:rsidRPr="007234FD">
        <w:rPr>
          <w:rtl/>
        </w:rPr>
        <w:t xml:space="preserve">"ט, </w:t>
      </w:r>
      <w:r w:rsidRPr="007234FD">
        <w:rPr>
          <w:rFonts w:hint="eastAsia"/>
          <w:rtl/>
        </w:rPr>
        <w:t>עמ</w:t>
      </w:r>
      <w:r w:rsidRPr="007234FD">
        <w:rPr>
          <w:rtl/>
        </w:rPr>
        <w:t>'</w:t>
      </w:r>
      <w:r>
        <w:rPr>
          <w:rFonts w:hint="cs"/>
          <w:rtl/>
        </w:rPr>
        <w:t xml:space="preserve"> </w:t>
      </w:r>
      <w:r w:rsidRPr="007234FD">
        <w:rPr>
          <w:rtl/>
        </w:rPr>
        <w:t>169</w:t>
      </w:r>
    </w:p>
  </w:footnote>
  <w:footnote w:id="6">
    <w:p w:rsidR="00D33E7D" w:rsidRPr="00E64577" w:rsidRDefault="00D33E7D" w:rsidP="00DC2C21">
      <w:pPr>
        <w:pStyle w:val="a5"/>
        <w:rPr>
          <w:rtl/>
        </w:rPr>
      </w:pPr>
      <w:r w:rsidRPr="00E64577">
        <w:rPr>
          <w:rStyle w:val="a7"/>
        </w:rPr>
        <w:footnoteRef/>
      </w:r>
      <w:r w:rsidRPr="00E64577">
        <w:rPr>
          <w:rtl/>
        </w:rPr>
        <w:t xml:space="preserve"> </w:t>
      </w:r>
      <w:r w:rsidRPr="00E64577">
        <w:rPr>
          <w:rFonts w:hint="cs"/>
          <w:rtl/>
        </w:rPr>
        <w:t>ק"ת התשע"א, עמ' 1395</w:t>
      </w:r>
      <w:r>
        <w:rPr>
          <w:rFonts w:hint="cs"/>
          <w:rtl/>
        </w:rPr>
        <w:t>; התשע"ד, עמ' 1726</w:t>
      </w:r>
      <w:r w:rsidRPr="00E64577">
        <w:rPr>
          <w:rFonts w:hint="cs"/>
          <w:rtl/>
        </w:rPr>
        <w:t>.</w:t>
      </w:r>
    </w:p>
  </w:footnote>
  <w:footnote w:id="7">
    <w:p w:rsidR="00D33E7D" w:rsidRPr="00B74501" w:rsidRDefault="00D33E7D" w:rsidP="00DC2C21">
      <w:pPr>
        <w:pStyle w:val="a5"/>
        <w:rPr>
          <w:rtl/>
        </w:rPr>
      </w:pPr>
      <w:r w:rsidRPr="00E64577">
        <w:rPr>
          <w:rStyle w:val="a7"/>
        </w:rPr>
        <w:footnoteRef/>
      </w:r>
      <w:r w:rsidRPr="00E64577">
        <w:rPr>
          <w:rtl/>
        </w:rPr>
        <w:t xml:space="preserve"> </w:t>
      </w:r>
      <w:r>
        <w:rPr>
          <w:rFonts w:hint="cs"/>
          <w:rtl/>
        </w:rPr>
        <w:t>ק"ת התשע"ד</w:t>
      </w:r>
      <w:r w:rsidRPr="00B74501">
        <w:rPr>
          <w:rFonts w:hint="cs"/>
          <w:rtl/>
        </w:rPr>
        <w:t>, עמ' 1341.</w:t>
      </w:r>
    </w:p>
  </w:footnote>
  <w:footnote w:id="8">
    <w:p w:rsidR="00D33E7D" w:rsidRPr="00B74501" w:rsidRDefault="00D33E7D" w:rsidP="00DC2C21">
      <w:pPr>
        <w:pStyle w:val="a5"/>
        <w:rPr>
          <w:rFonts w:ascii="David"/>
          <w:rtl/>
        </w:rPr>
      </w:pPr>
      <w:r w:rsidRPr="00B74501">
        <w:rPr>
          <w:rFonts w:ascii="David"/>
        </w:rPr>
        <w:footnoteRef/>
      </w:r>
      <w:r w:rsidRPr="00B74501">
        <w:rPr>
          <w:rFonts w:ascii="David"/>
          <w:rtl/>
        </w:rPr>
        <w:t xml:space="preserve"> </w:t>
      </w:r>
      <w:hyperlink r:id="rId1" w:history="1">
        <w:r w:rsidRPr="00B74501">
          <w:rPr>
            <w:rFonts w:ascii="David" w:hint="cs"/>
            <w:rtl/>
          </w:rPr>
          <w:t xml:space="preserve">ק"ת התש"ע, </w:t>
        </w:r>
      </w:hyperlink>
      <w:r w:rsidRPr="00B74501">
        <w:rPr>
          <w:rFonts w:ascii="David" w:hint="cs"/>
          <w:rtl/>
        </w:rPr>
        <w:t>עמ' 442</w:t>
      </w:r>
    </w:p>
  </w:footnote>
  <w:footnote w:id="9">
    <w:p w:rsidR="00D33E7D" w:rsidRPr="00B74501" w:rsidRDefault="00D33E7D" w:rsidP="0058793C">
      <w:pPr>
        <w:pStyle w:val="a5"/>
        <w:rPr>
          <w:rFonts w:cs="FrankRuehl"/>
          <w:rtl/>
        </w:rPr>
      </w:pPr>
      <w:r w:rsidRPr="00B74501">
        <w:rPr>
          <w:rStyle w:val="a7"/>
        </w:rPr>
        <w:footnoteRef/>
      </w:r>
      <w:r w:rsidRPr="00B74501">
        <w:rPr>
          <w:rtl/>
        </w:rPr>
        <w:t xml:space="preserve"> </w:t>
      </w:r>
      <w:hyperlink r:id="rId2" w:history="1">
        <w:r w:rsidRPr="00B74501">
          <w:rPr>
            <w:rStyle w:val="Hyperlink"/>
            <w:rFonts w:cs="FrankRuehl" w:hint="cs"/>
            <w:color w:val="auto"/>
            <w:u w:val="none"/>
            <w:rtl/>
          </w:rPr>
          <w:t xml:space="preserve">ק"ת התש"ע </w:t>
        </w:r>
      </w:hyperlink>
      <w:r w:rsidRPr="00B74501">
        <w:rPr>
          <w:rFonts w:cs="FrankRuehl" w:hint="cs"/>
          <w:rtl/>
        </w:rPr>
        <w:t xml:space="preserve">עמ' 418; </w:t>
      </w:r>
      <w:hyperlink r:id="rId3" w:history="1">
        <w:r w:rsidRPr="00B74501">
          <w:rPr>
            <w:rStyle w:val="Hyperlink"/>
            <w:rFonts w:cs="FrankRuehl" w:hint="cs"/>
            <w:color w:val="auto"/>
            <w:u w:val="none"/>
            <w:rtl/>
          </w:rPr>
          <w:t>התשע"ד</w:t>
        </w:r>
      </w:hyperlink>
      <w:r w:rsidRPr="00B74501">
        <w:rPr>
          <w:rFonts w:cs="FrankRuehl" w:hint="cs"/>
          <w:rtl/>
        </w:rPr>
        <w:t xml:space="preserve"> עמ' 514.</w:t>
      </w:r>
    </w:p>
    <w:p w:rsidR="00D33E7D" w:rsidRPr="00B74501" w:rsidRDefault="00D33E7D" w:rsidP="0058793C">
      <w:pPr>
        <w:pStyle w:val="a5"/>
        <w:rPr>
          <w:rtl/>
        </w:rPr>
      </w:pPr>
    </w:p>
  </w:footnote>
  <w:footnote w:id="10">
    <w:p w:rsidR="00D33E7D" w:rsidRDefault="00D33E7D" w:rsidP="00BF3081">
      <w:pPr>
        <w:pStyle w:val="a5"/>
        <w:rPr>
          <w:rtl/>
        </w:rPr>
      </w:pPr>
      <w:r w:rsidRPr="00E27C9F">
        <w:rPr>
          <w:rStyle w:val="a7"/>
        </w:rPr>
        <w:footnoteRef/>
      </w:r>
      <w:r w:rsidRPr="00E27C9F">
        <w:rPr>
          <w:rtl/>
        </w:rPr>
        <w:t xml:space="preserve"> </w:t>
      </w:r>
      <w:hyperlink r:id="rId4" w:history="1">
        <w:r w:rsidRPr="00E27C9F">
          <w:rPr>
            <w:rStyle w:val="Hyperlink"/>
            <w:rFonts w:cs="FrankRuehl" w:hint="cs"/>
            <w:color w:val="auto"/>
            <w:u w:val="none"/>
            <w:rtl/>
          </w:rPr>
          <w:t>חא"י</w:t>
        </w:r>
      </w:hyperlink>
      <w:r w:rsidRPr="00E27C9F">
        <w:rPr>
          <w:rFonts w:cs="FrankRuehl" w:hint="cs"/>
          <w:rtl/>
        </w:rPr>
        <w:t>, כרך ב', עמ' 1374</w:t>
      </w:r>
    </w:p>
  </w:footnote>
  <w:footnote w:id="11">
    <w:p w:rsidR="00D33E7D" w:rsidRPr="00AF1A88" w:rsidRDefault="00D33E7D" w:rsidP="00BF3081">
      <w:pPr>
        <w:pStyle w:val="a5"/>
        <w:rPr>
          <w:rStyle w:val="Hyperlink"/>
          <w:rFonts w:cs="FrankRuehl"/>
          <w:color w:val="auto"/>
          <w:u w:val="none"/>
        </w:rPr>
      </w:pPr>
      <w:r w:rsidRPr="00AF1A88">
        <w:rPr>
          <w:rStyle w:val="Hyperlink"/>
          <w:rFonts w:cs="FrankRuehl"/>
          <w:color w:val="auto"/>
          <w:u w:val="none"/>
        </w:rPr>
        <w:footnoteRef/>
      </w:r>
      <w:r w:rsidRPr="00AF1A88">
        <w:rPr>
          <w:rStyle w:val="Hyperlink"/>
          <w:rFonts w:cs="FrankRuehl"/>
          <w:color w:val="auto"/>
          <w:u w:val="none"/>
          <w:rtl/>
        </w:rPr>
        <w:t xml:space="preserve"> </w:t>
      </w:r>
      <w:hyperlink r:id="rId5" w:history="1">
        <w:r w:rsidRPr="00AF1A88">
          <w:rPr>
            <w:rStyle w:val="Hyperlink"/>
            <w:rFonts w:cs="FrankRuehl" w:hint="eastAsia"/>
            <w:color w:val="auto"/>
            <w:u w:val="none"/>
            <w:rtl/>
          </w:rPr>
          <w:t>ס</w:t>
        </w:r>
        <w:r w:rsidRPr="00AF1A88">
          <w:rPr>
            <w:rStyle w:val="Hyperlink"/>
            <w:rFonts w:cs="FrankRuehl" w:hint="cs"/>
            <w:color w:val="auto"/>
            <w:u w:val="none"/>
            <w:rtl/>
          </w:rPr>
          <w:t xml:space="preserve">"ח התשכ"ז </w:t>
        </w:r>
      </w:hyperlink>
      <w:r w:rsidRPr="00AF1A88">
        <w:rPr>
          <w:rStyle w:val="Hyperlink"/>
          <w:rFonts w:cs="FrankRuehl" w:hint="cs"/>
          <w:color w:val="auto"/>
          <w:u w:val="none"/>
          <w:rtl/>
        </w:rPr>
        <w:t xml:space="preserve"> עמ' 116 .</w:t>
      </w:r>
    </w:p>
  </w:footnote>
  <w:footnote w:id="12">
    <w:p w:rsidR="00D33E7D" w:rsidRPr="00AC5D5E" w:rsidRDefault="00D33E7D" w:rsidP="00AC5D5E">
      <w:pPr>
        <w:pStyle w:val="a5"/>
        <w:rPr>
          <w:rtl/>
        </w:rPr>
      </w:pPr>
      <w:r w:rsidRPr="00AC5D5E">
        <w:rPr>
          <w:rStyle w:val="a7"/>
          <w:rFonts w:cs="David"/>
        </w:rPr>
        <w:footnoteRef/>
      </w:r>
      <w:r w:rsidRPr="00AC5D5E">
        <w:rPr>
          <w:rtl/>
        </w:rPr>
        <w:t xml:space="preserve"> </w:t>
      </w:r>
      <w:hyperlink r:id="rId6" w:history="1">
        <w:r w:rsidRPr="00AC5D5E">
          <w:rPr>
            <w:rFonts w:hint="cs"/>
            <w:rtl/>
          </w:rPr>
          <w:t xml:space="preserve">ס"ח תש"ם </w:t>
        </w:r>
      </w:hyperlink>
      <w:r w:rsidRPr="00AC5D5E">
        <w:rPr>
          <w:rFonts w:hint="cs"/>
          <w:rtl/>
        </w:rPr>
        <w:t>עמ' 2 .</w:t>
      </w:r>
    </w:p>
    <w:p w:rsidR="00D33E7D" w:rsidRPr="00527063" w:rsidRDefault="00D33E7D" w:rsidP="00527063">
      <w:pPr>
        <w:pStyle w:val="a5"/>
        <w:rPr>
          <w:rtl/>
        </w:rPr>
      </w:pPr>
    </w:p>
  </w:footnote>
  <w:footnote w:id="13">
    <w:p w:rsidR="00D33E7D" w:rsidRPr="00AC5D5E" w:rsidRDefault="00D33E7D" w:rsidP="00AC5D5E">
      <w:pPr>
        <w:pStyle w:val="a5"/>
        <w:rPr>
          <w:rtl/>
        </w:rPr>
      </w:pPr>
      <w:r w:rsidRPr="00AC5D5E">
        <w:footnoteRef/>
      </w:r>
      <w:r w:rsidRPr="00AC5D5E">
        <w:rPr>
          <w:rtl/>
        </w:rPr>
        <w:t xml:space="preserve"> </w:t>
      </w:r>
      <w:hyperlink r:id="rId7" w:history="1">
        <w:r w:rsidRPr="00AC5D5E">
          <w:rPr>
            <w:rFonts w:hint="cs"/>
            <w:rtl/>
          </w:rPr>
          <w:t xml:space="preserve">ס"ח תשל"ז </w:t>
        </w:r>
      </w:hyperlink>
      <w:r w:rsidRPr="00AC5D5E">
        <w:rPr>
          <w:rFonts w:hint="cs"/>
          <w:rtl/>
        </w:rPr>
        <w:t>עמ' 226.</w:t>
      </w:r>
    </w:p>
  </w:footnote>
  <w:footnote w:id="14">
    <w:p w:rsidR="00D33E7D" w:rsidRPr="00AC5D5E" w:rsidRDefault="00D33E7D" w:rsidP="00AC5D5E">
      <w:pPr>
        <w:pStyle w:val="a5"/>
        <w:rPr>
          <w:rtl/>
        </w:rPr>
      </w:pPr>
      <w:r w:rsidRPr="00AC5D5E">
        <w:footnoteRef/>
      </w:r>
      <w:r w:rsidRPr="00AC5D5E">
        <w:rPr>
          <w:rtl/>
        </w:rPr>
        <w:t xml:space="preserve"> </w:t>
      </w:r>
      <w:hyperlink r:id="rId8" w:history="1">
        <w:r w:rsidRPr="00AC5D5E">
          <w:rPr>
            <w:rFonts w:hint="cs"/>
            <w:rtl/>
          </w:rPr>
          <w:t>דיני מדינת ישראל, נוסח חדש 18</w:t>
        </w:r>
      </w:hyperlink>
      <w:r w:rsidRPr="00AC5D5E">
        <w:rPr>
          <w:rFonts w:hint="cs"/>
          <w:rtl/>
        </w:rPr>
        <w:t>, עמ' 421.</w:t>
      </w:r>
    </w:p>
    <w:p w:rsidR="00D33E7D" w:rsidRPr="00527063" w:rsidRDefault="00D33E7D" w:rsidP="00527063">
      <w:pPr>
        <w:pStyle w:val="a5"/>
        <w:rPr>
          <w:rtl/>
        </w:rPr>
      </w:pPr>
    </w:p>
  </w:footnote>
  <w:footnote w:id="15">
    <w:p w:rsidR="00D33E7D" w:rsidRPr="00AC5D5E" w:rsidRDefault="00D33E7D" w:rsidP="00AC5D5E">
      <w:pPr>
        <w:pStyle w:val="a5"/>
        <w:rPr>
          <w:rtl/>
        </w:rPr>
      </w:pPr>
      <w:r w:rsidRPr="00AC5D5E">
        <w:footnoteRef/>
      </w:r>
      <w:r w:rsidRPr="00AC5D5E">
        <w:rPr>
          <w:rtl/>
        </w:rPr>
        <w:t xml:space="preserve"> </w:t>
      </w:r>
      <w:hyperlink r:id="rId9" w:history="1">
        <w:r w:rsidRPr="00AC5D5E">
          <w:rPr>
            <w:rFonts w:hint="eastAsia"/>
            <w:rtl/>
          </w:rPr>
          <w:t>ס</w:t>
        </w:r>
        <w:r w:rsidRPr="00AC5D5E">
          <w:rPr>
            <w:rtl/>
          </w:rPr>
          <w:t xml:space="preserve">"ח תשכ"ג </w:t>
        </w:r>
      </w:hyperlink>
      <w:r w:rsidRPr="00AC5D5E">
        <w:rPr>
          <w:rFonts w:hint="cs"/>
          <w:rtl/>
        </w:rPr>
        <w:t>עמ' 50</w:t>
      </w:r>
    </w:p>
  </w:footnote>
  <w:footnote w:id="16">
    <w:p w:rsidR="00D33E7D" w:rsidRPr="00FF5128" w:rsidRDefault="00D33E7D" w:rsidP="00DC2C21">
      <w:pPr>
        <w:pStyle w:val="a5"/>
        <w:rPr>
          <w:rtl/>
        </w:rPr>
      </w:pPr>
      <w:r w:rsidRPr="00FF5128">
        <w:rPr>
          <w:rStyle w:val="a7"/>
        </w:rPr>
        <w:footnoteRef/>
      </w:r>
      <w:r w:rsidRPr="00FF5128">
        <w:rPr>
          <w:rtl/>
        </w:rPr>
        <w:t xml:space="preserve"> </w:t>
      </w:r>
      <w:hyperlink r:id="rId10" w:history="1">
        <w:r w:rsidRPr="00FF5128">
          <w:rPr>
            <w:rStyle w:val="Hyperlink"/>
            <w:rFonts w:cs="FrankRuehl" w:hint="cs"/>
            <w:color w:val="auto"/>
            <w:u w:val="none"/>
            <w:rtl/>
          </w:rPr>
          <w:t xml:space="preserve">ס"ח התש"ט </w:t>
        </w:r>
      </w:hyperlink>
      <w:r w:rsidRPr="00FF5128">
        <w:rPr>
          <w:rFonts w:cs="FrankRuehl" w:hint="cs"/>
          <w:rtl/>
        </w:rPr>
        <w:t xml:space="preserve"> עמ' 287</w:t>
      </w:r>
    </w:p>
  </w:footnote>
  <w:footnote w:id="17">
    <w:p w:rsidR="00D33E7D" w:rsidRPr="00FF5128" w:rsidRDefault="00D33E7D" w:rsidP="00DC2C21">
      <w:pPr>
        <w:pStyle w:val="a5"/>
        <w:rPr>
          <w:rtl/>
        </w:rPr>
      </w:pPr>
      <w:r w:rsidRPr="00FF5128">
        <w:rPr>
          <w:rStyle w:val="a7"/>
        </w:rPr>
        <w:footnoteRef/>
      </w:r>
      <w:r w:rsidRPr="00FF5128">
        <w:rPr>
          <w:rtl/>
        </w:rPr>
        <w:t xml:space="preserve"> </w:t>
      </w:r>
      <w:hyperlink r:id="rId11" w:history="1">
        <w:r w:rsidRPr="00FF5128">
          <w:rPr>
            <w:rStyle w:val="Hyperlink"/>
            <w:rFonts w:cs="FrankRuehl" w:hint="cs"/>
            <w:color w:val="auto"/>
            <w:u w:val="none"/>
            <w:rtl/>
          </w:rPr>
          <w:t xml:space="preserve">ס"ח התשי"ח </w:t>
        </w:r>
      </w:hyperlink>
      <w:r w:rsidRPr="00FF5128">
        <w:rPr>
          <w:rFonts w:cs="FrankRuehl" w:hint="cs"/>
          <w:rtl/>
        </w:rPr>
        <w:t>עמ' 191</w:t>
      </w:r>
      <w:r>
        <w:rPr>
          <w:rFonts w:hint="cs"/>
          <w:rtl/>
        </w:rPr>
        <w:t>; התשנ"ה, עמ' 134.</w:t>
      </w:r>
    </w:p>
  </w:footnote>
  <w:footnote w:id="18">
    <w:p w:rsidR="00D33E7D" w:rsidRPr="00FF5128" w:rsidRDefault="00D33E7D" w:rsidP="00DC2C21">
      <w:pPr>
        <w:pStyle w:val="a5"/>
        <w:rPr>
          <w:rtl/>
        </w:rPr>
      </w:pPr>
      <w:r w:rsidRPr="00FF5128">
        <w:rPr>
          <w:rStyle w:val="a7"/>
        </w:rPr>
        <w:footnoteRef/>
      </w:r>
      <w:r w:rsidRPr="00FF5128">
        <w:rPr>
          <w:rtl/>
        </w:rPr>
        <w:t xml:space="preserve"> </w:t>
      </w:r>
      <w:hyperlink r:id="rId12" w:history="1">
        <w:r w:rsidRPr="00FF5128">
          <w:rPr>
            <w:rStyle w:val="Hyperlink"/>
            <w:rFonts w:hint="cs"/>
            <w:color w:val="auto"/>
            <w:u w:val="none"/>
            <w:rtl/>
          </w:rPr>
          <w:t xml:space="preserve">ע"ר </w:t>
        </w:r>
      </w:hyperlink>
      <w:r w:rsidRPr="00FF5128">
        <w:rPr>
          <w:rFonts w:hint="cs"/>
          <w:rtl/>
        </w:rPr>
        <w:t>1940, תוס' 1, עמ' 191.</w:t>
      </w:r>
    </w:p>
  </w:footnote>
  <w:footnote w:id="19">
    <w:p w:rsidR="00D33E7D" w:rsidRPr="00696115" w:rsidRDefault="00D33E7D" w:rsidP="00DC2C21">
      <w:pPr>
        <w:pStyle w:val="a5"/>
        <w:rPr>
          <w:rStyle w:val="Hyperlink"/>
          <w:rFonts w:cs="FrankRuehl"/>
          <w:color w:val="auto"/>
          <w:u w:val="none"/>
          <w:rtl/>
        </w:rPr>
      </w:pPr>
      <w:r>
        <w:rPr>
          <w:rStyle w:val="a7"/>
        </w:rPr>
        <w:footnoteRef/>
      </w:r>
      <w:r>
        <w:rPr>
          <w:rtl/>
        </w:rPr>
        <w:t xml:space="preserve"> </w:t>
      </w:r>
      <w:hyperlink r:id="rId13" w:history="1">
        <w:r w:rsidRPr="00696115">
          <w:rPr>
            <w:rStyle w:val="Hyperlink"/>
            <w:rFonts w:cs="FrankRuehl" w:hint="cs"/>
            <w:color w:val="auto"/>
            <w:sz w:val="16"/>
            <w:szCs w:val="16"/>
            <w:u w:val="none"/>
            <w:rtl/>
          </w:rPr>
          <w:t xml:space="preserve">ס"ח </w:t>
        </w:r>
        <w:r>
          <w:rPr>
            <w:rStyle w:val="Hyperlink"/>
            <w:rFonts w:cs="FrankRuehl" w:hint="cs"/>
            <w:color w:val="auto"/>
            <w:sz w:val="16"/>
            <w:szCs w:val="16"/>
            <w:u w:val="none"/>
            <w:rtl/>
          </w:rPr>
          <w:t>ה</w:t>
        </w:r>
        <w:r w:rsidRPr="00696115">
          <w:rPr>
            <w:rStyle w:val="Hyperlink"/>
            <w:rFonts w:cs="FrankRuehl" w:hint="cs"/>
            <w:color w:val="auto"/>
            <w:sz w:val="16"/>
            <w:szCs w:val="16"/>
            <w:u w:val="none"/>
            <w:rtl/>
          </w:rPr>
          <w:t xml:space="preserve">תש"ס </w:t>
        </w:r>
      </w:hyperlink>
      <w:r w:rsidRPr="00696115">
        <w:rPr>
          <w:rStyle w:val="Hyperlink"/>
          <w:rFonts w:cs="FrankRuehl" w:hint="cs"/>
          <w:color w:val="auto"/>
          <w:sz w:val="16"/>
          <w:szCs w:val="16"/>
          <w:u w:val="none"/>
          <w:rtl/>
        </w:rPr>
        <w:t xml:space="preserve"> עמ' 169 .</w:t>
      </w:r>
    </w:p>
  </w:footnote>
  <w:footnote w:id="20">
    <w:p w:rsidR="00D33E7D" w:rsidRPr="00EA51E9" w:rsidRDefault="00D33E7D" w:rsidP="00EA51E9">
      <w:pPr>
        <w:pStyle w:val="a5"/>
        <w:rPr>
          <w:rStyle w:val="a7"/>
          <w:rtl/>
        </w:rPr>
      </w:pPr>
      <w:r w:rsidRPr="00696115">
        <w:rPr>
          <w:rStyle w:val="a7"/>
        </w:rPr>
        <w:footnoteRef/>
      </w:r>
      <w:r w:rsidRPr="00696115">
        <w:rPr>
          <w:rStyle w:val="a7"/>
          <w:rtl/>
        </w:rPr>
        <w:t xml:space="preserve"> </w:t>
      </w:r>
      <w:hyperlink r:id="rId14" w:history="1">
        <w:r w:rsidRPr="00696115">
          <w:rPr>
            <w:rStyle w:val="a7"/>
            <w:rFonts w:hint="cs"/>
            <w:rtl/>
          </w:rPr>
          <w:t xml:space="preserve">ס"ח התשכ"ה </w:t>
        </w:r>
      </w:hyperlink>
      <w:r w:rsidRPr="00696115">
        <w:rPr>
          <w:rStyle w:val="a7"/>
          <w:rFonts w:hint="cs"/>
          <w:rtl/>
        </w:rPr>
        <w:t xml:space="preserve"> עמ' 48</w:t>
      </w:r>
      <w:r>
        <w:rPr>
          <w:rFonts w:hint="cs"/>
          <w:rtl/>
        </w:rPr>
        <w:t>; התשנ"ג עמ' 129</w:t>
      </w:r>
      <w:r w:rsidRPr="00696115">
        <w:rPr>
          <w:rStyle w:val="a7"/>
          <w:rFonts w:hint="cs"/>
          <w:rtl/>
        </w:rPr>
        <w:t xml:space="preserve"> .</w:t>
      </w:r>
    </w:p>
  </w:footnote>
  <w:footnote w:id="21">
    <w:p w:rsidR="00D33E7D" w:rsidRDefault="00D33E7D" w:rsidP="00B31F7A">
      <w:pPr>
        <w:pStyle w:val="a5"/>
        <w:rPr>
          <w:rtl/>
        </w:rPr>
      </w:pPr>
      <w:r w:rsidRPr="00EA51E9">
        <w:rPr>
          <w:rStyle w:val="a7"/>
        </w:rPr>
        <w:footnoteRef/>
      </w:r>
      <w:r w:rsidRPr="00EA51E9">
        <w:rPr>
          <w:rStyle w:val="a7"/>
          <w:rtl/>
        </w:rPr>
        <w:t xml:space="preserve"> </w:t>
      </w:r>
      <w:hyperlink r:id="rId15" w:history="1">
        <w:r w:rsidRPr="00EA51E9">
          <w:rPr>
            <w:rStyle w:val="a7"/>
            <w:rFonts w:hint="cs"/>
            <w:rtl/>
          </w:rPr>
          <w:t xml:space="preserve">ס"ח </w:t>
        </w:r>
        <w:r>
          <w:rPr>
            <w:rFonts w:hint="cs"/>
            <w:rtl/>
          </w:rPr>
          <w:t>ה</w:t>
        </w:r>
        <w:r w:rsidRPr="00EA51E9">
          <w:rPr>
            <w:rStyle w:val="a7"/>
            <w:rFonts w:hint="cs"/>
            <w:rtl/>
          </w:rPr>
          <w:t xml:space="preserve">תשע"א </w:t>
        </w:r>
      </w:hyperlink>
      <w:r w:rsidRPr="00EA51E9">
        <w:rPr>
          <w:rStyle w:val="a7"/>
          <w:rFonts w:hint="cs"/>
          <w:rtl/>
        </w:rPr>
        <w:t xml:space="preserve"> עמ' 738.</w:t>
      </w:r>
    </w:p>
  </w:footnote>
  <w:footnote w:id="22">
    <w:p w:rsidR="00D33E7D" w:rsidRDefault="00D33E7D" w:rsidP="00DC2C21">
      <w:pPr>
        <w:pStyle w:val="a5"/>
        <w:rPr>
          <w:rtl/>
        </w:rPr>
      </w:pPr>
      <w:r w:rsidRPr="00FF5128">
        <w:rPr>
          <w:rStyle w:val="a7"/>
        </w:rPr>
        <w:footnoteRef/>
      </w:r>
      <w:r w:rsidRPr="00FF5128">
        <w:rPr>
          <w:rtl/>
        </w:rPr>
        <w:t xml:space="preserve"> </w:t>
      </w:r>
      <w:hyperlink r:id="rId16" w:history="1">
        <w:r w:rsidRPr="00FF5128">
          <w:rPr>
            <w:rStyle w:val="Hyperlink"/>
            <w:rFonts w:cs="FrankRuehl" w:hint="cs"/>
            <w:color w:val="auto"/>
            <w:u w:val="none"/>
            <w:rtl/>
          </w:rPr>
          <w:t>ק"ת התש"ע,</w:t>
        </w:r>
      </w:hyperlink>
      <w:r w:rsidRPr="00FF5128">
        <w:rPr>
          <w:rFonts w:cs="FrankRuehl" w:hint="cs"/>
          <w:rtl/>
        </w:rPr>
        <w:t xml:space="preserve"> עמ' 1018</w:t>
      </w:r>
      <w:r>
        <w:rPr>
          <w:rFonts w:hint="cs"/>
          <w:rtl/>
        </w:rPr>
        <w:t>; התשע"א עמ' 896</w:t>
      </w:r>
      <w:r w:rsidRPr="00FF5128">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E7D" w:rsidRDefault="00D33E7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2CB2"/>
    <w:multiLevelType w:val="hybridMultilevel"/>
    <w:tmpl w:val="2C460436"/>
    <w:lvl w:ilvl="0" w:tplc="09A20DC8">
      <w:start w:val="1"/>
      <w:numFmt w:val="hebrew1"/>
      <w:lvlText w:val="(%1)"/>
      <w:lvlJc w:val="left"/>
      <w:pPr>
        <w:ind w:left="360" w:hanging="360"/>
      </w:pPr>
      <w:rPr>
        <w:rFonts w:cs="David" w:hint="default"/>
        <w:b w:val="0"/>
        <w:bCs w:val="0"/>
        <w:i w:val="0"/>
        <w:iCs w:val="0"/>
        <w:sz w:val="24"/>
        <w:szCs w:val="24"/>
        <w:lang w:val="en-US"/>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248242E"/>
    <w:multiLevelType w:val="hybridMultilevel"/>
    <w:tmpl w:val="6910240A"/>
    <w:lvl w:ilvl="0" w:tplc="876014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B17FBF"/>
    <w:multiLevelType w:val="hybridMultilevel"/>
    <w:tmpl w:val="62E8D5E6"/>
    <w:lvl w:ilvl="0" w:tplc="876014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087862"/>
    <w:multiLevelType w:val="hybridMultilevel"/>
    <w:tmpl w:val="53D8FB6A"/>
    <w:lvl w:ilvl="0" w:tplc="C11CC254">
      <w:start w:val="1"/>
      <w:numFmt w:val="decimal"/>
      <w:lvlText w:val="(%1)"/>
      <w:lvlJc w:val="left"/>
      <w:pPr>
        <w:ind w:left="360" w:hanging="360"/>
      </w:pPr>
      <w:rPr>
        <w:rFonts w:cs="David"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584D67"/>
    <w:multiLevelType w:val="hybridMultilevel"/>
    <w:tmpl w:val="A0BCC9AC"/>
    <w:lvl w:ilvl="0" w:tplc="7B6C6A02">
      <w:start w:val="1"/>
      <w:numFmt w:val="decimal"/>
      <w:lvlText w:val="(%1)"/>
      <w:lvlJc w:val="left"/>
      <w:pPr>
        <w:ind w:left="360" w:hanging="360"/>
      </w:pPr>
      <w:rPr>
        <w:rFonts w:cs="David"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174B20"/>
    <w:multiLevelType w:val="hybridMultilevel"/>
    <w:tmpl w:val="C18485F0"/>
    <w:lvl w:ilvl="0" w:tplc="D8F82D0A">
      <w:start w:val="1"/>
      <w:numFmt w:val="hebrew1"/>
      <w:lvlText w:val="(%1)"/>
      <w:lvlJc w:val="left"/>
      <w:pPr>
        <w:ind w:left="360" w:hanging="360"/>
      </w:pPr>
      <w:rPr>
        <w:rFonts w:cs="David" w:hint="default"/>
        <w:b w:val="0"/>
        <w:bCs w:val="0"/>
        <w:i w:val="0"/>
        <w:iCs w:val="0"/>
        <w:sz w:val="24"/>
        <w:szCs w:val="24"/>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0FFD2127"/>
    <w:multiLevelType w:val="hybridMultilevel"/>
    <w:tmpl w:val="2682AA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AB2454"/>
    <w:multiLevelType w:val="hybridMultilevel"/>
    <w:tmpl w:val="AC826332"/>
    <w:lvl w:ilvl="0" w:tplc="87601440">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8">
    <w:nsid w:val="10ED1580"/>
    <w:multiLevelType w:val="hybridMultilevel"/>
    <w:tmpl w:val="6B5894AA"/>
    <w:lvl w:ilvl="0" w:tplc="EAA8B1DA">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0F96125"/>
    <w:multiLevelType w:val="hybridMultilevel"/>
    <w:tmpl w:val="416C282A"/>
    <w:lvl w:ilvl="0" w:tplc="3E7457DE">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10A5F5C"/>
    <w:multiLevelType w:val="hybridMultilevel"/>
    <w:tmpl w:val="C18485F0"/>
    <w:lvl w:ilvl="0" w:tplc="D8F82D0A">
      <w:start w:val="1"/>
      <w:numFmt w:val="hebrew1"/>
      <w:lvlText w:val="(%1)"/>
      <w:lvlJc w:val="left"/>
      <w:pPr>
        <w:ind w:left="360" w:hanging="360"/>
      </w:pPr>
      <w:rPr>
        <w:rFonts w:cs="David" w:hint="default"/>
        <w:b w:val="0"/>
        <w:bCs w:val="0"/>
        <w:i w:val="0"/>
        <w:iCs w:val="0"/>
        <w:sz w:val="24"/>
        <w:szCs w:val="24"/>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179606C9"/>
    <w:multiLevelType w:val="hybridMultilevel"/>
    <w:tmpl w:val="C18485F0"/>
    <w:lvl w:ilvl="0" w:tplc="D8F82D0A">
      <w:start w:val="1"/>
      <w:numFmt w:val="hebrew1"/>
      <w:lvlText w:val="(%1)"/>
      <w:lvlJc w:val="left"/>
      <w:pPr>
        <w:ind w:left="360" w:hanging="360"/>
      </w:pPr>
      <w:rPr>
        <w:rFonts w:cs="David" w:hint="default"/>
        <w:b w:val="0"/>
        <w:bCs w:val="0"/>
        <w:i w:val="0"/>
        <w:iCs w:val="0"/>
        <w:sz w:val="24"/>
        <w:szCs w:val="24"/>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18E94B68"/>
    <w:multiLevelType w:val="hybridMultilevel"/>
    <w:tmpl w:val="6910240A"/>
    <w:lvl w:ilvl="0" w:tplc="876014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BE60A7C"/>
    <w:multiLevelType w:val="hybridMultilevel"/>
    <w:tmpl w:val="0A9EB858"/>
    <w:lvl w:ilvl="0" w:tplc="876014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1015B96"/>
    <w:multiLevelType w:val="hybridMultilevel"/>
    <w:tmpl w:val="17D6B172"/>
    <w:lvl w:ilvl="0" w:tplc="294A42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501405"/>
    <w:multiLevelType w:val="hybridMultilevel"/>
    <w:tmpl w:val="416C282A"/>
    <w:lvl w:ilvl="0" w:tplc="3E7457DE">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2CF13DD"/>
    <w:multiLevelType w:val="hybridMultilevel"/>
    <w:tmpl w:val="1C8A547E"/>
    <w:lvl w:ilvl="0" w:tplc="91445920">
      <w:start w:val="1"/>
      <w:numFmt w:val="decimal"/>
      <w:lvlText w:val="(%1)"/>
      <w:lvlJc w:val="left"/>
      <w:pPr>
        <w:ind w:left="360" w:hanging="360"/>
      </w:pPr>
      <w:rPr>
        <w:rFonts w:cs="David" w:hint="default"/>
        <w:b w:val="0"/>
        <w:b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2841110C"/>
    <w:multiLevelType w:val="hybridMultilevel"/>
    <w:tmpl w:val="C18485F0"/>
    <w:lvl w:ilvl="0" w:tplc="D8F82D0A">
      <w:start w:val="1"/>
      <w:numFmt w:val="hebrew1"/>
      <w:lvlText w:val="(%1)"/>
      <w:lvlJc w:val="left"/>
      <w:pPr>
        <w:ind w:left="360" w:hanging="360"/>
      </w:pPr>
      <w:rPr>
        <w:rFonts w:cs="David" w:hint="default"/>
        <w:b w:val="0"/>
        <w:bCs w:val="0"/>
        <w:i w:val="0"/>
        <w:iCs w:val="0"/>
        <w:sz w:val="24"/>
        <w:szCs w:val="24"/>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28480287"/>
    <w:multiLevelType w:val="hybridMultilevel"/>
    <w:tmpl w:val="C18485F0"/>
    <w:lvl w:ilvl="0" w:tplc="D8F82D0A">
      <w:start w:val="1"/>
      <w:numFmt w:val="hebrew1"/>
      <w:lvlText w:val="(%1)"/>
      <w:lvlJc w:val="left"/>
      <w:pPr>
        <w:ind w:left="360" w:hanging="360"/>
      </w:pPr>
      <w:rPr>
        <w:rFonts w:cs="David" w:hint="default"/>
        <w:b w:val="0"/>
        <w:bCs w:val="0"/>
        <w:i w:val="0"/>
        <w:iCs w:val="0"/>
        <w:sz w:val="24"/>
        <w:szCs w:val="24"/>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2BC158A4"/>
    <w:multiLevelType w:val="hybridMultilevel"/>
    <w:tmpl w:val="A99E8004"/>
    <w:lvl w:ilvl="0" w:tplc="CFB6EE78">
      <w:start w:val="1"/>
      <w:numFmt w:val="decimal"/>
      <w:lvlText w:val="%1."/>
      <w:lvlJc w:val="left"/>
      <w:pPr>
        <w:ind w:left="720" w:hanging="360"/>
      </w:pPr>
      <w:rPr>
        <w:rFonts w:cs="David"/>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2D3BF0"/>
    <w:multiLevelType w:val="hybridMultilevel"/>
    <w:tmpl w:val="9FB092C8"/>
    <w:lvl w:ilvl="0" w:tplc="876014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EF80F40"/>
    <w:multiLevelType w:val="hybridMultilevel"/>
    <w:tmpl w:val="E138D484"/>
    <w:lvl w:ilvl="0" w:tplc="876014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F063088"/>
    <w:multiLevelType w:val="hybridMultilevel"/>
    <w:tmpl w:val="DB42F21A"/>
    <w:lvl w:ilvl="0" w:tplc="876014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09E5753"/>
    <w:multiLevelType w:val="hybridMultilevel"/>
    <w:tmpl w:val="CA083602"/>
    <w:lvl w:ilvl="0" w:tplc="876014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1F255D0"/>
    <w:multiLevelType w:val="hybridMultilevel"/>
    <w:tmpl w:val="03B0BC1E"/>
    <w:lvl w:ilvl="0" w:tplc="4B5A100C">
      <w:start w:val="1"/>
      <w:numFmt w:val="decimal"/>
      <w:lvlText w:val="%1."/>
      <w:lvlJc w:val="left"/>
      <w:pPr>
        <w:ind w:left="360" w:hanging="360"/>
      </w:pPr>
      <w:rPr>
        <w:rFonts w:cs="David"/>
        <w:b w:val="0"/>
        <w:bCs w:val="0"/>
        <w:lang w:val="en-US"/>
      </w:rPr>
    </w:lvl>
    <w:lvl w:ilvl="1" w:tplc="E8A467F4">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33EE74CE"/>
    <w:multiLevelType w:val="hybridMultilevel"/>
    <w:tmpl w:val="AB3243A0"/>
    <w:lvl w:ilvl="0" w:tplc="3E7457DE">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5FD5BCF"/>
    <w:multiLevelType w:val="hybridMultilevel"/>
    <w:tmpl w:val="A3989154"/>
    <w:lvl w:ilvl="0" w:tplc="876014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64376AB"/>
    <w:multiLevelType w:val="hybridMultilevel"/>
    <w:tmpl w:val="C6A89988"/>
    <w:lvl w:ilvl="0" w:tplc="876014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3BE1CE3"/>
    <w:multiLevelType w:val="hybridMultilevel"/>
    <w:tmpl w:val="0624E0AC"/>
    <w:lvl w:ilvl="0" w:tplc="09A20DC8">
      <w:start w:val="1"/>
      <w:numFmt w:val="hebrew1"/>
      <w:lvlText w:val="(%1)"/>
      <w:lvlJc w:val="left"/>
      <w:pPr>
        <w:ind w:left="360" w:hanging="360"/>
      </w:pPr>
      <w:rPr>
        <w:rFonts w:cs="David" w:hint="default"/>
        <w:b w:val="0"/>
        <w:bCs w:val="0"/>
        <w:i w:val="0"/>
        <w:iCs w:val="0"/>
        <w:sz w:val="24"/>
        <w:szCs w:val="24"/>
        <w:lang w:val="en-US"/>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nsid w:val="48E5486D"/>
    <w:multiLevelType w:val="hybridMultilevel"/>
    <w:tmpl w:val="3510FD22"/>
    <w:lvl w:ilvl="0" w:tplc="BECE6C44">
      <w:start w:val="1"/>
      <w:numFmt w:val="decimal"/>
      <w:lvlText w:val="(%1)"/>
      <w:lvlJc w:val="left"/>
      <w:pPr>
        <w:ind w:left="360" w:hanging="360"/>
      </w:pPr>
      <w:rPr>
        <w:rFonts w:cs="David"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nsid w:val="493F320D"/>
    <w:multiLevelType w:val="hybridMultilevel"/>
    <w:tmpl w:val="689A3BBE"/>
    <w:lvl w:ilvl="0" w:tplc="64F0CE9A">
      <w:start w:val="1"/>
      <w:numFmt w:val="decimal"/>
      <w:lvlText w:val="%1."/>
      <w:lvlJc w:val="left"/>
      <w:pPr>
        <w:tabs>
          <w:tab w:val="num" w:pos="720"/>
        </w:tabs>
        <w:ind w:left="0" w:firstLine="0"/>
      </w:pPr>
      <w:rPr>
        <w:rFonts w:cs="David" w:hint="default"/>
        <w:b w:val="0"/>
        <w:bCs w:val="0"/>
        <w:lang w:bidi="he-IL"/>
      </w:rPr>
    </w:lvl>
    <w:lvl w:ilvl="1" w:tplc="92AEA550">
      <w:start w:val="1"/>
      <w:numFmt w:val="hebrew1"/>
      <w:lvlText w:val="%2."/>
      <w:lvlJc w:val="center"/>
      <w:pPr>
        <w:tabs>
          <w:tab w:val="num" w:pos="720"/>
        </w:tabs>
        <w:ind w:left="720" w:firstLine="0"/>
      </w:pPr>
      <w:rPr>
        <w:b w:val="0"/>
        <w:bCs w:val="0"/>
        <w:lang w:val="en-US" w:bidi="he-IL"/>
      </w:rPr>
    </w:lvl>
    <w:lvl w:ilvl="2" w:tplc="DB583A42">
      <w:start w:val="1"/>
      <w:numFmt w:val="decimal"/>
      <w:lvlText w:val="(%3)"/>
      <w:lvlJc w:val="left"/>
      <w:pPr>
        <w:tabs>
          <w:tab w:val="num" w:pos="720"/>
        </w:tabs>
        <w:ind w:left="1440" w:firstLine="0"/>
      </w:pPr>
      <w:rPr>
        <w:rFonts w:ascii="David" w:hAnsi="David" w:cs="David" w:hint="cs"/>
        <w:b w:val="0"/>
        <w:bCs w:val="0"/>
        <w:i w:val="0"/>
        <w:iCs w:val="0"/>
        <w:sz w:val="24"/>
        <w:szCs w:val="24"/>
        <w:lang w:val="en-US"/>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C440A55"/>
    <w:multiLevelType w:val="hybridMultilevel"/>
    <w:tmpl w:val="C18485F0"/>
    <w:lvl w:ilvl="0" w:tplc="D8F82D0A">
      <w:start w:val="1"/>
      <w:numFmt w:val="hebrew1"/>
      <w:lvlText w:val="(%1)"/>
      <w:lvlJc w:val="left"/>
      <w:pPr>
        <w:ind w:left="360" w:hanging="360"/>
      </w:pPr>
      <w:rPr>
        <w:rFonts w:cs="David" w:hint="default"/>
        <w:b w:val="0"/>
        <w:bCs w:val="0"/>
        <w:i w:val="0"/>
        <w:iCs w:val="0"/>
        <w:sz w:val="24"/>
        <w:szCs w:val="24"/>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nsid w:val="4E4C08CC"/>
    <w:multiLevelType w:val="hybridMultilevel"/>
    <w:tmpl w:val="E138D484"/>
    <w:lvl w:ilvl="0" w:tplc="876014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EDF7A58"/>
    <w:multiLevelType w:val="hybridMultilevel"/>
    <w:tmpl w:val="4148EB6C"/>
    <w:lvl w:ilvl="0" w:tplc="876014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2694FA3"/>
    <w:multiLevelType w:val="hybridMultilevel"/>
    <w:tmpl w:val="C180CBAE"/>
    <w:lvl w:ilvl="0" w:tplc="876014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2B10500"/>
    <w:multiLevelType w:val="hybridMultilevel"/>
    <w:tmpl w:val="A08A3E28"/>
    <w:lvl w:ilvl="0" w:tplc="D26AA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33B3F17"/>
    <w:multiLevelType w:val="hybridMultilevel"/>
    <w:tmpl w:val="92C2BFF2"/>
    <w:lvl w:ilvl="0" w:tplc="2EC46380">
      <w:start w:val="1"/>
      <w:numFmt w:val="hebrew1"/>
      <w:lvlText w:val="(%1)"/>
      <w:lvlJc w:val="left"/>
      <w:pPr>
        <w:ind w:left="227" w:hanging="360"/>
      </w:pPr>
      <w:rPr>
        <w:rFonts w:cs="David" w:hint="default"/>
        <w:lang w:val="en-US"/>
      </w:rPr>
    </w:lvl>
    <w:lvl w:ilvl="1" w:tplc="04090019" w:tentative="1">
      <w:start w:val="1"/>
      <w:numFmt w:val="lowerLetter"/>
      <w:lvlText w:val="%2."/>
      <w:lvlJc w:val="left"/>
      <w:pPr>
        <w:ind w:left="947" w:hanging="360"/>
      </w:pPr>
    </w:lvl>
    <w:lvl w:ilvl="2" w:tplc="0409001B" w:tentative="1">
      <w:start w:val="1"/>
      <w:numFmt w:val="lowerRoman"/>
      <w:lvlText w:val="%3."/>
      <w:lvlJc w:val="right"/>
      <w:pPr>
        <w:ind w:left="1667" w:hanging="180"/>
      </w:pPr>
    </w:lvl>
    <w:lvl w:ilvl="3" w:tplc="0409000F" w:tentative="1">
      <w:start w:val="1"/>
      <w:numFmt w:val="decimal"/>
      <w:lvlText w:val="%4."/>
      <w:lvlJc w:val="left"/>
      <w:pPr>
        <w:ind w:left="2387" w:hanging="360"/>
      </w:pPr>
    </w:lvl>
    <w:lvl w:ilvl="4" w:tplc="04090019" w:tentative="1">
      <w:start w:val="1"/>
      <w:numFmt w:val="lowerLetter"/>
      <w:lvlText w:val="%5."/>
      <w:lvlJc w:val="left"/>
      <w:pPr>
        <w:ind w:left="3107" w:hanging="360"/>
      </w:pPr>
    </w:lvl>
    <w:lvl w:ilvl="5" w:tplc="0409001B" w:tentative="1">
      <w:start w:val="1"/>
      <w:numFmt w:val="lowerRoman"/>
      <w:lvlText w:val="%6."/>
      <w:lvlJc w:val="right"/>
      <w:pPr>
        <w:ind w:left="3827" w:hanging="180"/>
      </w:pPr>
    </w:lvl>
    <w:lvl w:ilvl="6" w:tplc="0409000F" w:tentative="1">
      <w:start w:val="1"/>
      <w:numFmt w:val="decimal"/>
      <w:lvlText w:val="%7."/>
      <w:lvlJc w:val="left"/>
      <w:pPr>
        <w:ind w:left="4547" w:hanging="360"/>
      </w:pPr>
    </w:lvl>
    <w:lvl w:ilvl="7" w:tplc="04090019" w:tentative="1">
      <w:start w:val="1"/>
      <w:numFmt w:val="lowerLetter"/>
      <w:lvlText w:val="%8."/>
      <w:lvlJc w:val="left"/>
      <w:pPr>
        <w:ind w:left="5267" w:hanging="360"/>
      </w:pPr>
    </w:lvl>
    <w:lvl w:ilvl="8" w:tplc="0409001B" w:tentative="1">
      <w:start w:val="1"/>
      <w:numFmt w:val="lowerRoman"/>
      <w:lvlText w:val="%9."/>
      <w:lvlJc w:val="right"/>
      <w:pPr>
        <w:ind w:left="5987" w:hanging="180"/>
      </w:pPr>
    </w:lvl>
  </w:abstractNum>
  <w:abstractNum w:abstractNumId="37">
    <w:nsid w:val="54870503"/>
    <w:multiLevelType w:val="hybridMultilevel"/>
    <w:tmpl w:val="4148EB6C"/>
    <w:lvl w:ilvl="0" w:tplc="876014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61B1AF8"/>
    <w:multiLevelType w:val="hybridMultilevel"/>
    <w:tmpl w:val="46D605DA"/>
    <w:lvl w:ilvl="0" w:tplc="CD6E6B12">
      <w:start w:val="1"/>
      <w:numFmt w:val="decimal"/>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57A931C2"/>
    <w:multiLevelType w:val="hybridMultilevel"/>
    <w:tmpl w:val="CFFEEA2C"/>
    <w:lvl w:ilvl="0" w:tplc="3E7457DE">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57D00E8A"/>
    <w:multiLevelType w:val="hybridMultilevel"/>
    <w:tmpl w:val="C6A89988"/>
    <w:lvl w:ilvl="0" w:tplc="876014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5800464B"/>
    <w:multiLevelType w:val="hybridMultilevel"/>
    <w:tmpl w:val="CFFEEA2C"/>
    <w:lvl w:ilvl="0" w:tplc="3E7457DE">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5B644E2E"/>
    <w:multiLevelType w:val="hybridMultilevel"/>
    <w:tmpl w:val="7D4E96B6"/>
    <w:lvl w:ilvl="0" w:tplc="CCD0E756">
      <w:start w:val="1"/>
      <w:numFmt w:val="decimal"/>
      <w:lvlText w:val="(%1)"/>
      <w:lvlJc w:val="center"/>
      <w:pPr>
        <w:tabs>
          <w:tab w:val="num" w:pos="720"/>
        </w:tabs>
        <w:ind w:left="720" w:firstLine="0"/>
      </w:pPr>
      <w:rPr>
        <w:rFonts w:ascii="Times New Roman" w:eastAsia="Times New Roman" w:hAnsi="Times New Roman" w:cs="David"/>
        <w:b w:val="0"/>
        <w:bCs w:val="0"/>
        <w:lang w:val="en-US"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B6E59BB"/>
    <w:multiLevelType w:val="hybridMultilevel"/>
    <w:tmpl w:val="4BC2D142"/>
    <w:lvl w:ilvl="0" w:tplc="876014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5F2679ED"/>
    <w:multiLevelType w:val="hybridMultilevel"/>
    <w:tmpl w:val="0624E0AC"/>
    <w:lvl w:ilvl="0" w:tplc="09A20DC8">
      <w:start w:val="1"/>
      <w:numFmt w:val="hebrew1"/>
      <w:lvlText w:val="(%1)"/>
      <w:lvlJc w:val="left"/>
      <w:pPr>
        <w:ind w:left="360" w:hanging="360"/>
      </w:pPr>
      <w:rPr>
        <w:rFonts w:cs="David" w:hint="default"/>
        <w:b w:val="0"/>
        <w:bCs w:val="0"/>
        <w:i w:val="0"/>
        <w:iCs w:val="0"/>
        <w:sz w:val="24"/>
        <w:szCs w:val="24"/>
        <w:lang w:val="en-US"/>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5">
    <w:nsid w:val="5FFB7C40"/>
    <w:multiLevelType w:val="hybridMultilevel"/>
    <w:tmpl w:val="8D3EFB2A"/>
    <w:lvl w:ilvl="0" w:tplc="876014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60A147B6"/>
    <w:multiLevelType w:val="hybridMultilevel"/>
    <w:tmpl w:val="E67221C6"/>
    <w:lvl w:ilvl="0" w:tplc="3E7457DE">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65665004"/>
    <w:multiLevelType w:val="hybridMultilevel"/>
    <w:tmpl w:val="F642E740"/>
    <w:lvl w:ilvl="0" w:tplc="3E7457DE">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67A8678C"/>
    <w:multiLevelType w:val="hybridMultilevel"/>
    <w:tmpl w:val="DB587876"/>
    <w:lvl w:ilvl="0" w:tplc="3E7457DE">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68805362"/>
    <w:multiLevelType w:val="hybridMultilevel"/>
    <w:tmpl w:val="0A9EB858"/>
    <w:lvl w:ilvl="0" w:tplc="876014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6CC874A7"/>
    <w:multiLevelType w:val="hybridMultilevel"/>
    <w:tmpl w:val="5D226E78"/>
    <w:lvl w:ilvl="0" w:tplc="876014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7031508C"/>
    <w:multiLevelType w:val="hybridMultilevel"/>
    <w:tmpl w:val="C18485F0"/>
    <w:lvl w:ilvl="0" w:tplc="D8F82D0A">
      <w:start w:val="1"/>
      <w:numFmt w:val="hebrew1"/>
      <w:lvlText w:val="(%1)"/>
      <w:lvlJc w:val="left"/>
      <w:pPr>
        <w:ind w:left="360" w:hanging="360"/>
      </w:pPr>
      <w:rPr>
        <w:rFonts w:cs="David" w:hint="default"/>
        <w:b w:val="0"/>
        <w:bCs w:val="0"/>
        <w:i w:val="0"/>
        <w:iCs w:val="0"/>
        <w:sz w:val="24"/>
        <w:szCs w:val="24"/>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2">
    <w:nsid w:val="745E7EED"/>
    <w:multiLevelType w:val="hybridMultilevel"/>
    <w:tmpl w:val="53D8FB6A"/>
    <w:lvl w:ilvl="0" w:tplc="C11CC254">
      <w:start w:val="1"/>
      <w:numFmt w:val="decimal"/>
      <w:lvlText w:val="(%1)"/>
      <w:lvlJc w:val="left"/>
      <w:pPr>
        <w:ind w:left="360" w:hanging="360"/>
      </w:pPr>
      <w:rPr>
        <w:rFonts w:cs="David"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79F75E52"/>
    <w:multiLevelType w:val="hybridMultilevel"/>
    <w:tmpl w:val="B36833D2"/>
    <w:lvl w:ilvl="0" w:tplc="83D05E38">
      <w:start w:val="1"/>
      <w:numFmt w:val="hebrew1"/>
      <w:lvlText w:val="(%1)"/>
      <w:lvlJc w:val="left"/>
      <w:pPr>
        <w:ind w:left="393" w:hanging="360"/>
      </w:pPr>
      <w:rPr>
        <w:rFonts w:cs="David"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54">
    <w:nsid w:val="7F152D16"/>
    <w:multiLevelType w:val="hybridMultilevel"/>
    <w:tmpl w:val="A3989154"/>
    <w:lvl w:ilvl="0" w:tplc="876014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7FCA328F"/>
    <w:multiLevelType w:val="hybridMultilevel"/>
    <w:tmpl w:val="CB7A8D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FF5380D"/>
    <w:multiLevelType w:val="hybridMultilevel"/>
    <w:tmpl w:val="E67221C6"/>
    <w:lvl w:ilvl="0" w:tplc="3E7457DE">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9"/>
  </w:num>
  <w:num w:numId="2">
    <w:abstractNumId w:val="16"/>
  </w:num>
  <w:num w:numId="3">
    <w:abstractNumId w:val="24"/>
  </w:num>
  <w:num w:numId="4">
    <w:abstractNumId w:val="10"/>
  </w:num>
  <w:num w:numId="5">
    <w:abstractNumId w:val="44"/>
  </w:num>
  <w:num w:numId="6">
    <w:abstractNumId w:val="18"/>
  </w:num>
  <w:num w:numId="7">
    <w:abstractNumId w:val="3"/>
  </w:num>
  <w:num w:numId="8">
    <w:abstractNumId w:val="0"/>
  </w:num>
  <w:num w:numId="9">
    <w:abstractNumId w:val="40"/>
  </w:num>
  <w:num w:numId="10">
    <w:abstractNumId w:val="48"/>
  </w:num>
  <w:num w:numId="11">
    <w:abstractNumId w:val="9"/>
  </w:num>
  <w:num w:numId="12">
    <w:abstractNumId w:val="41"/>
  </w:num>
  <w:num w:numId="13">
    <w:abstractNumId w:val="52"/>
  </w:num>
  <w:num w:numId="14">
    <w:abstractNumId w:val="54"/>
  </w:num>
  <w:num w:numId="15">
    <w:abstractNumId w:val="2"/>
  </w:num>
  <w:num w:numId="16">
    <w:abstractNumId w:val="50"/>
  </w:num>
  <w:num w:numId="17">
    <w:abstractNumId w:val="5"/>
  </w:num>
  <w:num w:numId="18">
    <w:abstractNumId w:val="11"/>
  </w:num>
  <w:num w:numId="19">
    <w:abstractNumId w:val="43"/>
  </w:num>
  <w:num w:numId="20">
    <w:abstractNumId w:val="17"/>
  </w:num>
  <w:num w:numId="21">
    <w:abstractNumId w:val="32"/>
  </w:num>
  <w:num w:numId="22">
    <w:abstractNumId w:val="51"/>
  </w:num>
  <w:num w:numId="23">
    <w:abstractNumId w:val="31"/>
  </w:num>
  <w:num w:numId="24">
    <w:abstractNumId w:val="21"/>
  </w:num>
  <w:num w:numId="25">
    <w:abstractNumId w:val="20"/>
  </w:num>
  <w:num w:numId="26">
    <w:abstractNumId w:val="39"/>
  </w:num>
  <w:num w:numId="27">
    <w:abstractNumId w:val="46"/>
  </w:num>
  <w:num w:numId="28">
    <w:abstractNumId w:val="45"/>
  </w:num>
  <w:num w:numId="29">
    <w:abstractNumId w:val="33"/>
  </w:num>
  <w:num w:numId="30">
    <w:abstractNumId w:val="28"/>
  </w:num>
  <w:num w:numId="31">
    <w:abstractNumId w:val="22"/>
  </w:num>
  <w:num w:numId="32">
    <w:abstractNumId w:val="8"/>
  </w:num>
  <w:num w:numId="33">
    <w:abstractNumId w:val="6"/>
  </w:num>
  <w:num w:numId="34">
    <w:abstractNumId w:val="47"/>
  </w:num>
  <w:num w:numId="35">
    <w:abstractNumId w:val="19"/>
  </w:num>
  <w:num w:numId="36">
    <w:abstractNumId w:val="55"/>
  </w:num>
  <w:num w:numId="37">
    <w:abstractNumId w:val="30"/>
  </w:num>
  <w:num w:numId="38">
    <w:abstractNumId w:val="35"/>
  </w:num>
  <w:num w:numId="39">
    <w:abstractNumId w:val="25"/>
  </w:num>
  <w:num w:numId="40">
    <w:abstractNumId w:val="42"/>
  </w:num>
  <w:num w:numId="41">
    <w:abstractNumId w:val="36"/>
  </w:num>
  <w:num w:numId="42">
    <w:abstractNumId w:val="23"/>
  </w:num>
  <w:num w:numId="43">
    <w:abstractNumId w:val="1"/>
  </w:num>
  <w:num w:numId="44">
    <w:abstractNumId w:val="12"/>
  </w:num>
  <w:num w:numId="45">
    <w:abstractNumId w:val="38"/>
  </w:num>
  <w:num w:numId="46">
    <w:abstractNumId w:val="14"/>
  </w:num>
  <w:num w:numId="47">
    <w:abstractNumId w:val="13"/>
  </w:num>
  <w:num w:numId="48">
    <w:abstractNumId w:val="53"/>
  </w:num>
  <w:num w:numId="49">
    <w:abstractNumId w:val="49"/>
  </w:num>
  <w:num w:numId="50">
    <w:abstractNumId w:val="7"/>
  </w:num>
  <w:num w:numId="51">
    <w:abstractNumId w:val="34"/>
  </w:num>
  <w:num w:numId="52">
    <w:abstractNumId w:val="4"/>
  </w:num>
  <w:num w:numId="53">
    <w:abstractNumId w:val="15"/>
  </w:num>
  <w:num w:numId="54">
    <w:abstractNumId w:val="26"/>
  </w:num>
  <w:num w:numId="55">
    <w:abstractNumId w:val="27"/>
  </w:num>
  <w:num w:numId="56">
    <w:abstractNumId w:val="56"/>
  </w:num>
  <w:num w:numId="57">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D1E"/>
    <w:rsid w:val="00000B21"/>
    <w:rsid w:val="00001166"/>
    <w:rsid w:val="00001778"/>
    <w:rsid w:val="00001FAD"/>
    <w:rsid w:val="0000228F"/>
    <w:rsid w:val="0000274C"/>
    <w:rsid w:val="00002E66"/>
    <w:rsid w:val="00003452"/>
    <w:rsid w:val="00003E69"/>
    <w:rsid w:val="00003F37"/>
    <w:rsid w:val="00003FB2"/>
    <w:rsid w:val="000040C6"/>
    <w:rsid w:val="00004746"/>
    <w:rsid w:val="000055B9"/>
    <w:rsid w:val="00005817"/>
    <w:rsid w:val="00005D5D"/>
    <w:rsid w:val="000063F2"/>
    <w:rsid w:val="00006978"/>
    <w:rsid w:val="000069FC"/>
    <w:rsid w:val="00006CAD"/>
    <w:rsid w:val="00006EDA"/>
    <w:rsid w:val="0000718D"/>
    <w:rsid w:val="0000722C"/>
    <w:rsid w:val="00007B37"/>
    <w:rsid w:val="00007D46"/>
    <w:rsid w:val="00007F93"/>
    <w:rsid w:val="000103BD"/>
    <w:rsid w:val="00010950"/>
    <w:rsid w:val="00010CC5"/>
    <w:rsid w:val="00011304"/>
    <w:rsid w:val="000118AD"/>
    <w:rsid w:val="00011BA0"/>
    <w:rsid w:val="00011C4D"/>
    <w:rsid w:val="0001208F"/>
    <w:rsid w:val="00012143"/>
    <w:rsid w:val="000128C7"/>
    <w:rsid w:val="0001309E"/>
    <w:rsid w:val="0001316D"/>
    <w:rsid w:val="00013422"/>
    <w:rsid w:val="00014599"/>
    <w:rsid w:val="00014D8E"/>
    <w:rsid w:val="00015142"/>
    <w:rsid w:val="0001525B"/>
    <w:rsid w:val="00015C45"/>
    <w:rsid w:val="00015EE5"/>
    <w:rsid w:val="00017019"/>
    <w:rsid w:val="00017BED"/>
    <w:rsid w:val="00020E0B"/>
    <w:rsid w:val="00020FA0"/>
    <w:rsid w:val="00020FBF"/>
    <w:rsid w:val="00021375"/>
    <w:rsid w:val="000221F5"/>
    <w:rsid w:val="00022635"/>
    <w:rsid w:val="0002287E"/>
    <w:rsid w:val="00022AA4"/>
    <w:rsid w:val="00022B06"/>
    <w:rsid w:val="0002325E"/>
    <w:rsid w:val="0002355F"/>
    <w:rsid w:val="00023774"/>
    <w:rsid w:val="0002377C"/>
    <w:rsid w:val="00023C38"/>
    <w:rsid w:val="000240B5"/>
    <w:rsid w:val="00024131"/>
    <w:rsid w:val="0002486C"/>
    <w:rsid w:val="00024C63"/>
    <w:rsid w:val="000256A5"/>
    <w:rsid w:val="000258E7"/>
    <w:rsid w:val="00025D66"/>
    <w:rsid w:val="000262AF"/>
    <w:rsid w:val="00027C50"/>
    <w:rsid w:val="00027E72"/>
    <w:rsid w:val="00027ED2"/>
    <w:rsid w:val="00030B7C"/>
    <w:rsid w:val="000313E2"/>
    <w:rsid w:val="00031A76"/>
    <w:rsid w:val="00031CE8"/>
    <w:rsid w:val="00031E93"/>
    <w:rsid w:val="000324F8"/>
    <w:rsid w:val="0003252C"/>
    <w:rsid w:val="00032D33"/>
    <w:rsid w:val="00033DA4"/>
    <w:rsid w:val="000341D3"/>
    <w:rsid w:val="0003465B"/>
    <w:rsid w:val="00034FAA"/>
    <w:rsid w:val="0003612C"/>
    <w:rsid w:val="00036681"/>
    <w:rsid w:val="000375D3"/>
    <w:rsid w:val="00037645"/>
    <w:rsid w:val="0003783E"/>
    <w:rsid w:val="00040B50"/>
    <w:rsid w:val="0004105E"/>
    <w:rsid w:val="0004156A"/>
    <w:rsid w:val="00041C2A"/>
    <w:rsid w:val="00041D27"/>
    <w:rsid w:val="00041DB7"/>
    <w:rsid w:val="000420EF"/>
    <w:rsid w:val="000423FC"/>
    <w:rsid w:val="000427CC"/>
    <w:rsid w:val="00042AA2"/>
    <w:rsid w:val="000431F1"/>
    <w:rsid w:val="00043374"/>
    <w:rsid w:val="00043A94"/>
    <w:rsid w:val="00043CE4"/>
    <w:rsid w:val="00044236"/>
    <w:rsid w:val="000456F1"/>
    <w:rsid w:val="00045BAB"/>
    <w:rsid w:val="000464A7"/>
    <w:rsid w:val="0004716A"/>
    <w:rsid w:val="00047220"/>
    <w:rsid w:val="000473F7"/>
    <w:rsid w:val="00047BBA"/>
    <w:rsid w:val="000513A5"/>
    <w:rsid w:val="00051730"/>
    <w:rsid w:val="00051C8C"/>
    <w:rsid w:val="00051EB9"/>
    <w:rsid w:val="0005244C"/>
    <w:rsid w:val="00052898"/>
    <w:rsid w:val="000528ED"/>
    <w:rsid w:val="0005382C"/>
    <w:rsid w:val="0005481D"/>
    <w:rsid w:val="00054F4F"/>
    <w:rsid w:val="00054F9B"/>
    <w:rsid w:val="00055285"/>
    <w:rsid w:val="00057508"/>
    <w:rsid w:val="000600F9"/>
    <w:rsid w:val="00060EF9"/>
    <w:rsid w:val="00061B33"/>
    <w:rsid w:val="00061F1B"/>
    <w:rsid w:val="0006255F"/>
    <w:rsid w:val="00062888"/>
    <w:rsid w:val="0006379C"/>
    <w:rsid w:val="00064383"/>
    <w:rsid w:val="00064848"/>
    <w:rsid w:val="000651CD"/>
    <w:rsid w:val="00065C03"/>
    <w:rsid w:val="0006758F"/>
    <w:rsid w:val="00067F61"/>
    <w:rsid w:val="00070459"/>
    <w:rsid w:val="00070905"/>
    <w:rsid w:val="00070BCE"/>
    <w:rsid w:val="00070DD2"/>
    <w:rsid w:val="00072029"/>
    <w:rsid w:val="0007246D"/>
    <w:rsid w:val="00073EA7"/>
    <w:rsid w:val="00074624"/>
    <w:rsid w:val="00074C5A"/>
    <w:rsid w:val="00075C1C"/>
    <w:rsid w:val="00075D7D"/>
    <w:rsid w:val="0007600F"/>
    <w:rsid w:val="0007639B"/>
    <w:rsid w:val="00077F10"/>
    <w:rsid w:val="00080112"/>
    <w:rsid w:val="000801B6"/>
    <w:rsid w:val="0008054A"/>
    <w:rsid w:val="0008084B"/>
    <w:rsid w:val="00080B43"/>
    <w:rsid w:val="00080DB9"/>
    <w:rsid w:val="00081490"/>
    <w:rsid w:val="000814F7"/>
    <w:rsid w:val="00081A45"/>
    <w:rsid w:val="000828E7"/>
    <w:rsid w:val="00083307"/>
    <w:rsid w:val="00083C8A"/>
    <w:rsid w:val="000844BB"/>
    <w:rsid w:val="00084501"/>
    <w:rsid w:val="0008450A"/>
    <w:rsid w:val="00084A3D"/>
    <w:rsid w:val="00084AF8"/>
    <w:rsid w:val="00085B1D"/>
    <w:rsid w:val="0008616E"/>
    <w:rsid w:val="00090A93"/>
    <w:rsid w:val="00090FB8"/>
    <w:rsid w:val="00091E1B"/>
    <w:rsid w:val="000921B6"/>
    <w:rsid w:val="00092302"/>
    <w:rsid w:val="000925DB"/>
    <w:rsid w:val="000926BF"/>
    <w:rsid w:val="000928DF"/>
    <w:rsid w:val="00092990"/>
    <w:rsid w:val="00093A60"/>
    <w:rsid w:val="000948FF"/>
    <w:rsid w:val="00094AA8"/>
    <w:rsid w:val="00094CE2"/>
    <w:rsid w:val="00095BED"/>
    <w:rsid w:val="00096E31"/>
    <w:rsid w:val="00096ECA"/>
    <w:rsid w:val="00097208"/>
    <w:rsid w:val="000A04D1"/>
    <w:rsid w:val="000A06B8"/>
    <w:rsid w:val="000A1172"/>
    <w:rsid w:val="000A1797"/>
    <w:rsid w:val="000A19C3"/>
    <w:rsid w:val="000A1FA0"/>
    <w:rsid w:val="000A2304"/>
    <w:rsid w:val="000A2752"/>
    <w:rsid w:val="000A2810"/>
    <w:rsid w:val="000A2A6E"/>
    <w:rsid w:val="000A3577"/>
    <w:rsid w:val="000A3BCD"/>
    <w:rsid w:val="000A44A7"/>
    <w:rsid w:val="000A45D4"/>
    <w:rsid w:val="000A4617"/>
    <w:rsid w:val="000A46C0"/>
    <w:rsid w:val="000A48F7"/>
    <w:rsid w:val="000A494E"/>
    <w:rsid w:val="000A49AA"/>
    <w:rsid w:val="000A49E0"/>
    <w:rsid w:val="000A4EB4"/>
    <w:rsid w:val="000A5115"/>
    <w:rsid w:val="000A62DD"/>
    <w:rsid w:val="000A6651"/>
    <w:rsid w:val="000A7324"/>
    <w:rsid w:val="000A74BD"/>
    <w:rsid w:val="000A7868"/>
    <w:rsid w:val="000A7B53"/>
    <w:rsid w:val="000A7D0B"/>
    <w:rsid w:val="000A7E26"/>
    <w:rsid w:val="000A7F6C"/>
    <w:rsid w:val="000B0C20"/>
    <w:rsid w:val="000B104E"/>
    <w:rsid w:val="000B118D"/>
    <w:rsid w:val="000B1250"/>
    <w:rsid w:val="000B22A3"/>
    <w:rsid w:val="000B2B59"/>
    <w:rsid w:val="000B2E3C"/>
    <w:rsid w:val="000B2F1F"/>
    <w:rsid w:val="000B3659"/>
    <w:rsid w:val="000B3DB6"/>
    <w:rsid w:val="000B3F51"/>
    <w:rsid w:val="000B41BB"/>
    <w:rsid w:val="000B4234"/>
    <w:rsid w:val="000B4317"/>
    <w:rsid w:val="000B5027"/>
    <w:rsid w:val="000B61A8"/>
    <w:rsid w:val="000B64D9"/>
    <w:rsid w:val="000B674C"/>
    <w:rsid w:val="000B72C2"/>
    <w:rsid w:val="000B754E"/>
    <w:rsid w:val="000C00BD"/>
    <w:rsid w:val="000C018A"/>
    <w:rsid w:val="000C0252"/>
    <w:rsid w:val="000C0BF4"/>
    <w:rsid w:val="000C1EA4"/>
    <w:rsid w:val="000C1F0D"/>
    <w:rsid w:val="000C2149"/>
    <w:rsid w:val="000C215F"/>
    <w:rsid w:val="000C2B9B"/>
    <w:rsid w:val="000C2C85"/>
    <w:rsid w:val="000C30F6"/>
    <w:rsid w:val="000C3158"/>
    <w:rsid w:val="000C368D"/>
    <w:rsid w:val="000C3701"/>
    <w:rsid w:val="000C3A24"/>
    <w:rsid w:val="000C3AA3"/>
    <w:rsid w:val="000C3EF5"/>
    <w:rsid w:val="000C3F40"/>
    <w:rsid w:val="000C4DF1"/>
    <w:rsid w:val="000C4F6D"/>
    <w:rsid w:val="000C549E"/>
    <w:rsid w:val="000C62E5"/>
    <w:rsid w:val="000C65A2"/>
    <w:rsid w:val="000C68A6"/>
    <w:rsid w:val="000C6EBB"/>
    <w:rsid w:val="000C72C2"/>
    <w:rsid w:val="000C7865"/>
    <w:rsid w:val="000C7DDD"/>
    <w:rsid w:val="000D0735"/>
    <w:rsid w:val="000D1582"/>
    <w:rsid w:val="000D18D1"/>
    <w:rsid w:val="000D19FA"/>
    <w:rsid w:val="000D1B46"/>
    <w:rsid w:val="000D22AA"/>
    <w:rsid w:val="000D283F"/>
    <w:rsid w:val="000D2C98"/>
    <w:rsid w:val="000D2F81"/>
    <w:rsid w:val="000D356A"/>
    <w:rsid w:val="000D35AB"/>
    <w:rsid w:val="000D39CC"/>
    <w:rsid w:val="000D3A86"/>
    <w:rsid w:val="000D3CAA"/>
    <w:rsid w:val="000D3E44"/>
    <w:rsid w:val="000D3E90"/>
    <w:rsid w:val="000D4C20"/>
    <w:rsid w:val="000D4F3F"/>
    <w:rsid w:val="000D4F58"/>
    <w:rsid w:val="000D5AB2"/>
    <w:rsid w:val="000D62C8"/>
    <w:rsid w:val="000D6CCB"/>
    <w:rsid w:val="000D75BA"/>
    <w:rsid w:val="000D75C1"/>
    <w:rsid w:val="000D7CE0"/>
    <w:rsid w:val="000D7F0B"/>
    <w:rsid w:val="000E0149"/>
    <w:rsid w:val="000E0C56"/>
    <w:rsid w:val="000E1432"/>
    <w:rsid w:val="000E26EF"/>
    <w:rsid w:val="000E2849"/>
    <w:rsid w:val="000E2AF8"/>
    <w:rsid w:val="000E304D"/>
    <w:rsid w:val="000E37BF"/>
    <w:rsid w:val="000E3896"/>
    <w:rsid w:val="000E4071"/>
    <w:rsid w:val="000E459F"/>
    <w:rsid w:val="000E4E87"/>
    <w:rsid w:val="000E5104"/>
    <w:rsid w:val="000E514B"/>
    <w:rsid w:val="000E57D3"/>
    <w:rsid w:val="000E60DC"/>
    <w:rsid w:val="000E6235"/>
    <w:rsid w:val="000E6545"/>
    <w:rsid w:val="000E6576"/>
    <w:rsid w:val="000E65F6"/>
    <w:rsid w:val="000E67AB"/>
    <w:rsid w:val="000E7D98"/>
    <w:rsid w:val="000F0029"/>
    <w:rsid w:val="000F0D77"/>
    <w:rsid w:val="000F0DEA"/>
    <w:rsid w:val="000F131E"/>
    <w:rsid w:val="000F1496"/>
    <w:rsid w:val="000F16C7"/>
    <w:rsid w:val="000F1B22"/>
    <w:rsid w:val="000F2779"/>
    <w:rsid w:val="000F2F83"/>
    <w:rsid w:val="000F33AB"/>
    <w:rsid w:val="000F3A0C"/>
    <w:rsid w:val="000F3C3A"/>
    <w:rsid w:val="000F496F"/>
    <w:rsid w:val="000F4FF0"/>
    <w:rsid w:val="000F5E08"/>
    <w:rsid w:val="000F5E87"/>
    <w:rsid w:val="000F5EE7"/>
    <w:rsid w:val="000F679D"/>
    <w:rsid w:val="000F6812"/>
    <w:rsid w:val="000F6891"/>
    <w:rsid w:val="000F702D"/>
    <w:rsid w:val="000F7547"/>
    <w:rsid w:val="00100103"/>
    <w:rsid w:val="00101806"/>
    <w:rsid w:val="001019B0"/>
    <w:rsid w:val="00101C6F"/>
    <w:rsid w:val="00101D9F"/>
    <w:rsid w:val="00102945"/>
    <w:rsid w:val="00102970"/>
    <w:rsid w:val="00102B48"/>
    <w:rsid w:val="0010331E"/>
    <w:rsid w:val="00103855"/>
    <w:rsid w:val="00103924"/>
    <w:rsid w:val="00103BBF"/>
    <w:rsid w:val="00103D3E"/>
    <w:rsid w:val="00103DA2"/>
    <w:rsid w:val="00104E97"/>
    <w:rsid w:val="0010554D"/>
    <w:rsid w:val="00105C30"/>
    <w:rsid w:val="001063DB"/>
    <w:rsid w:val="00107A4F"/>
    <w:rsid w:val="00110125"/>
    <w:rsid w:val="00110B6D"/>
    <w:rsid w:val="00110E01"/>
    <w:rsid w:val="00111852"/>
    <w:rsid w:val="00111BC4"/>
    <w:rsid w:val="00112035"/>
    <w:rsid w:val="0011209C"/>
    <w:rsid w:val="001121FE"/>
    <w:rsid w:val="00112656"/>
    <w:rsid w:val="00113A9E"/>
    <w:rsid w:val="00113CC3"/>
    <w:rsid w:val="00113FC1"/>
    <w:rsid w:val="00114FEE"/>
    <w:rsid w:val="0011514C"/>
    <w:rsid w:val="0011586E"/>
    <w:rsid w:val="0011735C"/>
    <w:rsid w:val="00117BAA"/>
    <w:rsid w:val="001207D0"/>
    <w:rsid w:val="00121102"/>
    <w:rsid w:val="00121343"/>
    <w:rsid w:val="0012139D"/>
    <w:rsid w:val="00122296"/>
    <w:rsid w:val="001256C7"/>
    <w:rsid w:val="0012604F"/>
    <w:rsid w:val="0012755C"/>
    <w:rsid w:val="00130242"/>
    <w:rsid w:val="00130593"/>
    <w:rsid w:val="001306A8"/>
    <w:rsid w:val="00130FA3"/>
    <w:rsid w:val="00131AF4"/>
    <w:rsid w:val="0013250A"/>
    <w:rsid w:val="00133B80"/>
    <w:rsid w:val="001342D3"/>
    <w:rsid w:val="001348D3"/>
    <w:rsid w:val="001349C2"/>
    <w:rsid w:val="00135B92"/>
    <w:rsid w:val="00135E4F"/>
    <w:rsid w:val="00135FD1"/>
    <w:rsid w:val="00136512"/>
    <w:rsid w:val="00136C5C"/>
    <w:rsid w:val="00136E1D"/>
    <w:rsid w:val="00136EA3"/>
    <w:rsid w:val="0013745B"/>
    <w:rsid w:val="001375E1"/>
    <w:rsid w:val="00137CF2"/>
    <w:rsid w:val="001404C8"/>
    <w:rsid w:val="001408B3"/>
    <w:rsid w:val="00141036"/>
    <w:rsid w:val="00141CAF"/>
    <w:rsid w:val="0014206A"/>
    <w:rsid w:val="001422DF"/>
    <w:rsid w:val="00142D93"/>
    <w:rsid w:val="00142F8E"/>
    <w:rsid w:val="001435A9"/>
    <w:rsid w:val="001436D3"/>
    <w:rsid w:val="001439CF"/>
    <w:rsid w:val="00143A57"/>
    <w:rsid w:val="00143DE0"/>
    <w:rsid w:val="00144068"/>
    <w:rsid w:val="0014460F"/>
    <w:rsid w:val="00144622"/>
    <w:rsid w:val="00145066"/>
    <w:rsid w:val="0014603E"/>
    <w:rsid w:val="001464B4"/>
    <w:rsid w:val="00146C02"/>
    <w:rsid w:val="00146CC3"/>
    <w:rsid w:val="00146EF6"/>
    <w:rsid w:val="00146F95"/>
    <w:rsid w:val="0014754A"/>
    <w:rsid w:val="00147934"/>
    <w:rsid w:val="00147CAE"/>
    <w:rsid w:val="001500DA"/>
    <w:rsid w:val="001503E1"/>
    <w:rsid w:val="0015040E"/>
    <w:rsid w:val="0015052B"/>
    <w:rsid w:val="00150712"/>
    <w:rsid w:val="00150A6C"/>
    <w:rsid w:val="0015107C"/>
    <w:rsid w:val="00151915"/>
    <w:rsid w:val="00151BDA"/>
    <w:rsid w:val="00151D91"/>
    <w:rsid w:val="00152715"/>
    <w:rsid w:val="0015275D"/>
    <w:rsid w:val="0015278A"/>
    <w:rsid w:val="001527D7"/>
    <w:rsid w:val="0015290F"/>
    <w:rsid w:val="00153637"/>
    <w:rsid w:val="00153815"/>
    <w:rsid w:val="0015392B"/>
    <w:rsid w:val="00154264"/>
    <w:rsid w:val="00154531"/>
    <w:rsid w:val="00155C3D"/>
    <w:rsid w:val="001577C3"/>
    <w:rsid w:val="00157888"/>
    <w:rsid w:val="00160079"/>
    <w:rsid w:val="0016052C"/>
    <w:rsid w:val="00160FE1"/>
    <w:rsid w:val="00161048"/>
    <w:rsid w:val="00161837"/>
    <w:rsid w:val="00161E28"/>
    <w:rsid w:val="00162B97"/>
    <w:rsid w:val="00162F4E"/>
    <w:rsid w:val="00163141"/>
    <w:rsid w:val="00164524"/>
    <w:rsid w:val="001647C3"/>
    <w:rsid w:val="001651CB"/>
    <w:rsid w:val="00165697"/>
    <w:rsid w:val="001657CD"/>
    <w:rsid w:val="00166159"/>
    <w:rsid w:val="00166B15"/>
    <w:rsid w:val="00167E32"/>
    <w:rsid w:val="0017079C"/>
    <w:rsid w:val="0017087A"/>
    <w:rsid w:val="00170A8D"/>
    <w:rsid w:val="00170AF6"/>
    <w:rsid w:val="0017142E"/>
    <w:rsid w:val="0017150F"/>
    <w:rsid w:val="00171AF8"/>
    <w:rsid w:val="00171BEF"/>
    <w:rsid w:val="00171D4F"/>
    <w:rsid w:val="00171E15"/>
    <w:rsid w:val="00171F47"/>
    <w:rsid w:val="001735C2"/>
    <w:rsid w:val="001738D4"/>
    <w:rsid w:val="00173EA6"/>
    <w:rsid w:val="001753B1"/>
    <w:rsid w:val="0017575F"/>
    <w:rsid w:val="00175A63"/>
    <w:rsid w:val="0017619E"/>
    <w:rsid w:val="001765D7"/>
    <w:rsid w:val="001771BA"/>
    <w:rsid w:val="001773AD"/>
    <w:rsid w:val="00177E2A"/>
    <w:rsid w:val="0018097A"/>
    <w:rsid w:val="00181256"/>
    <w:rsid w:val="00181A1B"/>
    <w:rsid w:val="00181D4D"/>
    <w:rsid w:val="00182205"/>
    <w:rsid w:val="00182A20"/>
    <w:rsid w:val="00182E30"/>
    <w:rsid w:val="00182EE3"/>
    <w:rsid w:val="00183286"/>
    <w:rsid w:val="001832D5"/>
    <w:rsid w:val="00183809"/>
    <w:rsid w:val="00183887"/>
    <w:rsid w:val="00183FC0"/>
    <w:rsid w:val="00183FFD"/>
    <w:rsid w:val="00184413"/>
    <w:rsid w:val="00184555"/>
    <w:rsid w:val="001846D8"/>
    <w:rsid w:val="0018517F"/>
    <w:rsid w:val="00185B52"/>
    <w:rsid w:val="0018664E"/>
    <w:rsid w:val="00186A85"/>
    <w:rsid w:val="00187ED8"/>
    <w:rsid w:val="00187F6C"/>
    <w:rsid w:val="001900F9"/>
    <w:rsid w:val="00190412"/>
    <w:rsid w:val="00190507"/>
    <w:rsid w:val="001909DB"/>
    <w:rsid w:val="0019102F"/>
    <w:rsid w:val="00191404"/>
    <w:rsid w:val="001921CE"/>
    <w:rsid w:val="00192B9E"/>
    <w:rsid w:val="00192E6C"/>
    <w:rsid w:val="00193217"/>
    <w:rsid w:val="00193424"/>
    <w:rsid w:val="00193E7C"/>
    <w:rsid w:val="0019422A"/>
    <w:rsid w:val="00194486"/>
    <w:rsid w:val="00194744"/>
    <w:rsid w:val="00194B02"/>
    <w:rsid w:val="00194CA3"/>
    <w:rsid w:val="00194F6C"/>
    <w:rsid w:val="00195433"/>
    <w:rsid w:val="00195DD9"/>
    <w:rsid w:val="00196143"/>
    <w:rsid w:val="001963FE"/>
    <w:rsid w:val="00196508"/>
    <w:rsid w:val="001A04A2"/>
    <w:rsid w:val="001A0B2C"/>
    <w:rsid w:val="001A0DCF"/>
    <w:rsid w:val="001A1BC6"/>
    <w:rsid w:val="001A20E7"/>
    <w:rsid w:val="001A280F"/>
    <w:rsid w:val="001A28D6"/>
    <w:rsid w:val="001A2C2F"/>
    <w:rsid w:val="001A2D6A"/>
    <w:rsid w:val="001A398B"/>
    <w:rsid w:val="001A3A89"/>
    <w:rsid w:val="001A3AEE"/>
    <w:rsid w:val="001A4246"/>
    <w:rsid w:val="001A4998"/>
    <w:rsid w:val="001A4B65"/>
    <w:rsid w:val="001A5884"/>
    <w:rsid w:val="001A5C56"/>
    <w:rsid w:val="001A655C"/>
    <w:rsid w:val="001A7096"/>
    <w:rsid w:val="001A78B4"/>
    <w:rsid w:val="001A7A53"/>
    <w:rsid w:val="001B02C0"/>
    <w:rsid w:val="001B04A0"/>
    <w:rsid w:val="001B0841"/>
    <w:rsid w:val="001B0A0C"/>
    <w:rsid w:val="001B0A0E"/>
    <w:rsid w:val="001B0C44"/>
    <w:rsid w:val="001B1478"/>
    <w:rsid w:val="001B17AB"/>
    <w:rsid w:val="001B1ECE"/>
    <w:rsid w:val="001B2473"/>
    <w:rsid w:val="001B28DB"/>
    <w:rsid w:val="001B320D"/>
    <w:rsid w:val="001B3B37"/>
    <w:rsid w:val="001B47A4"/>
    <w:rsid w:val="001B499A"/>
    <w:rsid w:val="001B4D89"/>
    <w:rsid w:val="001B51A5"/>
    <w:rsid w:val="001B5811"/>
    <w:rsid w:val="001B608B"/>
    <w:rsid w:val="001B6670"/>
    <w:rsid w:val="001B6735"/>
    <w:rsid w:val="001B6D65"/>
    <w:rsid w:val="001B7A21"/>
    <w:rsid w:val="001B7A7D"/>
    <w:rsid w:val="001B7CE6"/>
    <w:rsid w:val="001C046D"/>
    <w:rsid w:val="001C092A"/>
    <w:rsid w:val="001C0DA0"/>
    <w:rsid w:val="001C13CA"/>
    <w:rsid w:val="001C1626"/>
    <w:rsid w:val="001C1F69"/>
    <w:rsid w:val="001C32AD"/>
    <w:rsid w:val="001C3929"/>
    <w:rsid w:val="001C459D"/>
    <w:rsid w:val="001C49FE"/>
    <w:rsid w:val="001C4BB0"/>
    <w:rsid w:val="001C5094"/>
    <w:rsid w:val="001C588C"/>
    <w:rsid w:val="001C58C7"/>
    <w:rsid w:val="001C5D72"/>
    <w:rsid w:val="001C5ED1"/>
    <w:rsid w:val="001C6778"/>
    <w:rsid w:val="001C6BBD"/>
    <w:rsid w:val="001C6D2C"/>
    <w:rsid w:val="001C6E34"/>
    <w:rsid w:val="001C707F"/>
    <w:rsid w:val="001C722F"/>
    <w:rsid w:val="001D08F3"/>
    <w:rsid w:val="001D0ED2"/>
    <w:rsid w:val="001D14EE"/>
    <w:rsid w:val="001D1AC1"/>
    <w:rsid w:val="001D2891"/>
    <w:rsid w:val="001D2AA9"/>
    <w:rsid w:val="001D35AE"/>
    <w:rsid w:val="001D35CC"/>
    <w:rsid w:val="001D3788"/>
    <w:rsid w:val="001D37F4"/>
    <w:rsid w:val="001D3918"/>
    <w:rsid w:val="001D3E5C"/>
    <w:rsid w:val="001D3ED5"/>
    <w:rsid w:val="001D4159"/>
    <w:rsid w:val="001D42FA"/>
    <w:rsid w:val="001D48BB"/>
    <w:rsid w:val="001D49BA"/>
    <w:rsid w:val="001D4E22"/>
    <w:rsid w:val="001D549B"/>
    <w:rsid w:val="001D5E31"/>
    <w:rsid w:val="001D6686"/>
    <w:rsid w:val="001D6B53"/>
    <w:rsid w:val="001D6E56"/>
    <w:rsid w:val="001D7024"/>
    <w:rsid w:val="001D70F3"/>
    <w:rsid w:val="001D76C9"/>
    <w:rsid w:val="001D7720"/>
    <w:rsid w:val="001D79FE"/>
    <w:rsid w:val="001D7EF3"/>
    <w:rsid w:val="001E037D"/>
    <w:rsid w:val="001E0823"/>
    <w:rsid w:val="001E0A4F"/>
    <w:rsid w:val="001E0BFD"/>
    <w:rsid w:val="001E0C33"/>
    <w:rsid w:val="001E0CDD"/>
    <w:rsid w:val="001E0DC8"/>
    <w:rsid w:val="001E0E05"/>
    <w:rsid w:val="001E0F80"/>
    <w:rsid w:val="001E1194"/>
    <w:rsid w:val="001E1395"/>
    <w:rsid w:val="001E1623"/>
    <w:rsid w:val="001E17CE"/>
    <w:rsid w:val="001E1B9A"/>
    <w:rsid w:val="001E1D94"/>
    <w:rsid w:val="001E1E23"/>
    <w:rsid w:val="001E1E28"/>
    <w:rsid w:val="001E2066"/>
    <w:rsid w:val="001E23D4"/>
    <w:rsid w:val="001E254F"/>
    <w:rsid w:val="001E2BE3"/>
    <w:rsid w:val="001E2DD0"/>
    <w:rsid w:val="001E390B"/>
    <w:rsid w:val="001E47BB"/>
    <w:rsid w:val="001E48BB"/>
    <w:rsid w:val="001E4AFF"/>
    <w:rsid w:val="001E571D"/>
    <w:rsid w:val="001E5ED0"/>
    <w:rsid w:val="001E61B7"/>
    <w:rsid w:val="001E73F2"/>
    <w:rsid w:val="001E7C1D"/>
    <w:rsid w:val="001E7D78"/>
    <w:rsid w:val="001F0947"/>
    <w:rsid w:val="001F2259"/>
    <w:rsid w:val="001F286C"/>
    <w:rsid w:val="001F2ADB"/>
    <w:rsid w:val="001F3151"/>
    <w:rsid w:val="001F389D"/>
    <w:rsid w:val="001F3B76"/>
    <w:rsid w:val="001F3CF9"/>
    <w:rsid w:val="001F4178"/>
    <w:rsid w:val="001F4C67"/>
    <w:rsid w:val="001F4DA6"/>
    <w:rsid w:val="001F5510"/>
    <w:rsid w:val="001F58D5"/>
    <w:rsid w:val="001F5B1C"/>
    <w:rsid w:val="001F5CB3"/>
    <w:rsid w:val="001F603F"/>
    <w:rsid w:val="001F660A"/>
    <w:rsid w:val="001F7082"/>
    <w:rsid w:val="001F718F"/>
    <w:rsid w:val="001F77D2"/>
    <w:rsid w:val="001F78A8"/>
    <w:rsid w:val="001F7ACA"/>
    <w:rsid w:val="001F7D58"/>
    <w:rsid w:val="001F7F36"/>
    <w:rsid w:val="0020002C"/>
    <w:rsid w:val="00200906"/>
    <w:rsid w:val="00200C3F"/>
    <w:rsid w:val="002012CF"/>
    <w:rsid w:val="002013B4"/>
    <w:rsid w:val="00201B30"/>
    <w:rsid w:val="0020263C"/>
    <w:rsid w:val="002028DA"/>
    <w:rsid w:val="00202F6E"/>
    <w:rsid w:val="0020326A"/>
    <w:rsid w:val="002036D7"/>
    <w:rsid w:val="00203814"/>
    <w:rsid w:val="00204196"/>
    <w:rsid w:val="0020494D"/>
    <w:rsid w:val="00204FFD"/>
    <w:rsid w:val="00205275"/>
    <w:rsid w:val="0020555E"/>
    <w:rsid w:val="002056D1"/>
    <w:rsid w:val="00205F5C"/>
    <w:rsid w:val="00207376"/>
    <w:rsid w:val="002073CB"/>
    <w:rsid w:val="0020769F"/>
    <w:rsid w:val="00211005"/>
    <w:rsid w:val="002119F5"/>
    <w:rsid w:val="002128EC"/>
    <w:rsid w:val="002131A4"/>
    <w:rsid w:val="00213A99"/>
    <w:rsid w:val="0021405F"/>
    <w:rsid w:val="0021517E"/>
    <w:rsid w:val="002157A7"/>
    <w:rsid w:val="00216755"/>
    <w:rsid w:val="00217035"/>
    <w:rsid w:val="002203BB"/>
    <w:rsid w:val="00220C1E"/>
    <w:rsid w:val="00220FF3"/>
    <w:rsid w:val="002212DF"/>
    <w:rsid w:val="002213BB"/>
    <w:rsid w:val="002222C5"/>
    <w:rsid w:val="0022230E"/>
    <w:rsid w:val="002228F6"/>
    <w:rsid w:val="00222FAE"/>
    <w:rsid w:val="00223CF4"/>
    <w:rsid w:val="00223D44"/>
    <w:rsid w:val="00223E93"/>
    <w:rsid w:val="002240F6"/>
    <w:rsid w:val="002245FA"/>
    <w:rsid w:val="00224B34"/>
    <w:rsid w:val="002250E7"/>
    <w:rsid w:val="00225C47"/>
    <w:rsid w:val="0022631A"/>
    <w:rsid w:val="00226BB2"/>
    <w:rsid w:val="002274CA"/>
    <w:rsid w:val="002276A9"/>
    <w:rsid w:val="0022786D"/>
    <w:rsid w:val="0022788C"/>
    <w:rsid w:val="002278D6"/>
    <w:rsid w:val="00227FBA"/>
    <w:rsid w:val="0023091B"/>
    <w:rsid w:val="00230D06"/>
    <w:rsid w:val="002319AE"/>
    <w:rsid w:val="00231A2C"/>
    <w:rsid w:val="002321CA"/>
    <w:rsid w:val="002334AD"/>
    <w:rsid w:val="00233572"/>
    <w:rsid w:val="00233A89"/>
    <w:rsid w:val="00233DFB"/>
    <w:rsid w:val="002345C9"/>
    <w:rsid w:val="00234723"/>
    <w:rsid w:val="002350F2"/>
    <w:rsid w:val="00235212"/>
    <w:rsid w:val="0023579E"/>
    <w:rsid w:val="00236181"/>
    <w:rsid w:val="00236B38"/>
    <w:rsid w:val="00236CCE"/>
    <w:rsid w:val="00237631"/>
    <w:rsid w:val="00237D4E"/>
    <w:rsid w:val="00240179"/>
    <w:rsid w:val="002413BF"/>
    <w:rsid w:val="00242099"/>
    <w:rsid w:val="00242258"/>
    <w:rsid w:val="00242595"/>
    <w:rsid w:val="0024287E"/>
    <w:rsid w:val="002428E1"/>
    <w:rsid w:val="002432E2"/>
    <w:rsid w:val="002436EE"/>
    <w:rsid w:val="00244997"/>
    <w:rsid w:val="002450C3"/>
    <w:rsid w:val="00245185"/>
    <w:rsid w:val="00245609"/>
    <w:rsid w:val="00245EE8"/>
    <w:rsid w:val="00246086"/>
    <w:rsid w:val="00246647"/>
    <w:rsid w:val="00247116"/>
    <w:rsid w:val="00247A99"/>
    <w:rsid w:val="002503AA"/>
    <w:rsid w:val="00250D90"/>
    <w:rsid w:val="00250F26"/>
    <w:rsid w:val="002521F3"/>
    <w:rsid w:val="002525DB"/>
    <w:rsid w:val="00252CE1"/>
    <w:rsid w:val="00252F65"/>
    <w:rsid w:val="00253187"/>
    <w:rsid w:val="002532CE"/>
    <w:rsid w:val="00254B64"/>
    <w:rsid w:val="00255239"/>
    <w:rsid w:val="0025557B"/>
    <w:rsid w:val="00255C43"/>
    <w:rsid w:val="00255CC5"/>
    <w:rsid w:val="00256C2D"/>
    <w:rsid w:val="00256C6A"/>
    <w:rsid w:val="00256E0F"/>
    <w:rsid w:val="00256F6B"/>
    <w:rsid w:val="00257211"/>
    <w:rsid w:val="002572FE"/>
    <w:rsid w:val="00257304"/>
    <w:rsid w:val="00257922"/>
    <w:rsid w:val="00257CAF"/>
    <w:rsid w:val="00257D65"/>
    <w:rsid w:val="002602F5"/>
    <w:rsid w:val="002604A9"/>
    <w:rsid w:val="00263F03"/>
    <w:rsid w:val="00264116"/>
    <w:rsid w:val="0026562B"/>
    <w:rsid w:val="00265D64"/>
    <w:rsid w:val="00266544"/>
    <w:rsid w:val="00266CC4"/>
    <w:rsid w:val="00266CDA"/>
    <w:rsid w:val="002676E4"/>
    <w:rsid w:val="00267869"/>
    <w:rsid w:val="00270CA4"/>
    <w:rsid w:val="00270D69"/>
    <w:rsid w:val="00270F0D"/>
    <w:rsid w:val="0027156E"/>
    <w:rsid w:val="002716B1"/>
    <w:rsid w:val="00271B43"/>
    <w:rsid w:val="00272512"/>
    <w:rsid w:val="00272CE3"/>
    <w:rsid w:val="00273561"/>
    <w:rsid w:val="002740A1"/>
    <w:rsid w:val="00274A7F"/>
    <w:rsid w:val="00274E8B"/>
    <w:rsid w:val="00276002"/>
    <w:rsid w:val="002761F2"/>
    <w:rsid w:val="00276B2F"/>
    <w:rsid w:val="0027798D"/>
    <w:rsid w:val="0028026A"/>
    <w:rsid w:val="00281003"/>
    <w:rsid w:val="00281336"/>
    <w:rsid w:val="002814D5"/>
    <w:rsid w:val="0028157A"/>
    <w:rsid w:val="00281BB9"/>
    <w:rsid w:val="00282CFC"/>
    <w:rsid w:val="002832B1"/>
    <w:rsid w:val="00283762"/>
    <w:rsid w:val="0028396F"/>
    <w:rsid w:val="00283F5A"/>
    <w:rsid w:val="00284B17"/>
    <w:rsid w:val="00285714"/>
    <w:rsid w:val="00285A7F"/>
    <w:rsid w:val="00285F48"/>
    <w:rsid w:val="002862E7"/>
    <w:rsid w:val="0028639D"/>
    <w:rsid w:val="00286963"/>
    <w:rsid w:val="00286B1B"/>
    <w:rsid w:val="00286CA7"/>
    <w:rsid w:val="00287050"/>
    <w:rsid w:val="00287C4E"/>
    <w:rsid w:val="00287D0F"/>
    <w:rsid w:val="002905D5"/>
    <w:rsid w:val="0029060C"/>
    <w:rsid w:val="0029077A"/>
    <w:rsid w:val="002909BA"/>
    <w:rsid w:val="00291469"/>
    <w:rsid w:val="00291D68"/>
    <w:rsid w:val="002927B4"/>
    <w:rsid w:val="0029453A"/>
    <w:rsid w:val="00294662"/>
    <w:rsid w:val="00294C8B"/>
    <w:rsid w:val="00295946"/>
    <w:rsid w:val="00295FBB"/>
    <w:rsid w:val="00296396"/>
    <w:rsid w:val="00296B46"/>
    <w:rsid w:val="00296EED"/>
    <w:rsid w:val="00297DD1"/>
    <w:rsid w:val="002A0139"/>
    <w:rsid w:val="002A030A"/>
    <w:rsid w:val="002A071C"/>
    <w:rsid w:val="002A07CE"/>
    <w:rsid w:val="002A0DB7"/>
    <w:rsid w:val="002A1332"/>
    <w:rsid w:val="002A1526"/>
    <w:rsid w:val="002A1F12"/>
    <w:rsid w:val="002A2578"/>
    <w:rsid w:val="002A2F27"/>
    <w:rsid w:val="002A315F"/>
    <w:rsid w:val="002A3209"/>
    <w:rsid w:val="002A3FBA"/>
    <w:rsid w:val="002A431D"/>
    <w:rsid w:val="002A4582"/>
    <w:rsid w:val="002A4F46"/>
    <w:rsid w:val="002A5896"/>
    <w:rsid w:val="002A6236"/>
    <w:rsid w:val="002A63E2"/>
    <w:rsid w:val="002A6457"/>
    <w:rsid w:val="002A65F6"/>
    <w:rsid w:val="002A6634"/>
    <w:rsid w:val="002A6AD0"/>
    <w:rsid w:val="002A6B72"/>
    <w:rsid w:val="002A7083"/>
    <w:rsid w:val="002B02D4"/>
    <w:rsid w:val="002B0C60"/>
    <w:rsid w:val="002B0CCD"/>
    <w:rsid w:val="002B116D"/>
    <w:rsid w:val="002B3A26"/>
    <w:rsid w:val="002B3FCA"/>
    <w:rsid w:val="002B48BC"/>
    <w:rsid w:val="002B51D1"/>
    <w:rsid w:val="002B64D0"/>
    <w:rsid w:val="002B65AB"/>
    <w:rsid w:val="002B706A"/>
    <w:rsid w:val="002C0294"/>
    <w:rsid w:val="002C04C2"/>
    <w:rsid w:val="002C0B79"/>
    <w:rsid w:val="002C0E9B"/>
    <w:rsid w:val="002C112A"/>
    <w:rsid w:val="002C16E0"/>
    <w:rsid w:val="002C17FC"/>
    <w:rsid w:val="002C18C4"/>
    <w:rsid w:val="002C1B87"/>
    <w:rsid w:val="002C2561"/>
    <w:rsid w:val="002C2ED2"/>
    <w:rsid w:val="002C33BF"/>
    <w:rsid w:val="002C3633"/>
    <w:rsid w:val="002C36F4"/>
    <w:rsid w:val="002C3919"/>
    <w:rsid w:val="002C3ADD"/>
    <w:rsid w:val="002C3C25"/>
    <w:rsid w:val="002C3C91"/>
    <w:rsid w:val="002C3D52"/>
    <w:rsid w:val="002C3EC5"/>
    <w:rsid w:val="002C54E7"/>
    <w:rsid w:val="002C566F"/>
    <w:rsid w:val="002C5BFE"/>
    <w:rsid w:val="002C5C41"/>
    <w:rsid w:val="002C6901"/>
    <w:rsid w:val="002C6A22"/>
    <w:rsid w:val="002C6D1E"/>
    <w:rsid w:val="002C6D87"/>
    <w:rsid w:val="002D06D1"/>
    <w:rsid w:val="002D06F2"/>
    <w:rsid w:val="002D1687"/>
    <w:rsid w:val="002D1723"/>
    <w:rsid w:val="002D1853"/>
    <w:rsid w:val="002D19FA"/>
    <w:rsid w:val="002D1C18"/>
    <w:rsid w:val="002D2C46"/>
    <w:rsid w:val="002D302A"/>
    <w:rsid w:val="002D349A"/>
    <w:rsid w:val="002D365E"/>
    <w:rsid w:val="002D395B"/>
    <w:rsid w:val="002D3E4D"/>
    <w:rsid w:val="002D4E01"/>
    <w:rsid w:val="002D5902"/>
    <w:rsid w:val="002D5A7E"/>
    <w:rsid w:val="002D5D2D"/>
    <w:rsid w:val="002D61E5"/>
    <w:rsid w:val="002D66DC"/>
    <w:rsid w:val="002D6C68"/>
    <w:rsid w:val="002D73D5"/>
    <w:rsid w:val="002D74FE"/>
    <w:rsid w:val="002D76EA"/>
    <w:rsid w:val="002D79C5"/>
    <w:rsid w:val="002D7A7E"/>
    <w:rsid w:val="002D7D0F"/>
    <w:rsid w:val="002E0072"/>
    <w:rsid w:val="002E048F"/>
    <w:rsid w:val="002E0EA5"/>
    <w:rsid w:val="002E1078"/>
    <w:rsid w:val="002E1C78"/>
    <w:rsid w:val="002E1CDB"/>
    <w:rsid w:val="002E2252"/>
    <w:rsid w:val="002E25A5"/>
    <w:rsid w:val="002E25E5"/>
    <w:rsid w:val="002E2EB6"/>
    <w:rsid w:val="002E2F16"/>
    <w:rsid w:val="002E32E8"/>
    <w:rsid w:val="002E32F0"/>
    <w:rsid w:val="002E33BA"/>
    <w:rsid w:val="002E3475"/>
    <w:rsid w:val="002E3A81"/>
    <w:rsid w:val="002E4D75"/>
    <w:rsid w:val="002E506E"/>
    <w:rsid w:val="002E5077"/>
    <w:rsid w:val="002E5180"/>
    <w:rsid w:val="002E588A"/>
    <w:rsid w:val="002E5ED7"/>
    <w:rsid w:val="002E6A7C"/>
    <w:rsid w:val="002E6E64"/>
    <w:rsid w:val="002E7601"/>
    <w:rsid w:val="002E7BEA"/>
    <w:rsid w:val="002F03CA"/>
    <w:rsid w:val="002F2CCF"/>
    <w:rsid w:val="002F32B9"/>
    <w:rsid w:val="002F32C7"/>
    <w:rsid w:val="002F38D5"/>
    <w:rsid w:val="002F3A7E"/>
    <w:rsid w:val="002F3F81"/>
    <w:rsid w:val="002F4229"/>
    <w:rsid w:val="002F4669"/>
    <w:rsid w:val="002F46B2"/>
    <w:rsid w:val="002F4723"/>
    <w:rsid w:val="002F6F70"/>
    <w:rsid w:val="002F703B"/>
    <w:rsid w:val="002F70F2"/>
    <w:rsid w:val="002F74D3"/>
    <w:rsid w:val="002F755F"/>
    <w:rsid w:val="0030026F"/>
    <w:rsid w:val="003004E8"/>
    <w:rsid w:val="00300B11"/>
    <w:rsid w:val="00300C0D"/>
    <w:rsid w:val="00300D78"/>
    <w:rsid w:val="0030113A"/>
    <w:rsid w:val="0030161D"/>
    <w:rsid w:val="003018EB"/>
    <w:rsid w:val="00301DD8"/>
    <w:rsid w:val="00302B0A"/>
    <w:rsid w:val="00304995"/>
    <w:rsid w:val="003054D3"/>
    <w:rsid w:val="00305870"/>
    <w:rsid w:val="003068A2"/>
    <w:rsid w:val="00306A43"/>
    <w:rsid w:val="003073EF"/>
    <w:rsid w:val="00307DFA"/>
    <w:rsid w:val="003100A4"/>
    <w:rsid w:val="00310118"/>
    <w:rsid w:val="0031054A"/>
    <w:rsid w:val="00311880"/>
    <w:rsid w:val="00311B52"/>
    <w:rsid w:val="0031257A"/>
    <w:rsid w:val="00312964"/>
    <w:rsid w:val="0031325B"/>
    <w:rsid w:val="0031416A"/>
    <w:rsid w:val="0031419E"/>
    <w:rsid w:val="00314942"/>
    <w:rsid w:val="00314957"/>
    <w:rsid w:val="00315E68"/>
    <w:rsid w:val="00317614"/>
    <w:rsid w:val="00317EC7"/>
    <w:rsid w:val="00320112"/>
    <w:rsid w:val="003205B9"/>
    <w:rsid w:val="00320FCB"/>
    <w:rsid w:val="003219DF"/>
    <w:rsid w:val="00322336"/>
    <w:rsid w:val="003227F1"/>
    <w:rsid w:val="00322814"/>
    <w:rsid w:val="00322E4F"/>
    <w:rsid w:val="003230D2"/>
    <w:rsid w:val="00324127"/>
    <w:rsid w:val="003242E8"/>
    <w:rsid w:val="00324423"/>
    <w:rsid w:val="00325760"/>
    <w:rsid w:val="003257D5"/>
    <w:rsid w:val="003272BC"/>
    <w:rsid w:val="003279AF"/>
    <w:rsid w:val="00327B02"/>
    <w:rsid w:val="003301A1"/>
    <w:rsid w:val="00330D6D"/>
    <w:rsid w:val="00330EF7"/>
    <w:rsid w:val="00330FD7"/>
    <w:rsid w:val="00331570"/>
    <w:rsid w:val="00332133"/>
    <w:rsid w:val="00333927"/>
    <w:rsid w:val="00334626"/>
    <w:rsid w:val="00334828"/>
    <w:rsid w:val="003353FE"/>
    <w:rsid w:val="00335578"/>
    <w:rsid w:val="00335DCD"/>
    <w:rsid w:val="00335F4D"/>
    <w:rsid w:val="0033652B"/>
    <w:rsid w:val="003365BF"/>
    <w:rsid w:val="003367FE"/>
    <w:rsid w:val="0033782F"/>
    <w:rsid w:val="00337C36"/>
    <w:rsid w:val="00337DBF"/>
    <w:rsid w:val="003401C2"/>
    <w:rsid w:val="0034118B"/>
    <w:rsid w:val="0034133B"/>
    <w:rsid w:val="00341645"/>
    <w:rsid w:val="00341882"/>
    <w:rsid w:val="00341A8E"/>
    <w:rsid w:val="00342505"/>
    <w:rsid w:val="00342570"/>
    <w:rsid w:val="00342D0F"/>
    <w:rsid w:val="00343B42"/>
    <w:rsid w:val="00343EF7"/>
    <w:rsid w:val="0034477B"/>
    <w:rsid w:val="00344966"/>
    <w:rsid w:val="00344F91"/>
    <w:rsid w:val="0034501E"/>
    <w:rsid w:val="00345FA2"/>
    <w:rsid w:val="00346144"/>
    <w:rsid w:val="00346EBA"/>
    <w:rsid w:val="00347221"/>
    <w:rsid w:val="00347DEC"/>
    <w:rsid w:val="0035024F"/>
    <w:rsid w:val="003503FC"/>
    <w:rsid w:val="00350454"/>
    <w:rsid w:val="00350CB5"/>
    <w:rsid w:val="00351082"/>
    <w:rsid w:val="00351CDC"/>
    <w:rsid w:val="00351F66"/>
    <w:rsid w:val="003529B6"/>
    <w:rsid w:val="00352C2C"/>
    <w:rsid w:val="00353214"/>
    <w:rsid w:val="003533D1"/>
    <w:rsid w:val="00353B45"/>
    <w:rsid w:val="003548C0"/>
    <w:rsid w:val="00354A10"/>
    <w:rsid w:val="00355340"/>
    <w:rsid w:val="0035561E"/>
    <w:rsid w:val="0035583C"/>
    <w:rsid w:val="00355976"/>
    <w:rsid w:val="00355CEB"/>
    <w:rsid w:val="00355FDD"/>
    <w:rsid w:val="0035614B"/>
    <w:rsid w:val="0035695F"/>
    <w:rsid w:val="00356BCC"/>
    <w:rsid w:val="00356C5A"/>
    <w:rsid w:val="00356CD1"/>
    <w:rsid w:val="003579F5"/>
    <w:rsid w:val="00361633"/>
    <w:rsid w:val="00361DD1"/>
    <w:rsid w:val="00361F7A"/>
    <w:rsid w:val="0036201E"/>
    <w:rsid w:val="00362468"/>
    <w:rsid w:val="003628BF"/>
    <w:rsid w:val="00362A25"/>
    <w:rsid w:val="00362D97"/>
    <w:rsid w:val="003633C4"/>
    <w:rsid w:val="00363486"/>
    <w:rsid w:val="00363C0A"/>
    <w:rsid w:val="0036419B"/>
    <w:rsid w:val="00364405"/>
    <w:rsid w:val="00364C8B"/>
    <w:rsid w:val="003653B8"/>
    <w:rsid w:val="0036627F"/>
    <w:rsid w:val="003663A7"/>
    <w:rsid w:val="0036670E"/>
    <w:rsid w:val="00366AF3"/>
    <w:rsid w:val="00366C01"/>
    <w:rsid w:val="00367365"/>
    <w:rsid w:val="0036787E"/>
    <w:rsid w:val="00370C72"/>
    <w:rsid w:val="00371632"/>
    <w:rsid w:val="0037197E"/>
    <w:rsid w:val="003719B4"/>
    <w:rsid w:val="00371A0F"/>
    <w:rsid w:val="00372266"/>
    <w:rsid w:val="00372537"/>
    <w:rsid w:val="00372866"/>
    <w:rsid w:val="00372AB6"/>
    <w:rsid w:val="00372B59"/>
    <w:rsid w:val="00372C39"/>
    <w:rsid w:val="00373383"/>
    <w:rsid w:val="00373BD5"/>
    <w:rsid w:val="00374AD7"/>
    <w:rsid w:val="00374C5B"/>
    <w:rsid w:val="00374ECC"/>
    <w:rsid w:val="00374F7F"/>
    <w:rsid w:val="00375160"/>
    <w:rsid w:val="00375913"/>
    <w:rsid w:val="00375B92"/>
    <w:rsid w:val="003761BA"/>
    <w:rsid w:val="003761C9"/>
    <w:rsid w:val="00376211"/>
    <w:rsid w:val="0037642F"/>
    <w:rsid w:val="00376D2A"/>
    <w:rsid w:val="003779B0"/>
    <w:rsid w:val="00377B3C"/>
    <w:rsid w:val="00377D47"/>
    <w:rsid w:val="0038010C"/>
    <w:rsid w:val="003808DE"/>
    <w:rsid w:val="00380958"/>
    <w:rsid w:val="00382030"/>
    <w:rsid w:val="00382CB8"/>
    <w:rsid w:val="00383CAA"/>
    <w:rsid w:val="00384320"/>
    <w:rsid w:val="00384BC6"/>
    <w:rsid w:val="003850F2"/>
    <w:rsid w:val="00385E2A"/>
    <w:rsid w:val="00386191"/>
    <w:rsid w:val="003862A2"/>
    <w:rsid w:val="00386973"/>
    <w:rsid w:val="003870A3"/>
    <w:rsid w:val="003879DE"/>
    <w:rsid w:val="00390489"/>
    <w:rsid w:val="0039143F"/>
    <w:rsid w:val="00391847"/>
    <w:rsid w:val="00391B78"/>
    <w:rsid w:val="00391F0D"/>
    <w:rsid w:val="00392A33"/>
    <w:rsid w:val="00392B33"/>
    <w:rsid w:val="00393A90"/>
    <w:rsid w:val="00394A3F"/>
    <w:rsid w:val="00395D16"/>
    <w:rsid w:val="00395DBD"/>
    <w:rsid w:val="00396D60"/>
    <w:rsid w:val="00397139"/>
    <w:rsid w:val="0039782D"/>
    <w:rsid w:val="00397955"/>
    <w:rsid w:val="003A0407"/>
    <w:rsid w:val="003A0DF2"/>
    <w:rsid w:val="003A10BC"/>
    <w:rsid w:val="003A1590"/>
    <w:rsid w:val="003A1656"/>
    <w:rsid w:val="003A1726"/>
    <w:rsid w:val="003A1A60"/>
    <w:rsid w:val="003A21E7"/>
    <w:rsid w:val="003A24F9"/>
    <w:rsid w:val="003A3A6A"/>
    <w:rsid w:val="003A3AE4"/>
    <w:rsid w:val="003A49E2"/>
    <w:rsid w:val="003A4CA9"/>
    <w:rsid w:val="003A55C6"/>
    <w:rsid w:val="003A574A"/>
    <w:rsid w:val="003A5DAC"/>
    <w:rsid w:val="003A663D"/>
    <w:rsid w:val="003A6706"/>
    <w:rsid w:val="003A68A5"/>
    <w:rsid w:val="003A726B"/>
    <w:rsid w:val="003A78CD"/>
    <w:rsid w:val="003A7CC7"/>
    <w:rsid w:val="003A7DC7"/>
    <w:rsid w:val="003A7F52"/>
    <w:rsid w:val="003B0217"/>
    <w:rsid w:val="003B148F"/>
    <w:rsid w:val="003B231E"/>
    <w:rsid w:val="003B2609"/>
    <w:rsid w:val="003B313E"/>
    <w:rsid w:val="003B352C"/>
    <w:rsid w:val="003B4008"/>
    <w:rsid w:val="003B438B"/>
    <w:rsid w:val="003B467B"/>
    <w:rsid w:val="003B4964"/>
    <w:rsid w:val="003B4E20"/>
    <w:rsid w:val="003B584E"/>
    <w:rsid w:val="003B77FD"/>
    <w:rsid w:val="003B784A"/>
    <w:rsid w:val="003C096A"/>
    <w:rsid w:val="003C1E95"/>
    <w:rsid w:val="003C36A2"/>
    <w:rsid w:val="003C4417"/>
    <w:rsid w:val="003C467E"/>
    <w:rsid w:val="003C4D8D"/>
    <w:rsid w:val="003C5919"/>
    <w:rsid w:val="003C5AE8"/>
    <w:rsid w:val="003C6039"/>
    <w:rsid w:val="003C6CD1"/>
    <w:rsid w:val="003C6D5B"/>
    <w:rsid w:val="003C6EED"/>
    <w:rsid w:val="003C6FAF"/>
    <w:rsid w:val="003C7D41"/>
    <w:rsid w:val="003D0245"/>
    <w:rsid w:val="003D0A45"/>
    <w:rsid w:val="003D13E4"/>
    <w:rsid w:val="003D1D85"/>
    <w:rsid w:val="003D2471"/>
    <w:rsid w:val="003D25E5"/>
    <w:rsid w:val="003D294C"/>
    <w:rsid w:val="003D2A1B"/>
    <w:rsid w:val="003D3285"/>
    <w:rsid w:val="003D38BA"/>
    <w:rsid w:val="003D4172"/>
    <w:rsid w:val="003D42A8"/>
    <w:rsid w:val="003D42BD"/>
    <w:rsid w:val="003D49CD"/>
    <w:rsid w:val="003D4A59"/>
    <w:rsid w:val="003D4AE8"/>
    <w:rsid w:val="003D5076"/>
    <w:rsid w:val="003D51C7"/>
    <w:rsid w:val="003D5333"/>
    <w:rsid w:val="003D5657"/>
    <w:rsid w:val="003D60B2"/>
    <w:rsid w:val="003D73D8"/>
    <w:rsid w:val="003D7A20"/>
    <w:rsid w:val="003E0266"/>
    <w:rsid w:val="003E04BA"/>
    <w:rsid w:val="003E188B"/>
    <w:rsid w:val="003E18FB"/>
    <w:rsid w:val="003E257E"/>
    <w:rsid w:val="003E345E"/>
    <w:rsid w:val="003E3879"/>
    <w:rsid w:val="003E3A17"/>
    <w:rsid w:val="003E4E1D"/>
    <w:rsid w:val="003E4FD8"/>
    <w:rsid w:val="003E521A"/>
    <w:rsid w:val="003E5E16"/>
    <w:rsid w:val="003E5E88"/>
    <w:rsid w:val="003E62E8"/>
    <w:rsid w:val="003E6C5D"/>
    <w:rsid w:val="003E6D1E"/>
    <w:rsid w:val="003E7834"/>
    <w:rsid w:val="003E7F44"/>
    <w:rsid w:val="003F0294"/>
    <w:rsid w:val="003F0CB0"/>
    <w:rsid w:val="003F149B"/>
    <w:rsid w:val="003F1681"/>
    <w:rsid w:val="003F17FB"/>
    <w:rsid w:val="003F1942"/>
    <w:rsid w:val="003F2742"/>
    <w:rsid w:val="003F2BCB"/>
    <w:rsid w:val="003F2DAA"/>
    <w:rsid w:val="003F3311"/>
    <w:rsid w:val="003F35A2"/>
    <w:rsid w:val="003F3D89"/>
    <w:rsid w:val="003F4134"/>
    <w:rsid w:val="003F560B"/>
    <w:rsid w:val="003F5BA7"/>
    <w:rsid w:val="003F5DEC"/>
    <w:rsid w:val="003F5FFA"/>
    <w:rsid w:val="003F6953"/>
    <w:rsid w:val="003F7087"/>
    <w:rsid w:val="003F7611"/>
    <w:rsid w:val="00400239"/>
    <w:rsid w:val="004004FC"/>
    <w:rsid w:val="004006E4"/>
    <w:rsid w:val="00400C1A"/>
    <w:rsid w:val="00400E6B"/>
    <w:rsid w:val="004015B5"/>
    <w:rsid w:val="00401672"/>
    <w:rsid w:val="00401913"/>
    <w:rsid w:val="00401DFA"/>
    <w:rsid w:val="00402134"/>
    <w:rsid w:val="00403F63"/>
    <w:rsid w:val="00403FA1"/>
    <w:rsid w:val="00404120"/>
    <w:rsid w:val="00404311"/>
    <w:rsid w:val="004043B6"/>
    <w:rsid w:val="00404919"/>
    <w:rsid w:val="004050F7"/>
    <w:rsid w:val="004051D2"/>
    <w:rsid w:val="00405752"/>
    <w:rsid w:val="004062FD"/>
    <w:rsid w:val="0040691C"/>
    <w:rsid w:val="004074F5"/>
    <w:rsid w:val="0040765E"/>
    <w:rsid w:val="00407B21"/>
    <w:rsid w:val="00407CDE"/>
    <w:rsid w:val="004109E4"/>
    <w:rsid w:val="0041170E"/>
    <w:rsid w:val="00412B72"/>
    <w:rsid w:val="00412D78"/>
    <w:rsid w:val="00413033"/>
    <w:rsid w:val="00413614"/>
    <w:rsid w:val="004141BB"/>
    <w:rsid w:val="0041440B"/>
    <w:rsid w:val="00414861"/>
    <w:rsid w:val="004148C8"/>
    <w:rsid w:val="00414A47"/>
    <w:rsid w:val="00414B99"/>
    <w:rsid w:val="00414BEA"/>
    <w:rsid w:val="00414CFA"/>
    <w:rsid w:val="00414DA8"/>
    <w:rsid w:val="004155EC"/>
    <w:rsid w:val="004156C3"/>
    <w:rsid w:val="00416606"/>
    <w:rsid w:val="00416ED9"/>
    <w:rsid w:val="00417379"/>
    <w:rsid w:val="00420205"/>
    <w:rsid w:val="00420BD3"/>
    <w:rsid w:val="004218D2"/>
    <w:rsid w:val="0042215C"/>
    <w:rsid w:val="004224CE"/>
    <w:rsid w:val="00422E94"/>
    <w:rsid w:val="00422F58"/>
    <w:rsid w:val="00423E32"/>
    <w:rsid w:val="00423FDF"/>
    <w:rsid w:val="004245A6"/>
    <w:rsid w:val="00424866"/>
    <w:rsid w:val="00424950"/>
    <w:rsid w:val="004254D9"/>
    <w:rsid w:val="004257AB"/>
    <w:rsid w:val="004257D8"/>
    <w:rsid w:val="00426C7F"/>
    <w:rsid w:val="004278FF"/>
    <w:rsid w:val="00430768"/>
    <w:rsid w:val="00430799"/>
    <w:rsid w:val="00430EBB"/>
    <w:rsid w:val="00430FA0"/>
    <w:rsid w:val="004310F4"/>
    <w:rsid w:val="00431277"/>
    <w:rsid w:val="004315FD"/>
    <w:rsid w:val="00432518"/>
    <w:rsid w:val="00433005"/>
    <w:rsid w:val="00433AD3"/>
    <w:rsid w:val="00433E01"/>
    <w:rsid w:val="00435C68"/>
    <w:rsid w:val="00436478"/>
    <w:rsid w:val="004365EB"/>
    <w:rsid w:val="00437053"/>
    <w:rsid w:val="004376FF"/>
    <w:rsid w:val="00440248"/>
    <w:rsid w:val="00440300"/>
    <w:rsid w:val="00440687"/>
    <w:rsid w:val="00440A73"/>
    <w:rsid w:val="00440E1F"/>
    <w:rsid w:val="00441402"/>
    <w:rsid w:val="00441681"/>
    <w:rsid w:val="0044204A"/>
    <w:rsid w:val="004426B5"/>
    <w:rsid w:val="00442C29"/>
    <w:rsid w:val="00442D12"/>
    <w:rsid w:val="004437AB"/>
    <w:rsid w:val="00443B89"/>
    <w:rsid w:val="00443C79"/>
    <w:rsid w:val="004440AB"/>
    <w:rsid w:val="004444E3"/>
    <w:rsid w:val="0044511D"/>
    <w:rsid w:val="004458B3"/>
    <w:rsid w:val="00445A81"/>
    <w:rsid w:val="00445ACE"/>
    <w:rsid w:val="00445AD6"/>
    <w:rsid w:val="004461FF"/>
    <w:rsid w:val="004463E1"/>
    <w:rsid w:val="00446C68"/>
    <w:rsid w:val="00446CB6"/>
    <w:rsid w:val="004478AF"/>
    <w:rsid w:val="00447E7A"/>
    <w:rsid w:val="004501C6"/>
    <w:rsid w:val="00450457"/>
    <w:rsid w:val="00450D4F"/>
    <w:rsid w:val="00450F13"/>
    <w:rsid w:val="00451E93"/>
    <w:rsid w:val="004520A6"/>
    <w:rsid w:val="00454609"/>
    <w:rsid w:val="004549ED"/>
    <w:rsid w:val="00455065"/>
    <w:rsid w:val="004555EE"/>
    <w:rsid w:val="00456342"/>
    <w:rsid w:val="00456637"/>
    <w:rsid w:val="004570E7"/>
    <w:rsid w:val="0045791F"/>
    <w:rsid w:val="00457DAC"/>
    <w:rsid w:val="004600BF"/>
    <w:rsid w:val="00460116"/>
    <w:rsid w:val="00460BDA"/>
    <w:rsid w:val="00461E39"/>
    <w:rsid w:val="0046210B"/>
    <w:rsid w:val="0046211B"/>
    <w:rsid w:val="00462278"/>
    <w:rsid w:val="00462649"/>
    <w:rsid w:val="00462BEE"/>
    <w:rsid w:val="00462D1F"/>
    <w:rsid w:val="00462F69"/>
    <w:rsid w:val="004638BC"/>
    <w:rsid w:val="00463944"/>
    <w:rsid w:val="00464504"/>
    <w:rsid w:val="00464A25"/>
    <w:rsid w:val="00464A87"/>
    <w:rsid w:val="00465D5B"/>
    <w:rsid w:val="0046696C"/>
    <w:rsid w:val="00466EDF"/>
    <w:rsid w:val="0046726E"/>
    <w:rsid w:val="00467F12"/>
    <w:rsid w:val="004708DF"/>
    <w:rsid w:val="00470FEB"/>
    <w:rsid w:val="004710B3"/>
    <w:rsid w:val="00471252"/>
    <w:rsid w:val="0047167A"/>
    <w:rsid w:val="00471AF0"/>
    <w:rsid w:val="0047249E"/>
    <w:rsid w:val="0047299F"/>
    <w:rsid w:val="00473196"/>
    <w:rsid w:val="00473891"/>
    <w:rsid w:val="00473BCD"/>
    <w:rsid w:val="004745E7"/>
    <w:rsid w:val="00474888"/>
    <w:rsid w:val="00474A1A"/>
    <w:rsid w:val="0047521D"/>
    <w:rsid w:val="004754B6"/>
    <w:rsid w:val="00475795"/>
    <w:rsid w:val="004759B5"/>
    <w:rsid w:val="004760C1"/>
    <w:rsid w:val="00476111"/>
    <w:rsid w:val="004761E1"/>
    <w:rsid w:val="00476234"/>
    <w:rsid w:val="00476F58"/>
    <w:rsid w:val="004773A2"/>
    <w:rsid w:val="00477969"/>
    <w:rsid w:val="00477DB0"/>
    <w:rsid w:val="004804D2"/>
    <w:rsid w:val="0048074A"/>
    <w:rsid w:val="00480F45"/>
    <w:rsid w:val="0048155C"/>
    <w:rsid w:val="004816B0"/>
    <w:rsid w:val="00481A47"/>
    <w:rsid w:val="00481FC7"/>
    <w:rsid w:val="0048312D"/>
    <w:rsid w:val="004834A2"/>
    <w:rsid w:val="00483838"/>
    <w:rsid w:val="00483E3E"/>
    <w:rsid w:val="004840B1"/>
    <w:rsid w:val="00484C71"/>
    <w:rsid w:val="00484E8A"/>
    <w:rsid w:val="00484F85"/>
    <w:rsid w:val="00485193"/>
    <w:rsid w:val="00485A5E"/>
    <w:rsid w:val="00485CB1"/>
    <w:rsid w:val="004864A0"/>
    <w:rsid w:val="00486C45"/>
    <w:rsid w:val="00487CF7"/>
    <w:rsid w:val="004900A8"/>
    <w:rsid w:val="0049107E"/>
    <w:rsid w:val="004919EB"/>
    <w:rsid w:val="004926A7"/>
    <w:rsid w:val="00494063"/>
    <w:rsid w:val="00494A57"/>
    <w:rsid w:val="00495F8B"/>
    <w:rsid w:val="00496D63"/>
    <w:rsid w:val="00496EC2"/>
    <w:rsid w:val="00497130"/>
    <w:rsid w:val="0049732B"/>
    <w:rsid w:val="004974FA"/>
    <w:rsid w:val="004A0085"/>
    <w:rsid w:val="004A0D97"/>
    <w:rsid w:val="004A11CA"/>
    <w:rsid w:val="004A12C6"/>
    <w:rsid w:val="004A149F"/>
    <w:rsid w:val="004A27FD"/>
    <w:rsid w:val="004A2FD4"/>
    <w:rsid w:val="004A3793"/>
    <w:rsid w:val="004A37AB"/>
    <w:rsid w:val="004A3976"/>
    <w:rsid w:val="004A424F"/>
    <w:rsid w:val="004A430A"/>
    <w:rsid w:val="004A44A6"/>
    <w:rsid w:val="004A49C5"/>
    <w:rsid w:val="004A4B17"/>
    <w:rsid w:val="004A4D9D"/>
    <w:rsid w:val="004A54AD"/>
    <w:rsid w:val="004A5A3B"/>
    <w:rsid w:val="004A5B2F"/>
    <w:rsid w:val="004A5D5A"/>
    <w:rsid w:val="004A5DE2"/>
    <w:rsid w:val="004A6AF0"/>
    <w:rsid w:val="004A6FE0"/>
    <w:rsid w:val="004B0136"/>
    <w:rsid w:val="004B0D40"/>
    <w:rsid w:val="004B121D"/>
    <w:rsid w:val="004B12B2"/>
    <w:rsid w:val="004B17D6"/>
    <w:rsid w:val="004B1A59"/>
    <w:rsid w:val="004B1C13"/>
    <w:rsid w:val="004B1F32"/>
    <w:rsid w:val="004B1FFF"/>
    <w:rsid w:val="004B215A"/>
    <w:rsid w:val="004B2FDE"/>
    <w:rsid w:val="004B3944"/>
    <w:rsid w:val="004B3D67"/>
    <w:rsid w:val="004B419E"/>
    <w:rsid w:val="004B45D4"/>
    <w:rsid w:val="004B5062"/>
    <w:rsid w:val="004B5204"/>
    <w:rsid w:val="004B562D"/>
    <w:rsid w:val="004B6156"/>
    <w:rsid w:val="004B66FD"/>
    <w:rsid w:val="004B6741"/>
    <w:rsid w:val="004B6A20"/>
    <w:rsid w:val="004B7D02"/>
    <w:rsid w:val="004C0079"/>
    <w:rsid w:val="004C08F4"/>
    <w:rsid w:val="004C0C4A"/>
    <w:rsid w:val="004C1391"/>
    <w:rsid w:val="004C44DA"/>
    <w:rsid w:val="004C455F"/>
    <w:rsid w:val="004C52CE"/>
    <w:rsid w:val="004C53ED"/>
    <w:rsid w:val="004C6AE5"/>
    <w:rsid w:val="004C79F2"/>
    <w:rsid w:val="004D053E"/>
    <w:rsid w:val="004D0B53"/>
    <w:rsid w:val="004D280F"/>
    <w:rsid w:val="004D2B26"/>
    <w:rsid w:val="004D4052"/>
    <w:rsid w:val="004D4746"/>
    <w:rsid w:val="004D4B28"/>
    <w:rsid w:val="004D5B76"/>
    <w:rsid w:val="004D6BA0"/>
    <w:rsid w:val="004D711F"/>
    <w:rsid w:val="004D79CF"/>
    <w:rsid w:val="004D7B3D"/>
    <w:rsid w:val="004D7BCC"/>
    <w:rsid w:val="004D7C9F"/>
    <w:rsid w:val="004D7D95"/>
    <w:rsid w:val="004D7F01"/>
    <w:rsid w:val="004D7F67"/>
    <w:rsid w:val="004E1609"/>
    <w:rsid w:val="004E2284"/>
    <w:rsid w:val="004E2920"/>
    <w:rsid w:val="004E33D8"/>
    <w:rsid w:val="004E34EF"/>
    <w:rsid w:val="004E3F4A"/>
    <w:rsid w:val="004E4698"/>
    <w:rsid w:val="004E511B"/>
    <w:rsid w:val="004E595E"/>
    <w:rsid w:val="004E59EE"/>
    <w:rsid w:val="004E5BD1"/>
    <w:rsid w:val="004E5EC3"/>
    <w:rsid w:val="004E6126"/>
    <w:rsid w:val="004E61B9"/>
    <w:rsid w:val="004E6643"/>
    <w:rsid w:val="004E6CE1"/>
    <w:rsid w:val="004E718C"/>
    <w:rsid w:val="004E7429"/>
    <w:rsid w:val="004E7A8F"/>
    <w:rsid w:val="004E7E58"/>
    <w:rsid w:val="004F030D"/>
    <w:rsid w:val="004F08CD"/>
    <w:rsid w:val="004F0BF3"/>
    <w:rsid w:val="004F12EC"/>
    <w:rsid w:val="004F19FC"/>
    <w:rsid w:val="004F1D75"/>
    <w:rsid w:val="004F23BB"/>
    <w:rsid w:val="004F2AAD"/>
    <w:rsid w:val="004F3025"/>
    <w:rsid w:val="004F31D4"/>
    <w:rsid w:val="004F3BCF"/>
    <w:rsid w:val="004F3DCD"/>
    <w:rsid w:val="004F408F"/>
    <w:rsid w:val="004F4BB1"/>
    <w:rsid w:val="004F4BB8"/>
    <w:rsid w:val="004F5036"/>
    <w:rsid w:val="004F6246"/>
    <w:rsid w:val="004F6608"/>
    <w:rsid w:val="004F6B53"/>
    <w:rsid w:val="004F7263"/>
    <w:rsid w:val="004F7336"/>
    <w:rsid w:val="004F7903"/>
    <w:rsid w:val="004F7CEF"/>
    <w:rsid w:val="0050052F"/>
    <w:rsid w:val="0050075E"/>
    <w:rsid w:val="00500918"/>
    <w:rsid w:val="005009D8"/>
    <w:rsid w:val="00501B35"/>
    <w:rsid w:val="00502B36"/>
    <w:rsid w:val="00502DB3"/>
    <w:rsid w:val="00503233"/>
    <w:rsid w:val="00503685"/>
    <w:rsid w:val="00503C22"/>
    <w:rsid w:val="005045BA"/>
    <w:rsid w:val="00504669"/>
    <w:rsid w:val="00504686"/>
    <w:rsid w:val="00504784"/>
    <w:rsid w:val="00504824"/>
    <w:rsid w:val="00504CD7"/>
    <w:rsid w:val="00504D09"/>
    <w:rsid w:val="00505B9C"/>
    <w:rsid w:val="0050615A"/>
    <w:rsid w:val="00506A71"/>
    <w:rsid w:val="00506BCA"/>
    <w:rsid w:val="005078E6"/>
    <w:rsid w:val="00507BA4"/>
    <w:rsid w:val="005102A2"/>
    <w:rsid w:val="00510B07"/>
    <w:rsid w:val="0051148D"/>
    <w:rsid w:val="00511C3A"/>
    <w:rsid w:val="00511D10"/>
    <w:rsid w:val="00511DFE"/>
    <w:rsid w:val="0051214E"/>
    <w:rsid w:val="005123B1"/>
    <w:rsid w:val="005128A7"/>
    <w:rsid w:val="00512AE3"/>
    <w:rsid w:val="0051396C"/>
    <w:rsid w:val="005140CD"/>
    <w:rsid w:val="005148D1"/>
    <w:rsid w:val="00514A62"/>
    <w:rsid w:val="00514E57"/>
    <w:rsid w:val="00514EDE"/>
    <w:rsid w:val="005150DC"/>
    <w:rsid w:val="00515B01"/>
    <w:rsid w:val="005161E0"/>
    <w:rsid w:val="00516A36"/>
    <w:rsid w:val="00516F59"/>
    <w:rsid w:val="00516F88"/>
    <w:rsid w:val="005172A5"/>
    <w:rsid w:val="0051760A"/>
    <w:rsid w:val="0051760B"/>
    <w:rsid w:val="00517B81"/>
    <w:rsid w:val="00517D29"/>
    <w:rsid w:val="005203E9"/>
    <w:rsid w:val="005209CA"/>
    <w:rsid w:val="00520FC3"/>
    <w:rsid w:val="0052258A"/>
    <w:rsid w:val="00522742"/>
    <w:rsid w:val="00522EB4"/>
    <w:rsid w:val="005232BC"/>
    <w:rsid w:val="00523CFA"/>
    <w:rsid w:val="00523CFF"/>
    <w:rsid w:val="00525109"/>
    <w:rsid w:val="00526C2E"/>
    <w:rsid w:val="00527063"/>
    <w:rsid w:val="005275E5"/>
    <w:rsid w:val="00527BF4"/>
    <w:rsid w:val="00530209"/>
    <w:rsid w:val="005304C8"/>
    <w:rsid w:val="00530CB1"/>
    <w:rsid w:val="00530CE6"/>
    <w:rsid w:val="00530F76"/>
    <w:rsid w:val="00531B9A"/>
    <w:rsid w:val="00531D84"/>
    <w:rsid w:val="0053227C"/>
    <w:rsid w:val="00532598"/>
    <w:rsid w:val="00532670"/>
    <w:rsid w:val="00532973"/>
    <w:rsid w:val="00532E24"/>
    <w:rsid w:val="005337A3"/>
    <w:rsid w:val="005343C4"/>
    <w:rsid w:val="00535514"/>
    <w:rsid w:val="00535A21"/>
    <w:rsid w:val="00537297"/>
    <w:rsid w:val="00537F0B"/>
    <w:rsid w:val="005415DD"/>
    <w:rsid w:val="00541D5F"/>
    <w:rsid w:val="00542117"/>
    <w:rsid w:val="0054244D"/>
    <w:rsid w:val="00543251"/>
    <w:rsid w:val="005433EC"/>
    <w:rsid w:val="00543D3A"/>
    <w:rsid w:val="005448E3"/>
    <w:rsid w:val="00544ABA"/>
    <w:rsid w:val="00544C89"/>
    <w:rsid w:val="00545232"/>
    <w:rsid w:val="005455BB"/>
    <w:rsid w:val="0054580A"/>
    <w:rsid w:val="00546437"/>
    <w:rsid w:val="00546835"/>
    <w:rsid w:val="00546A49"/>
    <w:rsid w:val="00547028"/>
    <w:rsid w:val="00550855"/>
    <w:rsid w:val="00550A56"/>
    <w:rsid w:val="00550E26"/>
    <w:rsid w:val="00550E86"/>
    <w:rsid w:val="0055181A"/>
    <w:rsid w:val="005523A0"/>
    <w:rsid w:val="00553A70"/>
    <w:rsid w:val="00554900"/>
    <w:rsid w:val="0055536F"/>
    <w:rsid w:val="005558C6"/>
    <w:rsid w:val="00555D91"/>
    <w:rsid w:val="005563BA"/>
    <w:rsid w:val="00556412"/>
    <w:rsid w:val="0055679A"/>
    <w:rsid w:val="005569FF"/>
    <w:rsid w:val="0055755D"/>
    <w:rsid w:val="005575EB"/>
    <w:rsid w:val="00557914"/>
    <w:rsid w:val="005617BA"/>
    <w:rsid w:val="00561F38"/>
    <w:rsid w:val="005625F4"/>
    <w:rsid w:val="0056276A"/>
    <w:rsid w:val="00562B97"/>
    <w:rsid w:val="00562F2E"/>
    <w:rsid w:val="00562FF4"/>
    <w:rsid w:val="00563FF4"/>
    <w:rsid w:val="005640B1"/>
    <w:rsid w:val="005646FD"/>
    <w:rsid w:val="0056472D"/>
    <w:rsid w:val="00565106"/>
    <w:rsid w:val="0056519B"/>
    <w:rsid w:val="00565402"/>
    <w:rsid w:val="0056574E"/>
    <w:rsid w:val="00566922"/>
    <w:rsid w:val="0056696F"/>
    <w:rsid w:val="00566E4B"/>
    <w:rsid w:val="00567EE5"/>
    <w:rsid w:val="00567FB2"/>
    <w:rsid w:val="0057001B"/>
    <w:rsid w:val="00570051"/>
    <w:rsid w:val="0057092D"/>
    <w:rsid w:val="00570AE8"/>
    <w:rsid w:val="00570C99"/>
    <w:rsid w:val="00571415"/>
    <w:rsid w:val="00571604"/>
    <w:rsid w:val="00572008"/>
    <w:rsid w:val="005721EA"/>
    <w:rsid w:val="00572495"/>
    <w:rsid w:val="005726A4"/>
    <w:rsid w:val="005734E7"/>
    <w:rsid w:val="0057361E"/>
    <w:rsid w:val="00573A40"/>
    <w:rsid w:val="00573C72"/>
    <w:rsid w:val="00573FBC"/>
    <w:rsid w:val="005740D3"/>
    <w:rsid w:val="00574572"/>
    <w:rsid w:val="00574E25"/>
    <w:rsid w:val="0057671E"/>
    <w:rsid w:val="00576A36"/>
    <w:rsid w:val="00576A5A"/>
    <w:rsid w:val="00576DB3"/>
    <w:rsid w:val="005771C4"/>
    <w:rsid w:val="005775CE"/>
    <w:rsid w:val="005801B8"/>
    <w:rsid w:val="00581425"/>
    <w:rsid w:val="005815E0"/>
    <w:rsid w:val="00581658"/>
    <w:rsid w:val="00581CC5"/>
    <w:rsid w:val="00581F1E"/>
    <w:rsid w:val="00582021"/>
    <w:rsid w:val="005822C0"/>
    <w:rsid w:val="00582B6E"/>
    <w:rsid w:val="00582C29"/>
    <w:rsid w:val="00583309"/>
    <w:rsid w:val="00585818"/>
    <w:rsid w:val="0058598E"/>
    <w:rsid w:val="00585B8C"/>
    <w:rsid w:val="005863F5"/>
    <w:rsid w:val="0058667B"/>
    <w:rsid w:val="00586B67"/>
    <w:rsid w:val="00586E4D"/>
    <w:rsid w:val="00586EBD"/>
    <w:rsid w:val="0058793C"/>
    <w:rsid w:val="005879CE"/>
    <w:rsid w:val="0059029D"/>
    <w:rsid w:val="0059152C"/>
    <w:rsid w:val="00591D37"/>
    <w:rsid w:val="00592136"/>
    <w:rsid w:val="005921AB"/>
    <w:rsid w:val="005929CD"/>
    <w:rsid w:val="00593E4F"/>
    <w:rsid w:val="005941DB"/>
    <w:rsid w:val="0059432A"/>
    <w:rsid w:val="005944F5"/>
    <w:rsid w:val="005947ED"/>
    <w:rsid w:val="00596B7A"/>
    <w:rsid w:val="00596D22"/>
    <w:rsid w:val="00596DBF"/>
    <w:rsid w:val="005A00A3"/>
    <w:rsid w:val="005A0475"/>
    <w:rsid w:val="005A0504"/>
    <w:rsid w:val="005A15BF"/>
    <w:rsid w:val="005A170C"/>
    <w:rsid w:val="005A2927"/>
    <w:rsid w:val="005A2EBE"/>
    <w:rsid w:val="005A310C"/>
    <w:rsid w:val="005A3208"/>
    <w:rsid w:val="005A3443"/>
    <w:rsid w:val="005A36A9"/>
    <w:rsid w:val="005A389A"/>
    <w:rsid w:val="005A3D33"/>
    <w:rsid w:val="005A5BF0"/>
    <w:rsid w:val="005A5D9E"/>
    <w:rsid w:val="005A679C"/>
    <w:rsid w:val="005A6ADF"/>
    <w:rsid w:val="005A71A0"/>
    <w:rsid w:val="005A7479"/>
    <w:rsid w:val="005B00F6"/>
    <w:rsid w:val="005B0298"/>
    <w:rsid w:val="005B065E"/>
    <w:rsid w:val="005B0DD8"/>
    <w:rsid w:val="005B0EF8"/>
    <w:rsid w:val="005B1436"/>
    <w:rsid w:val="005B27AE"/>
    <w:rsid w:val="005B28AE"/>
    <w:rsid w:val="005B2F9C"/>
    <w:rsid w:val="005B3060"/>
    <w:rsid w:val="005B315A"/>
    <w:rsid w:val="005B40DB"/>
    <w:rsid w:val="005B648D"/>
    <w:rsid w:val="005B691A"/>
    <w:rsid w:val="005B695B"/>
    <w:rsid w:val="005C00F4"/>
    <w:rsid w:val="005C06FC"/>
    <w:rsid w:val="005C086A"/>
    <w:rsid w:val="005C1AB2"/>
    <w:rsid w:val="005C4A32"/>
    <w:rsid w:val="005C5663"/>
    <w:rsid w:val="005C5667"/>
    <w:rsid w:val="005C5AD4"/>
    <w:rsid w:val="005C6009"/>
    <w:rsid w:val="005C632B"/>
    <w:rsid w:val="005C72DA"/>
    <w:rsid w:val="005C731E"/>
    <w:rsid w:val="005C7BC5"/>
    <w:rsid w:val="005C7E23"/>
    <w:rsid w:val="005D00EC"/>
    <w:rsid w:val="005D022F"/>
    <w:rsid w:val="005D17D1"/>
    <w:rsid w:val="005D1F5E"/>
    <w:rsid w:val="005D208C"/>
    <w:rsid w:val="005D22FB"/>
    <w:rsid w:val="005D25EF"/>
    <w:rsid w:val="005D260C"/>
    <w:rsid w:val="005D2FA0"/>
    <w:rsid w:val="005D3566"/>
    <w:rsid w:val="005D43C5"/>
    <w:rsid w:val="005D4C62"/>
    <w:rsid w:val="005D4E42"/>
    <w:rsid w:val="005D4F76"/>
    <w:rsid w:val="005D5032"/>
    <w:rsid w:val="005D51AE"/>
    <w:rsid w:val="005D534E"/>
    <w:rsid w:val="005D59E9"/>
    <w:rsid w:val="005D5C6C"/>
    <w:rsid w:val="005D5EFB"/>
    <w:rsid w:val="005D6367"/>
    <w:rsid w:val="005D66D4"/>
    <w:rsid w:val="005D695C"/>
    <w:rsid w:val="005D74B5"/>
    <w:rsid w:val="005D75D2"/>
    <w:rsid w:val="005D788F"/>
    <w:rsid w:val="005D7D5C"/>
    <w:rsid w:val="005D7DE0"/>
    <w:rsid w:val="005E070A"/>
    <w:rsid w:val="005E1039"/>
    <w:rsid w:val="005E16D9"/>
    <w:rsid w:val="005E1773"/>
    <w:rsid w:val="005E1A41"/>
    <w:rsid w:val="005E1CA2"/>
    <w:rsid w:val="005E2B24"/>
    <w:rsid w:val="005E2D4D"/>
    <w:rsid w:val="005E340A"/>
    <w:rsid w:val="005E3823"/>
    <w:rsid w:val="005E398F"/>
    <w:rsid w:val="005E3DE8"/>
    <w:rsid w:val="005E4488"/>
    <w:rsid w:val="005E4BBC"/>
    <w:rsid w:val="005E4FBD"/>
    <w:rsid w:val="005F0E17"/>
    <w:rsid w:val="005F0E27"/>
    <w:rsid w:val="005F126E"/>
    <w:rsid w:val="005F181C"/>
    <w:rsid w:val="005F24A8"/>
    <w:rsid w:val="005F2F43"/>
    <w:rsid w:val="005F36B0"/>
    <w:rsid w:val="005F63FC"/>
    <w:rsid w:val="005F7381"/>
    <w:rsid w:val="005F78CD"/>
    <w:rsid w:val="005F7BC1"/>
    <w:rsid w:val="0060002C"/>
    <w:rsid w:val="00600873"/>
    <w:rsid w:val="006012F5"/>
    <w:rsid w:val="00601868"/>
    <w:rsid w:val="00601A44"/>
    <w:rsid w:val="00601C22"/>
    <w:rsid w:val="00602156"/>
    <w:rsid w:val="00602370"/>
    <w:rsid w:val="00602516"/>
    <w:rsid w:val="00602742"/>
    <w:rsid w:val="006028CC"/>
    <w:rsid w:val="00602C06"/>
    <w:rsid w:val="00602D0F"/>
    <w:rsid w:val="00603141"/>
    <w:rsid w:val="00603330"/>
    <w:rsid w:val="006037E9"/>
    <w:rsid w:val="00603C7A"/>
    <w:rsid w:val="006049E8"/>
    <w:rsid w:val="00604A00"/>
    <w:rsid w:val="00604BC4"/>
    <w:rsid w:val="006057BC"/>
    <w:rsid w:val="006059E0"/>
    <w:rsid w:val="00605E2C"/>
    <w:rsid w:val="00606148"/>
    <w:rsid w:val="00606702"/>
    <w:rsid w:val="0060685C"/>
    <w:rsid w:val="006071FD"/>
    <w:rsid w:val="00607770"/>
    <w:rsid w:val="00607881"/>
    <w:rsid w:val="0061119D"/>
    <w:rsid w:val="00611BA2"/>
    <w:rsid w:val="00612026"/>
    <w:rsid w:val="00612DE8"/>
    <w:rsid w:val="00613554"/>
    <w:rsid w:val="006144D8"/>
    <w:rsid w:val="006145E2"/>
    <w:rsid w:val="00615164"/>
    <w:rsid w:val="00615391"/>
    <w:rsid w:val="00615654"/>
    <w:rsid w:val="00615CC5"/>
    <w:rsid w:val="00616373"/>
    <w:rsid w:val="006166FA"/>
    <w:rsid w:val="00616DBB"/>
    <w:rsid w:val="00617369"/>
    <w:rsid w:val="00617394"/>
    <w:rsid w:val="00621801"/>
    <w:rsid w:val="00621852"/>
    <w:rsid w:val="0062186B"/>
    <w:rsid w:val="00621D28"/>
    <w:rsid w:val="00621E32"/>
    <w:rsid w:val="00622152"/>
    <w:rsid w:val="006222EA"/>
    <w:rsid w:val="00622687"/>
    <w:rsid w:val="00622934"/>
    <w:rsid w:val="00622A8B"/>
    <w:rsid w:val="00623448"/>
    <w:rsid w:val="006235A6"/>
    <w:rsid w:val="00623AB8"/>
    <w:rsid w:val="006245DD"/>
    <w:rsid w:val="0062495E"/>
    <w:rsid w:val="00625145"/>
    <w:rsid w:val="006258E8"/>
    <w:rsid w:val="006261CD"/>
    <w:rsid w:val="0062666A"/>
    <w:rsid w:val="00626D84"/>
    <w:rsid w:val="00626E1B"/>
    <w:rsid w:val="00626F8C"/>
    <w:rsid w:val="0062775C"/>
    <w:rsid w:val="00630C81"/>
    <w:rsid w:val="00632086"/>
    <w:rsid w:val="006327E3"/>
    <w:rsid w:val="006327FB"/>
    <w:rsid w:val="00633466"/>
    <w:rsid w:val="00633B42"/>
    <w:rsid w:val="006358C2"/>
    <w:rsid w:val="00635BAB"/>
    <w:rsid w:val="00635BB7"/>
    <w:rsid w:val="00635C4C"/>
    <w:rsid w:val="0063644E"/>
    <w:rsid w:val="0063646A"/>
    <w:rsid w:val="00636620"/>
    <w:rsid w:val="00636B42"/>
    <w:rsid w:val="00636B65"/>
    <w:rsid w:val="00636C65"/>
    <w:rsid w:val="00636C8C"/>
    <w:rsid w:val="00636CA2"/>
    <w:rsid w:val="0063775D"/>
    <w:rsid w:val="00637D61"/>
    <w:rsid w:val="00637FF6"/>
    <w:rsid w:val="00640A7D"/>
    <w:rsid w:val="00640AFB"/>
    <w:rsid w:val="006416BB"/>
    <w:rsid w:val="00641BB3"/>
    <w:rsid w:val="006422CF"/>
    <w:rsid w:val="006424D1"/>
    <w:rsid w:val="0064293D"/>
    <w:rsid w:val="006434B2"/>
    <w:rsid w:val="00643A7F"/>
    <w:rsid w:val="0064466D"/>
    <w:rsid w:val="00644940"/>
    <w:rsid w:val="00644E5A"/>
    <w:rsid w:val="006458C0"/>
    <w:rsid w:val="00645B01"/>
    <w:rsid w:val="0064640F"/>
    <w:rsid w:val="00646B81"/>
    <w:rsid w:val="00646F67"/>
    <w:rsid w:val="0064763F"/>
    <w:rsid w:val="00647C79"/>
    <w:rsid w:val="0065092C"/>
    <w:rsid w:val="00650B21"/>
    <w:rsid w:val="00650DC0"/>
    <w:rsid w:val="006516BF"/>
    <w:rsid w:val="00651BA6"/>
    <w:rsid w:val="0065202C"/>
    <w:rsid w:val="006520D6"/>
    <w:rsid w:val="006521F9"/>
    <w:rsid w:val="0065264F"/>
    <w:rsid w:val="00652FAC"/>
    <w:rsid w:val="00653075"/>
    <w:rsid w:val="00653361"/>
    <w:rsid w:val="0065338F"/>
    <w:rsid w:val="00654316"/>
    <w:rsid w:val="00654A60"/>
    <w:rsid w:val="006557A4"/>
    <w:rsid w:val="00655830"/>
    <w:rsid w:val="0065591B"/>
    <w:rsid w:val="00655A1E"/>
    <w:rsid w:val="00655A58"/>
    <w:rsid w:val="006570CE"/>
    <w:rsid w:val="0065732A"/>
    <w:rsid w:val="00657743"/>
    <w:rsid w:val="00660102"/>
    <w:rsid w:val="0066017D"/>
    <w:rsid w:val="00660C42"/>
    <w:rsid w:val="006615DF"/>
    <w:rsid w:val="00661DDE"/>
    <w:rsid w:val="0066201F"/>
    <w:rsid w:val="006628CF"/>
    <w:rsid w:val="00662D9D"/>
    <w:rsid w:val="00663FEC"/>
    <w:rsid w:val="006640C8"/>
    <w:rsid w:val="00664BCA"/>
    <w:rsid w:val="00664BEF"/>
    <w:rsid w:val="00664F9A"/>
    <w:rsid w:val="00665144"/>
    <w:rsid w:val="006652F9"/>
    <w:rsid w:val="00666DE2"/>
    <w:rsid w:val="0066711F"/>
    <w:rsid w:val="006701A3"/>
    <w:rsid w:val="0067106D"/>
    <w:rsid w:val="0067136D"/>
    <w:rsid w:val="00671692"/>
    <w:rsid w:val="00671F1A"/>
    <w:rsid w:val="006724F6"/>
    <w:rsid w:val="0067264C"/>
    <w:rsid w:val="0067272A"/>
    <w:rsid w:val="00672C45"/>
    <w:rsid w:val="00674295"/>
    <w:rsid w:val="006743CE"/>
    <w:rsid w:val="00674432"/>
    <w:rsid w:val="00674761"/>
    <w:rsid w:val="00674779"/>
    <w:rsid w:val="00674FD9"/>
    <w:rsid w:val="006755C5"/>
    <w:rsid w:val="00675899"/>
    <w:rsid w:val="00676072"/>
    <w:rsid w:val="00677190"/>
    <w:rsid w:val="00677504"/>
    <w:rsid w:val="00677938"/>
    <w:rsid w:val="00680706"/>
    <w:rsid w:val="00680A5E"/>
    <w:rsid w:val="00680E92"/>
    <w:rsid w:val="00680FDF"/>
    <w:rsid w:val="00681067"/>
    <w:rsid w:val="00681134"/>
    <w:rsid w:val="006817B3"/>
    <w:rsid w:val="0068252E"/>
    <w:rsid w:val="0068261E"/>
    <w:rsid w:val="00683936"/>
    <w:rsid w:val="00683CB9"/>
    <w:rsid w:val="00683DE9"/>
    <w:rsid w:val="006844D6"/>
    <w:rsid w:val="00685D02"/>
    <w:rsid w:val="00685D52"/>
    <w:rsid w:val="0068600C"/>
    <w:rsid w:val="00686089"/>
    <w:rsid w:val="00686458"/>
    <w:rsid w:val="00686857"/>
    <w:rsid w:val="0068736F"/>
    <w:rsid w:val="006874FC"/>
    <w:rsid w:val="00687F26"/>
    <w:rsid w:val="00690462"/>
    <w:rsid w:val="0069087C"/>
    <w:rsid w:val="00690CD8"/>
    <w:rsid w:val="006916DD"/>
    <w:rsid w:val="00691FA6"/>
    <w:rsid w:val="00692AA5"/>
    <w:rsid w:val="006935F9"/>
    <w:rsid w:val="00693949"/>
    <w:rsid w:val="00694A5B"/>
    <w:rsid w:val="00694D62"/>
    <w:rsid w:val="00696115"/>
    <w:rsid w:val="006963C4"/>
    <w:rsid w:val="006963DA"/>
    <w:rsid w:val="00696DEE"/>
    <w:rsid w:val="0069790B"/>
    <w:rsid w:val="00697B0E"/>
    <w:rsid w:val="006A03B0"/>
    <w:rsid w:val="006A0D80"/>
    <w:rsid w:val="006A1BCC"/>
    <w:rsid w:val="006A222C"/>
    <w:rsid w:val="006A2323"/>
    <w:rsid w:val="006A310B"/>
    <w:rsid w:val="006A311B"/>
    <w:rsid w:val="006A370E"/>
    <w:rsid w:val="006A3BF5"/>
    <w:rsid w:val="006A3D02"/>
    <w:rsid w:val="006A3DB5"/>
    <w:rsid w:val="006A4C45"/>
    <w:rsid w:val="006A5F9E"/>
    <w:rsid w:val="006A631D"/>
    <w:rsid w:val="006A66E2"/>
    <w:rsid w:val="006A6B26"/>
    <w:rsid w:val="006A7362"/>
    <w:rsid w:val="006A73E4"/>
    <w:rsid w:val="006B032F"/>
    <w:rsid w:val="006B0442"/>
    <w:rsid w:val="006B088A"/>
    <w:rsid w:val="006B0E3B"/>
    <w:rsid w:val="006B1271"/>
    <w:rsid w:val="006B13B4"/>
    <w:rsid w:val="006B293F"/>
    <w:rsid w:val="006B2DFA"/>
    <w:rsid w:val="006B39C1"/>
    <w:rsid w:val="006B3B35"/>
    <w:rsid w:val="006B3EDF"/>
    <w:rsid w:val="006B4646"/>
    <w:rsid w:val="006B6801"/>
    <w:rsid w:val="006B6F30"/>
    <w:rsid w:val="006B71AC"/>
    <w:rsid w:val="006B76A5"/>
    <w:rsid w:val="006B7AC2"/>
    <w:rsid w:val="006B7AC9"/>
    <w:rsid w:val="006B7E4F"/>
    <w:rsid w:val="006C1EE0"/>
    <w:rsid w:val="006C2625"/>
    <w:rsid w:val="006C2735"/>
    <w:rsid w:val="006C28AC"/>
    <w:rsid w:val="006C2DFB"/>
    <w:rsid w:val="006C366F"/>
    <w:rsid w:val="006C3749"/>
    <w:rsid w:val="006C3DE6"/>
    <w:rsid w:val="006C401F"/>
    <w:rsid w:val="006C4E1A"/>
    <w:rsid w:val="006C50E5"/>
    <w:rsid w:val="006C5B03"/>
    <w:rsid w:val="006C5B99"/>
    <w:rsid w:val="006C5C0E"/>
    <w:rsid w:val="006C6558"/>
    <w:rsid w:val="006C66FD"/>
    <w:rsid w:val="006C6B37"/>
    <w:rsid w:val="006C7127"/>
    <w:rsid w:val="006C74B3"/>
    <w:rsid w:val="006C7D96"/>
    <w:rsid w:val="006D09C5"/>
    <w:rsid w:val="006D1A45"/>
    <w:rsid w:val="006D1F63"/>
    <w:rsid w:val="006D2A44"/>
    <w:rsid w:val="006D2ACD"/>
    <w:rsid w:val="006D2D06"/>
    <w:rsid w:val="006D2DDF"/>
    <w:rsid w:val="006D3631"/>
    <w:rsid w:val="006D371F"/>
    <w:rsid w:val="006D3DC6"/>
    <w:rsid w:val="006D4068"/>
    <w:rsid w:val="006D4273"/>
    <w:rsid w:val="006D454B"/>
    <w:rsid w:val="006D4694"/>
    <w:rsid w:val="006D489B"/>
    <w:rsid w:val="006D4FD1"/>
    <w:rsid w:val="006D57B9"/>
    <w:rsid w:val="006D58BA"/>
    <w:rsid w:val="006D5A11"/>
    <w:rsid w:val="006D5D51"/>
    <w:rsid w:val="006D6E3E"/>
    <w:rsid w:val="006D7383"/>
    <w:rsid w:val="006D73A1"/>
    <w:rsid w:val="006D73D9"/>
    <w:rsid w:val="006D751F"/>
    <w:rsid w:val="006E15C0"/>
    <w:rsid w:val="006E19A4"/>
    <w:rsid w:val="006E1E61"/>
    <w:rsid w:val="006E216F"/>
    <w:rsid w:val="006E24A7"/>
    <w:rsid w:val="006E288E"/>
    <w:rsid w:val="006E2BC2"/>
    <w:rsid w:val="006E2E9E"/>
    <w:rsid w:val="006E3932"/>
    <w:rsid w:val="006E3FFD"/>
    <w:rsid w:val="006E4C3F"/>
    <w:rsid w:val="006E4DEC"/>
    <w:rsid w:val="006E525C"/>
    <w:rsid w:val="006E5EBE"/>
    <w:rsid w:val="006E60B9"/>
    <w:rsid w:val="006E621E"/>
    <w:rsid w:val="006E6C3C"/>
    <w:rsid w:val="006E6E41"/>
    <w:rsid w:val="006E6FB2"/>
    <w:rsid w:val="006E72EE"/>
    <w:rsid w:val="006E74B6"/>
    <w:rsid w:val="006E7C44"/>
    <w:rsid w:val="006F03CD"/>
    <w:rsid w:val="006F0E78"/>
    <w:rsid w:val="006F17FD"/>
    <w:rsid w:val="006F2CCE"/>
    <w:rsid w:val="006F2FA5"/>
    <w:rsid w:val="006F3082"/>
    <w:rsid w:val="006F4778"/>
    <w:rsid w:val="006F5457"/>
    <w:rsid w:val="006F6991"/>
    <w:rsid w:val="006F7B1B"/>
    <w:rsid w:val="006F7CE3"/>
    <w:rsid w:val="006F7DC8"/>
    <w:rsid w:val="006F7ECB"/>
    <w:rsid w:val="0070091F"/>
    <w:rsid w:val="00700B0B"/>
    <w:rsid w:val="00700CCF"/>
    <w:rsid w:val="007013BD"/>
    <w:rsid w:val="00702569"/>
    <w:rsid w:val="007025CD"/>
    <w:rsid w:val="00702A5B"/>
    <w:rsid w:val="00702FDF"/>
    <w:rsid w:val="00703110"/>
    <w:rsid w:val="007039C6"/>
    <w:rsid w:val="00703CF9"/>
    <w:rsid w:val="00703D86"/>
    <w:rsid w:val="00703E44"/>
    <w:rsid w:val="00704966"/>
    <w:rsid w:val="00704973"/>
    <w:rsid w:val="00704AE4"/>
    <w:rsid w:val="007052E8"/>
    <w:rsid w:val="007053C1"/>
    <w:rsid w:val="007053FC"/>
    <w:rsid w:val="00705A10"/>
    <w:rsid w:val="00705CE2"/>
    <w:rsid w:val="00705FEF"/>
    <w:rsid w:val="00707469"/>
    <w:rsid w:val="0070774C"/>
    <w:rsid w:val="00707CE5"/>
    <w:rsid w:val="00707EA4"/>
    <w:rsid w:val="00707FF7"/>
    <w:rsid w:val="00710D0B"/>
    <w:rsid w:val="00710F05"/>
    <w:rsid w:val="007110B3"/>
    <w:rsid w:val="00711AD2"/>
    <w:rsid w:val="00711B37"/>
    <w:rsid w:val="00712296"/>
    <w:rsid w:val="00712425"/>
    <w:rsid w:val="00712AAD"/>
    <w:rsid w:val="00713140"/>
    <w:rsid w:val="00713B9C"/>
    <w:rsid w:val="00714603"/>
    <w:rsid w:val="0071462E"/>
    <w:rsid w:val="007147DD"/>
    <w:rsid w:val="00714FCC"/>
    <w:rsid w:val="007152E5"/>
    <w:rsid w:val="00715A63"/>
    <w:rsid w:val="007166D4"/>
    <w:rsid w:val="00716701"/>
    <w:rsid w:val="00716B87"/>
    <w:rsid w:val="00716E1E"/>
    <w:rsid w:val="007172EE"/>
    <w:rsid w:val="00717B83"/>
    <w:rsid w:val="00717CBE"/>
    <w:rsid w:val="00720504"/>
    <w:rsid w:val="007206C5"/>
    <w:rsid w:val="00721070"/>
    <w:rsid w:val="00721961"/>
    <w:rsid w:val="00722608"/>
    <w:rsid w:val="00724379"/>
    <w:rsid w:val="0072465F"/>
    <w:rsid w:val="00724719"/>
    <w:rsid w:val="00724B5A"/>
    <w:rsid w:val="00725641"/>
    <w:rsid w:val="00725D36"/>
    <w:rsid w:val="00725DE9"/>
    <w:rsid w:val="00725EB0"/>
    <w:rsid w:val="0072611A"/>
    <w:rsid w:val="0072654E"/>
    <w:rsid w:val="00726596"/>
    <w:rsid w:val="00726745"/>
    <w:rsid w:val="007267B7"/>
    <w:rsid w:val="007279BB"/>
    <w:rsid w:val="00727A08"/>
    <w:rsid w:val="00730167"/>
    <w:rsid w:val="007304F1"/>
    <w:rsid w:val="00730EB6"/>
    <w:rsid w:val="0073149F"/>
    <w:rsid w:val="00731521"/>
    <w:rsid w:val="007318AC"/>
    <w:rsid w:val="00731F5A"/>
    <w:rsid w:val="00732E7C"/>
    <w:rsid w:val="007330C0"/>
    <w:rsid w:val="007331E0"/>
    <w:rsid w:val="007334EB"/>
    <w:rsid w:val="00733678"/>
    <w:rsid w:val="00734119"/>
    <w:rsid w:val="0073456F"/>
    <w:rsid w:val="007348AF"/>
    <w:rsid w:val="00735437"/>
    <w:rsid w:val="0073579F"/>
    <w:rsid w:val="007362FE"/>
    <w:rsid w:val="00736841"/>
    <w:rsid w:val="00736EC3"/>
    <w:rsid w:val="00736F8C"/>
    <w:rsid w:val="007370B1"/>
    <w:rsid w:val="007373CC"/>
    <w:rsid w:val="007408DF"/>
    <w:rsid w:val="00740AED"/>
    <w:rsid w:val="00740E1A"/>
    <w:rsid w:val="007411CF"/>
    <w:rsid w:val="007424C6"/>
    <w:rsid w:val="007425CD"/>
    <w:rsid w:val="00742699"/>
    <w:rsid w:val="007430FB"/>
    <w:rsid w:val="007433CD"/>
    <w:rsid w:val="00744951"/>
    <w:rsid w:val="007464B1"/>
    <w:rsid w:val="00746C7C"/>
    <w:rsid w:val="0074733E"/>
    <w:rsid w:val="0074746F"/>
    <w:rsid w:val="00750095"/>
    <w:rsid w:val="0075082C"/>
    <w:rsid w:val="00751122"/>
    <w:rsid w:val="007519CD"/>
    <w:rsid w:val="00751B4B"/>
    <w:rsid w:val="00751C50"/>
    <w:rsid w:val="00751DC1"/>
    <w:rsid w:val="007524BB"/>
    <w:rsid w:val="00752C80"/>
    <w:rsid w:val="00752D39"/>
    <w:rsid w:val="0075395C"/>
    <w:rsid w:val="00753A8D"/>
    <w:rsid w:val="00754361"/>
    <w:rsid w:val="00754474"/>
    <w:rsid w:val="0075510E"/>
    <w:rsid w:val="00755AB4"/>
    <w:rsid w:val="0075715A"/>
    <w:rsid w:val="0075719A"/>
    <w:rsid w:val="00757CFC"/>
    <w:rsid w:val="007600CB"/>
    <w:rsid w:val="00760256"/>
    <w:rsid w:val="00760DFC"/>
    <w:rsid w:val="00761D68"/>
    <w:rsid w:val="00762378"/>
    <w:rsid w:val="00762B9E"/>
    <w:rsid w:val="00762F5E"/>
    <w:rsid w:val="00763254"/>
    <w:rsid w:val="00763351"/>
    <w:rsid w:val="007636E6"/>
    <w:rsid w:val="00764521"/>
    <w:rsid w:val="007651DC"/>
    <w:rsid w:val="00765BF3"/>
    <w:rsid w:val="00766065"/>
    <w:rsid w:val="0076660E"/>
    <w:rsid w:val="00766E8F"/>
    <w:rsid w:val="00767349"/>
    <w:rsid w:val="00767726"/>
    <w:rsid w:val="00767933"/>
    <w:rsid w:val="00770B4C"/>
    <w:rsid w:val="0077127A"/>
    <w:rsid w:val="00771451"/>
    <w:rsid w:val="007714C9"/>
    <w:rsid w:val="00771ECE"/>
    <w:rsid w:val="0077246A"/>
    <w:rsid w:val="00772AF6"/>
    <w:rsid w:val="007735F2"/>
    <w:rsid w:val="00774EA3"/>
    <w:rsid w:val="00775724"/>
    <w:rsid w:val="007758BC"/>
    <w:rsid w:val="007759C8"/>
    <w:rsid w:val="00775C6A"/>
    <w:rsid w:val="00776D95"/>
    <w:rsid w:val="0077708F"/>
    <w:rsid w:val="00777459"/>
    <w:rsid w:val="00777470"/>
    <w:rsid w:val="007801A5"/>
    <w:rsid w:val="0078088E"/>
    <w:rsid w:val="007808C3"/>
    <w:rsid w:val="00781C4C"/>
    <w:rsid w:val="00781E36"/>
    <w:rsid w:val="0078234B"/>
    <w:rsid w:val="0078279D"/>
    <w:rsid w:val="00782AFA"/>
    <w:rsid w:val="00783CA0"/>
    <w:rsid w:val="00784166"/>
    <w:rsid w:val="00784313"/>
    <w:rsid w:val="00785207"/>
    <w:rsid w:val="00785DD3"/>
    <w:rsid w:val="00786188"/>
    <w:rsid w:val="0078679B"/>
    <w:rsid w:val="007867AD"/>
    <w:rsid w:val="0078682F"/>
    <w:rsid w:val="007868E0"/>
    <w:rsid w:val="00786B57"/>
    <w:rsid w:val="00786C27"/>
    <w:rsid w:val="00786DA0"/>
    <w:rsid w:val="00786E2A"/>
    <w:rsid w:val="00787110"/>
    <w:rsid w:val="007877FD"/>
    <w:rsid w:val="00787E02"/>
    <w:rsid w:val="007906CD"/>
    <w:rsid w:val="007906D4"/>
    <w:rsid w:val="00790711"/>
    <w:rsid w:val="0079127E"/>
    <w:rsid w:val="007916DC"/>
    <w:rsid w:val="00791878"/>
    <w:rsid w:val="007927A3"/>
    <w:rsid w:val="007928D9"/>
    <w:rsid w:val="00793787"/>
    <w:rsid w:val="00793B2E"/>
    <w:rsid w:val="00794986"/>
    <w:rsid w:val="00795447"/>
    <w:rsid w:val="00795624"/>
    <w:rsid w:val="007956EA"/>
    <w:rsid w:val="007960BC"/>
    <w:rsid w:val="0079648C"/>
    <w:rsid w:val="007965C9"/>
    <w:rsid w:val="00796BC0"/>
    <w:rsid w:val="00796C20"/>
    <w:rsid w:val="00797175"/>
    <w:rsid w:val="007A02A5"/>
    <w:rsid w:val="007A07E3"/>
    <w:rsid w:val="007A125D"/>
    <w:rsid w:val="007A1E65"/>
    <w:rsid w:val="007A220C"/>
    <w:rsid w:val="007A2BBC"/>
    <w:rsid w:val="007A2CEE"/>
    <w:rsid w:val="007A2DB1"/>
    <w:rsid w:val="007A2FB8"/>
    <w:rsid w:val="007A3288"/>
    <w:rsid w:val="007A32D8"/>
    <w:rsid w:val="007A3448"/>
    <w:rsid w:val="007A398E"/>
    <w:rsid w:val="007A3FA4"/>
    <w:rsid w:val="007A492B"/>
    <w:rsid w:val="007A5278"/>
    <w:rsid w:val="007A5799"/>
    <w:rsid w:val="007A5A85"/>
    <w:rsid w:val="007A5A8B"/>
    <w:rsid w:val="007A5EA1"/>
    <w:rsid w:val="007A5FC0"/>
    <w:rsid w:val="007A637F"/>
    <w:rsid w:val="007A6542"/>
    <w:rsid w:val="007A6619"/>
    <w:rsid w:val="007A66EF"/>
    <w:rsid w:val="007A6F91"/>
    <w:rsid w:val="007A7870"/>
    <w:rsid w:val="007A7A38"/>
    <w:rsid w:val="007B0415"/>
    <w:rsid w:val="007B0742"/>
    <w:rsid w:val="007B08FE"/>
    <w:rsid w:val="007B0E63"/>
    <w:rsid w:val="007B0ED0"/>
    <w:rsid w:val="007B1269"/>
    <w:rsid w:val="007B1A94"/>
    <w:rsid w:val="007B1C96"/>
    <w:rsid w:val="007B2367"/>
    <w:rsid w:val="007B2806"/>
    <w:rsid w:val="007B287C"/>
    <w:rsid w:val="007B2A56"/>
    <w:rsid w:val="007B2B95"/>
    <w:rsid w:val="007B398E"/>
    <w:rsid w:val="007B39ED"/>
    <w:rsid w:val="007B4503"/>
    <w:rsid w:val="007B4541"/>
    <w:rsid w:val="007B46F4"/>
    <w:rsid w:val="007B4D31"/>
    <w:rsid w:val="007B4F7D"/>
    <w:rsid w:val="007B58F1"/>
    <w:rsid w:val="007B5BFB"/>
    <w:rsid w:val="007B637B"/>
    <w:rsid w:val="007B7F0D"/>
    <w:rsid w:val="007C0140"/>
    <w:rsid w:val="007C014F"/>
    <w:rsid w:val="007C19F5"/>
    <w:rsid w:val="007C1B2F"/>
    <w:rsid w:val="007C32F2"/>
    <w:rsid w:val="007C38CF"/>
    <w:rsid w:val="007C3D35"/>
    <w:rsid w:val="007C4541"/>
    <w:rsid w:val="007C5097"/>
    <w:rsid w:val="007C6763"/>
    <w:rsid w:val="007C7127"/>
    <w:rsid w:val="007C7804"/>
    <w:rsid w:val="007D0304"/>
    <w:rsid w:val="007D0383"/>
    <w:rsid w:val="007D0584"/>
    <w:rsid w:val="007D06C3"/>
    <w:rsid w:val="007D0E75"/>
    <w:rsid w:val="007D1145"/>
    <w:rsid w:val="007D139A"/>
    <w:rsid w:val="007D1535"/>
    <w:rsid w:val="007D2AC1"/>
    <w:rsid w:val="007D2F46"/>
    <w:rsid w:val="007D348E"/>
    <w:rsid w:val="007D34F6"/>
    <w:rsid w:val="007D3688"/>
    <w:rsid w:val="007D3766"/>
    <w:rsid w:val="007D3819"/>
    <w:rsid w:val="007D3A1E"/>
    <w:rsid w:val="007D4A9F"/>
    <w:rsid w:val="007D4BE4"/>
    <w:rsid w:val="007D4FA2"/>
    <w:rsid w:val="007D511F"/>
    <w:rsid w:val="007D51A9"/>
    <w:rsid w:val="007D573F"/>
    <w:rsid w:val="007D5923"/>
    <w:rsid w:val="007D596F"/>
    <w:rsid w:val="007D6534"/>
    <w:rsid w:val="007D6B95"/>
    <w:rsid w:val="007D76FA"/>
    <w:rsid w:val="007D786C"/>
    <w:rsid w:val="007D7EAA"/>
    <w:rsid w:val="007E0008"/>
    <w:rsid w:val="007E0186"/>
    <w:rsid w:val="007E0785"/>
    <w:rsid w:val="007E0BE1"/>
    <w:rsid w:val="007E1936"/>
    <w:rsid w:val="007E1CED"/>
    <w:rsid w:val="007E2F40"/>
    <w:rsid w:val="007E3B98"/>
    <w:rsid w:val="007E4806"/>
    <w:rsid w:val="007E4C50"/>
    <w:rsid w:val="007E5F40"/>
    <w:rsid w:val="007E64FE"/>
    <w:rsid w:val="007E660A"/>
    <w:rsid w:val="007E69D6"/>
    <w:rsid w:val="007E6A51"/>
    <w:rsid w:val="007E6CD7"/>
    <w:rsid w:val="007E7F7D"/>
    <w:rsid w:val="007F03C9"/>
    <w:rsid w:val="007F048B"/>
    <w:rsid w:val="007F0670"/>
    <w:rsid w:val="007F0882"/>
    <w:rsid w:val="007F0C40"/>
    <w:rsid w:val="007F2F2D"/>
    <w:rsid w:val="007F39D7"/>
    <w:rsid w:val="007F3D3C"/>
    <w:rsid w:val="007F3FE3"/>
    <w:rsid w:val="007F4159"/>
    <w:rsid w:val="007F45CC"/>
    <w:rsid w:val="007F4A05"/>
    <w:rsid w:val="007F4A4A"/>
    <w:rsid w:val="007F4B63"/>
    <w:rsid w:val="007F4C96"/>
    <w:rsid w:val="007F5270"/>
    <w:rsid w:val="007F52CE"/>
    <w:rsid w:val="007F5B06"/>
    <w:rsid w:val="007F70DB"/>
    <w:rsid w:val="007F793F"/>
    <w:rsid w:val="00800466"/>
    <w:rsid w:val="0080084D"/>
    <w:rsid w:val="0080091F"/>
    <w:rsid w:val="00800DFF"/>
    <w:rsid w:val="00800E15"/>
    <w:rsid w:val="00801191"/>
    <w:rsid w:val="00801260"/>
    <w:rsid w:val="00801A20"/>
    <w:rsid w:val="00801A51"/>
    <w:rsid w:val="00801C1F"/>
    <w:rsid w:val="00802068"/>
    <w:rsid w:val="008022F4"/>
    <w:rsid w:val="0080232B"/>
    <w:rsid w:val="00802741"/>
    <w:rsid w:val="0080321E"/>
    <w:rsid w:val="00803366"/>
    <w:rsid w:val="00803C84"/>
    <w:rsid w:val="00803E40"/>
    <w:rsid w:val="00803E68"/>
    <w:rsid w:val="008042F1"/>
    <w:rsid w:val="0080455C"/>
    <w:rsid w:val="0080499E"/>
    <w:rsid w:val="0080594B"/>
    <w:rsid w:val="008060B0"/>
    <w:rsid w:val="00806104"/>
    <w:rsid w:val="00806333"/>
    <w:rsid w:val="0080694A"/>
    <w:rsid w:val="00806A58"/>
    <w:rsid w:val="008076B1"/>
    <w:rsid w:val="00807D6B"/>
    <w:rsid w:val="008106A0"/>
    <w:rsid w:val="00810AAC"/>
    <w:rsid w:val="00810D30"/>
    <w:rsid w:val="00810DA9"/>
    <w:rsid w:val="00810FCC"/>
    <w:rsid w:val="008112E9"/>
    <w:rsid w:val="008113D0"/>
    <w:rsid w:val="00811FCF"/>
    <w:rsid w:val="00812507"/>
    <w:rsid w:val="008129CB"/>
    <w:rsid w:val="00812C98"/>
    <w:rsid w:val="00812DDF"/>
    <w:rsid w:val="00812FAA"/>
    <w:rsid w:val="00813264"/>
    <w:rsid w:val="0081351F"/>
    <w:rsid w:val="00814726"/>
    <w:rsid w:val="00814BF3"/>
    <w:rsid w:val="00814F24"/>
    <w:rsid w:val="0081511C"/>
    <w:rsid w:val="00815658"/>
    <w:rsid w:val="0081582B"/>
    <w:rsid w:val="00815E40"/>
    <w:rsid w:val="00815EA8"/>
    <w:rsid w:val="00815ED4"/>
    <w:rsid w:val="008167D2"/>
    <w:rsid w:val="0081697C"/>
    <w:rsid w:val="00816CB3"/>
    <w:rsid w:val="00816F7B"/>
    <w:rsid w:val="00817341"/>
    <w:rsid w:val="00817472"/>
    <w:rsid w:val="00817D41"/>
    <w:rsid w:val="00821540"/>
    <w:rsid w:val="00821933"/>
    <w:rsid w:val="00821B3B"/>
    <w:rsid w:val="00821CAF"/>
    <w:rsid w:val="00821CFC"/>
    <w:rsid w:val="00821E45"/>
    <w:rsid w:val="00821F8C"/>
    <w:rsid w:val="00822466"/>
    <w:rsid w:val="00822C05"/>
    <w:rsid w:val="00822DB3"/>
    <w:rsid w:val="00823013"/>
    <w:rsid w:val="008231C7"/>
    <w:rsid w:val="00823842"/>
    <w:rsid w:val="00824E58"/>
    <w:rsid w:val="00825390"/>
    <w:rsid w:val="008255A9"/>
    <w:rsid w:val="008255C3"/>
    <w:rsid w:val="00826E9F"/>
    <w:rsid w:val="008278D5"/>
    <w:rsid w:val="00827D89"/>
    <w:rsid w:val="0083007A"/>
    <w:rsid w:val="00830362"/>
    <w:rsid w:val="00830F64"/>
    <w:rsid w:val="00831610"/>
    <w:rsid w:val="008318AC"/>
    <w:rsid w:val="00831C60"/>
    <w:rsid w:val="00832138"/>
    <w:rsid w:val="0083239D"/>
    <w:rsid w:val="0083283E"/>
    <w:rsid w:val="00832D92"/>
    <w:rsid w:val="00832DE3"/>
    <w:rsid w:val="008335B6"/>
    <w:rsid w:val="00833AE4"/>
    <w:rsid w:val="00833DC4"/>
    <w:rsid w:val="00833F55"/>
    <w:rsid w:val="008343E5"/>
    <w:rsid w:val="0083549D"/>
    <w:rsid w:val="008357D6"/>
    <w:rsid w:val="00835B81"/>
    <w:rsid w:val="00835CA3"/>
    <w:rsid w:val="0083614B"/>
    <w:rsid w:val="008364C5"/>
    <w:rsid w:val="008371F8"/>
    <w:rsid w:val="00837963"/>
    <w:rsid w:val="00837B17"/>
    <w:rsid w:val="00837E3B"/>
    <w:rsid w:val="00840AD5"/>
    <w:rsid w:val="00840C0D"/>
    <w:rsid w:val="00840F39"/>
    <w:rsid w:val="00840FBB"/>
    <w:rsid w:val="008418BB"/>
    <w:rsid w:val="008418C2"/>
    <w:rsid w:val="00841D05"/>
    <w:rsid w:val="0084212C"/>
    <w:rsid w:val="008422BD"/>
    <w:rsid w:val="00842314"/>
    <w:rsid w:val="00842460"/>
    <w:rsid w:val="00842A6A"/>
    <w:rsid w:val="00842EA0"/>
    <w:rsid w:val="008437B1"/>
    <w:rsid w:val="0084394C"/>
    <w:rsid w:val="00843AC8"/>
    <w:rsid w:val="00843D9C"/>
    <w:rsid w:val="0084412D"/>
    <w:rsid w:val="00844574"/>
    <w:rsid w:val="00844639"/>
    <w:rsid w:val="00845495"/>
    <w:rsid w:val="008473DA"/>
    <w:rsid w:val="00847413"/>
    <w:rsid w:val="00847513"/>
    <w:rsid w:val="00850448"/>
    <w:rsid w:val="00850601"/>
    <w:rsid w:val="00851078"/>
    <w:rsid w:val="00851109"/>
    <w:rsid w:val="00851554"/>
    <w:rsid w:val="00852B96"/>
    <w:rsid w:val="00852F91"/>
    <w:rsid w:val="0085381A"/>
    <w:rsid w:val="0085399E"/>
    <w:rsid w:val="00853B02"/>
    <w:rsid w:val="00853E87"/>
    <w:rsid w:val="00854C36"/>
    <w:rsid w:val="00854ED7"/>
    <w:rsid w:val="008552B4"/>
    <w:rsid w:val="00855956"/>
    <w:rsid w:val="00856BE3"/>
    <w:rsid w:val="00857921"/>
    <w:rsid w:val="00857AF7"/>
    <w:rsid w:val="00860066"/>
    <w:rsid w:val="008608A0"/>
    <w:rsid w:val="00860FBE"/>
    <w:rsid w:val="0086125E"/>
    <w:rsid w:val="00861B9E"/>
    <w:rsid w:val="00861EE4"/>
    <w:rsid w:val="0086348E"/>
    <w:rsid w:val="008644FD"/>
    <w:rsid w:val="00864BC7"/>
    <w:rsid w:val="00865D70"/>
    <w:rsid w:val="008670F9"/>
    <w:rsid w:val="008674BA"/>
    <w:rsid w:val="0086776A"/>
    <w:rsid w:val="00867D26"/>
    <w:rsid w:val="0087023C"/>
    <w:rsid w:val="00870A5F"/>
    <w:rsid w:val="00870F49"/>
    <w:rsid w:val="00871DF5"/>
    <w:rsid w:val="00871FE8"/>
    <w:rsid w:val="00872BA8"/>
    <w:rsid w:val="00873038"/>
    <w:rsid w:val="00873202"/>
    <w:rsid w:val="0087361D"/>
    <w:rsid w:val="00873CD0"/>
    <w:rsid w:val="00873DED"/>
    <w:rsid w:val="00874086"/>
    <w:rsid w:val="008740F3"/>
    <w:rsid w:val="008745DC"/>
    <w:rsid w:val="008749BF"/>
    <w:rsid w:val="00875447"/>
    <w:rsid w:val="008758DE"/>
    <w:rsid w:val="008758FF"/>
    <w:rsid w:val="00875B1D"/>
    <w:rsid w:val="00875C0B"/>
    <w:rsid w:val="00875C87"/>
    <w:rsid w:val="00876035"/>
    <w:rsid w:val="0087639C"/>
    <w:rsid w:val="00876744"/>
    <w:rsid w:val="00876922"/>
    <w:rsid w:val="00876B2B"/>
    <w:rsid w:val="0088011B"/>
    <w:rsid w:val="0088035B"/>
    <w:rsid w:val="008815D0"/>
    <w:rsid w:val="00882D6C"/>
    <w:rsid w:val="00883708"/>
    <w:rsid w:val="00883E19"/>
    <w:rsid w:val="008850B9"/>
    <w:rsid w:val="008859C9"/>
    <w:rsid w:val="00886495"/>
    <w:rsid w:val="008865C9"/>
    <w:rsid w:val="0088767F"/>
    <w:rsid w:val="0089070C"/>
    <w:rsid w:val="00891A77"/>
    <w:rsid w:val="008923CB"/>
    <w:rsid w:val="008928BE"/>
    <w:rsid w:val="00892A20"/>
    <w:rsid w:val="00892A7D"/>
    <w:rsid w:val="00892BB5"/>
    <w:rsid w:val="00892F0B"/>
    <w:rsid w:val="0089398A"/>
    <w:rsid w:val="00893A21"/>
    <w:rsid w:val="00893DFD"/>
    <w:rsid w:val="00894104"/>
    <w:rsid w:val="0089458C"/>
    <w:rsid w:val="00894908"/>
    <w:rsid w:val="008954AF"/>
    <w:rsid w:val="00895CD6"/>
    <w:rsid w:val="00896047"/>
    <w:rsid w:val="00896165"/>
    <w:rsid w:val="00896B6E"/>
    <w:rsid w:val="00896FC6"/>
    <w:rsid w:val="008972A2"/>
    <w:rsid w:val="00897888"/>
    <w:rsid w:val="00897B45"/>
    <w:rsid w:val="008A00CE"/>
    <w:rsid w:val="008A0681"/>
    <w:rsid w:val="008A1536"/>
    <w:rsid w:val="008A31F5"/>
    <w:rsid w:val="008A32AB"/>
    <w:rsid w:val="008A4101"/>
    <w:rsid w:val="008A49BE"/>
    <w:rsid w:val="008A49DD"/>
    <w:rsid w:val="008A57BE"/>
    <w:rsid w:val="008A6515"/>
    <w:rsid w:val="008A66F2"/>
    <w:rsid w:val="008A6798"/>
    <w:rsid w:val="008A68A7"/>
    <w:rsid w:val="008A6BE9"/>
    <w:rsid w:val="008A7100"/>
    <w:rsid w:val="008A7314"/>
    <w:rsid w:val="008A7C1D"/>
    <w:rsid w:val="008A7EE5"/>
    <w:rsid w:val="008B020C"/>
    <w:rsid w:val="008B206A"/>
    <w:rsid w:val="008B2B37"/>
    <w:rsid w:val="008B2D4F"/>
    <w:rsid w:val="008B2FAE"/>
    <w:rsid w:val="008B3826"/>
    <w:rsid w:val="008B3C29"/>
    <w:rsid w:val="008B4029"/>
    <w:rsid w:val="008B46D9"/>
    <w:rsid w:val="008B4700"/>
    <w:rsid w:val="008B4A86"/>
    <w:rsid w:val="008B4B41"/>
    <w:rsid w:val="008B4EB8"/>
    <w:rsid w:val="008B5453"/>
    <w:rsid w:val="008B5923"/>
    <w:rsid w:val="008B5B33"/>
    <w:rsid w:val="008B5F21"/>
    <w:rsid w:val="008B74B8"/>
    <w:rsid w:val="008B7A7F"/>
    <w:rsid w:val="008B7C4E"/>
    <w:rsid w:val="008C0457"/>
    <w:rsid w:val="008C0482"/>
    <w:rsid w:val="008C0533"/>
    <w:rsid w:val="008C0A7F"/>
    <w:rsid w:val="008C0BDC"/>
    <w:rsid w:val="008C0F93"/>
    <w:rsid w:val="008C21CF"/>
    <w:rsid w:val="008C2861"/>
    <w:rsid w:val="008C2C4E"/>
    <w:rsid w:val="008C2DC7"/>
    <w:rsid w:val="008C315E"/>
    <w:rsid w:val="008C331B"/>
    <w:rsid w:val="008C396D"/>
    <w:rsid w:val="008C4643"/>
    <w:rsid w:val="008C47B5"/>
    <w:rsid w:val="008C4CF6"/>
    <w:rsid w:val="008C4F4E"/>
    <w:rsid w:val="008C5BB3"/>
    <w:rsid w:val="008C6D4D"/>
    <w:rsid w:val="008C7B2C"/>
    <w:rsid w:val="008D0DCE"/>
    <w:rsid w:val="008D1220"/>
    <w:rsid w:val="008D123D"/>
    <w:rsid w:val="008D1473"/>
    <w:rsid w:val="008D216C"/>
    <w:rsid w:val="008D26AD"/>
    <w:rsid w:val="008D29AD"/>
    <w:rsid w:val="008D3265"/>
    <w:rsid w:val="008D3E01"/>
    <w:rsid w:val="008D42FC"/>
    <w:rsid w:val="008D4643"/>
    <w:rsid w:val="008D4E7D"/>
    <w:rsid w:val="008D4EC3"/>
    <w:rsid w:val="008D4F71"/>
    <w:rsid w:val="008D51D6"/>
    <w:rsid w:val="008D5445"/>
    <w:rsid w:val="008D5C66"/>
    <w:rsid w:val="008D5E0C"/>
    <w:rsid w:val="008D5F6B"/>
    <w:rsid w:val="008D62EE"/>
    <w:rsid w:val="008D68A6"/>
    <w:rsid w:val="008D6D9D"/>
    <w:rsid w:val="008D6E4D"/>
    <w:rsid w:val="008E069A"/>
    <w:rsid w:val="008E1091"/>
    <w:rsid w:val="008E1F05"/>
    <w:rsid w:val="008E2A1F"/>
    <w:rsid w:val="008E2B7F"/>
    <w:rsid w:val="008E38CF"/>
    <w:rsid w:val="008E3F4C"/>
    <w:rsid w:val="008E4745"/>
    <w:rsid w:val="008E52FE"/>
    <w:rsid w:val="008E59A3"/>
    <w:rsid w:val="008E5EEB"/>
    <w:rsid w:val="008E6636"/>
    <w:rsid w:val="008E6C53"/>
    <w:rsid w:val="008E715B"/>
    <w:rsid w:val="008E7952"/>
    <w:rsid w:val="008E7D8D"/>
    <w:rsid w:val="008F0338"/>
    <w:rsid w:val="008F084A"/>
    <w:rsid w:val="008F0947"/>
    <w:rsid w:val="008F127C"/>
    <w:rsid w:val="008F1648"/>
    <w:rsid w:val="008F1817"/>
    <w:rsid w:val="008F21A4"/>
    <w:rsid w:val="008F2728"/>
    <w:rsid w:val="008F2C34"/>
    <w:rsid w:val="008F3190"/>
    <w:rsid w:val="008F4876"/>
    <w:rsid w:val="008F495B"/>
    <w:rsid w:val="008F5339"/>
    <w:rsid w:val="008F5931"/>
    <w:rsid w:val="008F6026"/>
    <w:rsid w:val="008F674B"/>
    <w:rsid w:val="008F6EB5"/>
    <w:rsid w:val="008F700C"/>
    <w:rsid w:val="008F730C"/>
    <w:rsid w:val="008F7658"/>
    <w:rsid w:val="008F7B4D"/>
    <w:rsid w:val="008F7E1F"/>
    <w:rsid w:val="0090045E"/>
    <w:rsid w:val="00900C2C"/>
    <w:rsid w:val="00900DC5"/>
    <w:rsid w:val="00900EE6"/>
    <w:rsid w:val="00901917"/>
    <w:rsid w:val="00901CBE"/>
    <w:rsid w:val="00901D48"/>
    <w:rsid w:val="00901F8B"/>
    <w:rsid w:val="0090214E"/>
    <w:rsid w:val="00902812"/>
    <w:rsid w:val="00902B14"/>
    <w:rsid w:val="00902BAE"/>
    <w:rsid w:val="009032C0"/>
    <w:rsid w:val="0090393E"/>
    <w:rsid w:val="00903973"/>
    <w:rsid w:val="00905010"/>
    <w:rsid w:val="00905119"/>
    <w:rsid w:val="009061EF"/>
    <w:rsid w:val="00906859"/>
    <w:rsid w:val="00906953"/>
    <w:rsid w:val="00906F00"/>
    <w:rsid w:val="00907619"/>
    <w:rsid w:val="00910315"/>
    <w:rsid w:val="009116AC"/>
    <w:rsid w:val="00912268"/>
    <w:rsid w:val="0091261F"/>
    <w:rsid w:val="00912FAE"/>
    <w:rsid w:val="00912FDD"/>
    <w:rsid w:val="00913E3A"/>
    <w:rsid w:val="0091454E"/>
    <w:rsid w:val="009149AF"/>
    <w:rsid w:val="00914AB9"/>
    <w:rsid w:val="00914BED"/>
    <w:rsid w:val="00915365"/>
    <w:rsid w:val="009163C3"/>
    <w:rsid w:val="009168CC"/>
    <w:rsid w:val="00916F0B"/>
    <w:rsid w:val="00916FD3"/>
    <w:rsid w:val="00917F41"/>
    <w:rsid w:val="0092056C"/>
    <w:rsid w:val="00921849"/>
    <w:rsid w:val="00921B8B"/>
    <w:rsid w:val="00921E43"/>
    <w:rsid w:val="009222BC"/>
    <w:rsid w:val="00922783"/>
    <w:rsid w:val="00923474"/>
    <w:rsid w:val="009236A7"/>
    <w:rsid w:val="00923801"/>
    <w:rsid w:val="00923A17"/>
    <w:rsid w:val="009242EA"/>
    <w:rsid w:val="00925667"/>
    <w:rsid w:val="00927058"/>
    <w:rsid w:val="0093030A"/>
    <w:rsid w:val="009303A1"/>
    <w:rsid w:val="009304F4"/>
    <w:rsid w:val="00930AB4"/>
    <w:rsid w:val="009318A0"/>
    <w:rsid w:val="00931CDC"/>
    <w:rsid w:val="00931ED6"/>
    <w:rsid w:val="00932B33"/>
    <w:rsid w:val="00932CB6"/>
    <w:rsid w:val="00932D91"/>
    <w:rsid w:val="00933245"/>
    <w:rsid w:val="009337A0"/>
    <w:rsid w:val="009338F9"/>
    <w:rsid w:val="00933B80"/>
    <w:rsid w:val="00934837"/>
    <w:rsid w:val="0093610B"/>
    <w:rsid w:val="009363B6"/>
    <w:rsid w:val="00936B60"/>
    <w:rsid w:val="00937D27"/>
    <w:rsid w:val="00940162"/>
    <w:rsid w:val="009409C6"/>
    <w:rsid w:val="009415BB"/>
    <w:rsid w:val="00942281"/>
    <w:rsid w:val="009425EE"/>
    <w:rsid w:val="00942843"/>
    <w:rsid w:val="00944089"/>
    <w:rsid w:val="0094518E"/>
    <w:rsid w:val="009456D4"/>
    <w:rsid w:val="00945DBA"/>
    <w:rsid w:val="0094623B"/>
    <w:rsid w:val="00946372"/>
    <w:rsid w:val="009466B0"/>
    <w:rsid w:val="00946B49"/>
    <w:rsid w:val="009500ED"/>
    <w:rsid w:val="009505CE"/>
    <w:rsid w:val="00950946"/>
    <w:rsid w:val="00950B92"/>
    <w:rsid w:val="00950E95"/>
    <w:rsid w:val="00951C62"/>
    <w:rsid w:val="00952052"/>
    <w:rsid w:val="00952EBA"/>
    <w:rsid w:val="009530F3"/>
    <w:rsid w:val="009534B4"/>
    <w:rsid w:val="00953ADA"/>
    <w:rsid w:val="00954AF0"/>
    <w:rsid w:val="00955091"/>
    <w:rsid w:val="0095563E"/>
    <w:rsid w:val="00955AFC"/>
    <w:rsid w:val="009562C4"/>
    <w:rsid w:val="00956B98"/>
    <w:rsid w:val="00957C4C"/>
    <w:rsid w:val="009603C1"/>
    <w:rsid w:val="00960E0D"/>
    <w:rsid w:val="00960F48"/>
    <w:rsid w:val="0096274A"/>
    <w:rsid w:val="00962F43"/>
    <w:rsid w:val="00963395"/>
    <w:rsid w:val="00963AE2"/>
    <w:rsid w:val="00963ED1"/>
    <w:rsid w:val="00963FAD"/>
    <w:rsid w:val="0096410B"/>
    <w:rsid w:val="00964C7B"/>
    <w:rsid w:val="00965AC3"/>
    <w:rsid w:val="00965BB7"/>
    <w:rsid w:val="00966307"/>
    <w:rsid w:val="0096682B"/>
    <w:rsid w:val="00966888"/>
    <w:rsid w:val="00966955"/>
    <w:rsid w:val="00966961"/>
    <w:rsid w:val="00967181"/>
    <w:rsid w:val="00967ADD"/>
    <w:rsid w:val="00967BD3"/>
    <w:rsid w:val="00967C6A"/>
    <w:rsid w:val="00967FD4"/>
    <w:rsid w:val="009707AB"/>
    <w:rsid w:val="00970C5D"/>
    <w:rsid w:val="00971205"/>
    <w:rsid w:val="00971A82"/>
    <w:rsid w:val="00971FEC"/>
    <w:rsid w:val="0097203A"/>
    <w:rsid w:val="0097285D"/>
    <w:rsid w:val="009728E9"/>
    <w:rsid w:val="00972C41"/>
    <w:rsid w:val="00972EBB"/>
    <w:rsid w:val="00972F52"/>
    <w:rsid w:val="00973198"/>
    <w:rsid w:val="00973339"/>
    <w:rsid w:val="00973402"/>
    <w:rsid w:val="0097363D"/>
    <w:rsid w:val="0097399B"/>
    <w:rsid w:val="00974123"/>
    <w:rsid w:val="009750B7"/>
    <w:rsid w:val="0097510B"/>
    <w:rsid w:val="0097584B"/>
    <w:rsid w:val="00975BF5"/>
    <w:rsid w:val="00975CAA"/>
    <w:rsid w:val="009764DE"/>
    <w:rsid w:val="00976B7D"/>
    <w:rsid w:val="00976E84"/>
    <w:rsid w:val="00976EAA"/>
    <w:rsid w:val="00977356"/>
    <w:rsid w:val="0097737A"/>
    <w:rsid w:val="009774D2"/>
    <w:rsid w:val="009776F5"/>
    <w:rsid w:val="0098034B"/>
    <w:rsid w:val="00980846"/>
    <w:rsid w:val="009814EF"/>
    <w:rsid w:val="009821B4"/>
    <w:rsid w:val="0098297E"/>
    <w:rsid w:val="009835C9"/>
    <w:rsid w:val="00983A7F"/>
    <w:rsid w:val="00983CDF"/>
    <w:rsid w:val="009856C1"/>
    <w:rsid w:val="009858AE"/>
    <w:rsid w:val="00986278"/>
    <w:rsid w:val="00986B61"/>
    <w:rsid w:val="00987698"/>
    <w:rsid w:val="00987A77"/>
    <w:rsid w:val="00987C9A"/>
    <w:rsid w:val="009915D8"/>
    <w:rsid w:val="0099181C"/>
    <w:rsid w:val="0099199D"/>
    <w:rsid w:val="00993258"/>
    <w:rsid w:val="00993390"/>
    <w:rsid w:val="00993C06"/>
    <w:rsid w:val="009940DF"/>
    <w:rsid w:val="00994BEB"/>
    <w:rsid w:val="00994E73"/>
    <w:rsid w:val="009952D7"/>
    <w:rsid w:val="009956E9"/>
    <w:rsid w:val="00995BFE"/>
    <w:rsid w:val="00996319"/>
    <w:rsid w:val="009963F6"/>
    <w:rsid w:val="00996573"/>
    <w:rsid w:val="009968F2"/>
    <w:rsid w:val="00996CC8"/>
    <w:rsid w:val="00996DB4"/>
    <w:rsid w:val="0099795A"/>
    <w:rsid w:val="009A00FC"/>
    <w:rsid w:val="009A01F4"/>
    <w:rsid w:val="009A0766"/>
    <w:rsid w:val="009A1233"/>
    <w:rsid w:val="009A18EC"/>
    <w:rsid w:val="009A1BB6"/>
    <w:rsid w:val="009A206A"/>
    <w:rsid w:val="009A2C3B"/>
    <w:rsid w:val="009A3587"/>
    <w:rsid w:val="009A3670"/>
    <w:rsid w:val="009A39B3"/>
    <w:rsid w:val="009A4018"/>
    <w:rsid w:val="009A4751"/>
    <w:rsid w:val="009A65C7"/>
    <w:rsid w:val="009A671F"/>
    <w:rsid w:val="009A7222"/>
    <w:rsid w:val="009A7B32"/>
    <w:rsid w:val="009A7E2D"/>
    <w:rsid w:val="009B09B2"/>
    <w:rsid w:val="009B135A"/>
    <w:rsid w:val="009B2FDF"/>
    <w:rsid w:val="009B30DF"/>
    <w:rsid w:val="009B3D88"/>
    <w:rsid w:val="009B3F9C"/>
    <w:rsid w:val="009B4110"/>
    <w:rsid w:val="009B5036"/>
    <w:rsid w:val="009B666C"/>
    <w:rsid w:val="009B6678"/>
    <w:rsid w:val="009B67E2"/>
    <w:rsid w:val="009B70F9"/>
    <w:rsid w:val="009C00EB"/>
    <w:rsid w:val="009C0178"/>
    <w:rsid w:val="009C0EA3"/>
    <w:rsid w:val="009C12B8"/>
    <w:rsid w:val="009C1634"/>
    <w:rsid w:val="009C1BB5"/>
    <w:rsid w:val="009C30CE"/>
    <w:rsid w:val="009C30D4"/>
    <w:rsid w:val="009C37B6"/>
    <w:rsid w:val="009C4B58"/>
    <w:rsid w:val="009C5627"/>
    <w:rsid w:val="009C5CE0"/>
    <w:rsid w:val="009C5D78"/>
    <w:rsid w:val="009C61CC"/>
    <w:rsid w:val="009C6C11"/>
    <w:rsid w:val="009D0461"/>
    <w:rsid w:val="009D08FE"/>
    <w:rsid w:val="009D0BF5"/>
    <w:rsid w:val="009D132E"/>
    <w:rsid w:val="009D1CEE"/>
    <w:rsid w:val="009D24F5"/>
    <w:rsid w:val="009D2E91"/>
    <w:rsid w:val="009D2FEF"/>
    <w:rsid w:val="009D3280"/>
    <w:rsid w:val="009D32D3"/>
    <w:rsid w:val="009D34DC"/>
    <w:rsid w:val="009D50D7"/>
    <w:rsid w:val="009D50E2"/>
    <w:rsid w:val="009D5E23"/>
    <w:rsid w:val="009D5F1D"/>
    <w:rsid w:val="009D6228"/>
    <w:rsid w:val="009D655C"/>
    <w:rsid w:val="009D6988"/>
    <w:rsid w:val="009D6F90"/>
    <w:rsid w:val="009D75B3"/>
    <w:rsid w:val="009D7A05"/>
    <w:rsid w:val="009E1521"/>
    <w:rsid w:val="009E1D54"/>
    <w:rsid w:val="009E2362"/>
    <w:rsid w:val="009E2745"/>
    <w:rsid w:val="009E2B01"/>
    <w:rsid w:val="009E2C24"/>
    <w:rsid w:val="009E3319"/>
    <w:rsid w:val="009E3376"/>
    <w:rsid w:val="009E36B4"/>
    <w:rsid w:val="009E43C1"/>
    <w:rsid w:val="009E63CA"/>
    <w:rsid w:val="009E66E3"/>
    <w:rsid w:val="009E6B85"/>
    <w:rsid w:val="009E732F"/>
    <w:rsid w:val="009E7E8C"/>
    <w:rsid w:val="009F03FB"/>
    <w:rsid w:val="009F0644"/>
    <w:rsid w:val="009F08B1"/>
    <w:rsid w:val="009F0E9D"/>
    <w:rsid w:val="009F123B"/>
    <w:rsid w:val="009F1C33"/>
    <w:rsid w:val="009F1C3B"/>
    <w:rsid w:val="009F28BE"/>
    <w:rsid w:val="009F2AB2"/>
    <w:rsid w:val="009F2C77"/>
    <w:rsid w:val="009F4499"/>
    <w:rsid w:val="009F4855"/>
    <w:rsid w:val="009F5C02"/>
    <w:rsid w:val="009F609E"/>
    <w:rsid w:val="009F6452"/>
    <w:rsid w:val="009F72C8"/>
    <w:rsid w:val="009F7898"/>
    <w:rsid w:val="00A003EC"/>
    <w:rsid w:val="00A007DE"/>
    <w:rsid w:val="00A00931"/>
    <w:rsid w:val="00A00A01"/>
    <w:rsid w:val="00A016E4"/>
    <w:rsid w:val="00A01A93"/>
    <w:rsid w:val="00A02C75"/>
    <w:rsid w:val="00A031D9"/>
    <w:rsid w:val="00A03BA1"/>
    <w:rsid w:val="00A03D9F"/>
    <w:rsid w:val="00A042F5"/>
    <w:rsid w:val="00A044CD"/>
    <w:rsid w:val="00A05BAE"/>
    <w:rsid w:val="00A05D0C"/>
    <w:rsid w:val="00A06698"/>
    <w:rsid w:val="00A06974"/>
    <w:rsid w:val="00A07083"/>
    <w:rsid w:val="00A0749D"/>
    <w:rsid w:val="00A105D8"/>
    <w:rsid w:val="00A10F55"/>
    <w:rsid w:val="00A117E5"/>
    <w:rsid w:val="00A11A2D"/>
    <w:rsid w:val="00A11FEF"/>
    <w:rsid w:val="00A136D5"/>
    <w:rsid w:val="00A13749"/>
    <w:rsid w:val="00A13BB9"/>
    <w:rsid w:val="00A144CC"/>
    <w:rsid w:val="00A145CD"/>
    <w:rsid w:val="00A15419"/>
    <w:rsid w:val="00A1566A"/>
    <w:rsid w:val="00A157C5"/>
    <w:rsid w:val="00A158B1"/>
    <w:rsid w:val="00A15E9C"/>
    <w:rsid w:val="00A162FB"/>
    <w:rsid w:val="00A166F6"/>
    <w:rsid w:val="00A17D8F"/>
    <w:rsid w:val="00A17EE7"/>
    <w:rsid w:val="00A17FA3"/>
    <w:rsid w:val="00A20823"/>
    <w:rsid w:val="00A210B5"/>
    <w:rsid w:val="00A2116F"/>
    <w:rsid w:val="00A219E7"/>
    <w:rsid w:val="00A21B40"/>
    <w:rsid w:val="00A21C7F"/>
    <w:rsid w:val="00A224BF"/>
    <w:rsid w:val="00A22CD3"/>
    <w:rsid w:val="00A22DED"/>
    <w:rsid w:val="00A22EF7"/>
    <w:rsid w:val="00A23094"/>
    <w:rsid w:val="00A23977"/>
    <w:rsid w:val="00A24253"/>
    <w:rsid w:val="00A2437E"/>
    <w:rsid w:val="00A2441D"/>
    <w:rsid w:val="00A24B06"/>
    <w:rsid w:val="00A24EEA"/>
    <w:rsid w:val="00A25000"/>
    <w:rsid w:val="00A25014"/>
    <w:rsid w:val="00A254FB"/>
    <w:rsid w:val="00A2552E"/>
    <w:rsid w:val="00A259A6"/>
    <w:rsid w:val="00A26086"/>
    <w:rsid w:val="00A263E9"/>
    <w:rsid w:val="00A2668D"/>
    <w:rsid w:val="00A26B2B"/>
    <w:rsid w:val="00A3000C"/>
    <w:rsid w:val="00A303BB"/>
    <w:rsid w:val="00A303C4"/>
    <w:rsid w:val="00A30747"/>
    <w:rsid w:val="00A3137F"/>
    <w:rsid w:val="00A317A4"/>
    <w:rsid w:val="00A32F8C"/>
    <w:rsid w:val="00A3374B"/>
    <w:rsid w:val="00A3472F"/>
    <w:rsid w:val="00A34AF3"/>
    <w:rsid w:val="00A34E40"/>
    <w:rsid w:val="00A35001"/>
    <w:rsid w:val="00A3514C"/>
    <w:rsid w:val="00A35565"/>
    <w:rsid w:val="00A35733"/>
    <w:rsid w:val="00A35BD1"/>
    <w:rsid w:val="00A3639C"/>
    <w:rsid w:val="00A36D1A"/>
    <w:rsid w:val="00A370FC"/>
    <w:rsid w:val="00A375CE"/>
    <w:rsid w:val="00A37631"/>
    <w:rsid w:val="00A4182F"/>
    <w:rsid w:val="00A42033"/>
    <w:rsid w:val="00A423D4"/>
    <w:rsid w:val="00A4277C"/>
    <w:rsid w:val="00A431AC"/>
    <w:rsid w:val="00A43AD9"/>
    <w:rsid w:val="00A43E21"/>
    <w:rsid w:val="00A44634"/>
    <w:rsid w:val="00A44777"/>
    <w:rsid w:val="00A447F4"/>
    <w:rsid w:val="00A45861"/>
    <w:rsid w:val="00A45950"/>
    <w:rsid w:val="00A4615C"/>
    <w:rsid w:val="00A473CB"/>
    <w:rsid w:val="00A476C5"/>
    <w:rsid w:val="00A47C3F"/>
    <w:rsid w:val="00A47D08"/>
    <w:rsid w:val="00A503DF"/>
    <w:rsid w:val="00A506C0"/>
    <w:rsid w:val="00A51709"/>
    <w:rsid w:val="00A51837"/>
    <w:rsid w:val="00A51B05"/>
    <w:rsid w:val="00A51CCB"/>
    <w:rsid w:val="00A51F93"/>
    <w:rsid w:val="00A5201C"/>
    <w:rsid w:val="00A5206E"/>
    <w:rsid w:val="00A524FA"/>
    <w:rsid w:val="00A526F8"/>
    <w:rsid w:val="00A52A5D"/>
    <w:rsid w:val="00A52B14"/>
    <w:rsid w:val="00A52B1C"/>
    <w:rsid w:val="00A5318B"/>
    <w:rsid w:val="00A531AA"/>
    <w:rsid w:val="00A53305"/>
    <w:rsid w:val="00A5348E"/>
    <w:rsid w:val="00A536EA"/>
    <w:rsid w:val="00A53D4E"/>
    <w:rsid w:val="00A53DE2"/>
    <w:rsid w:val="00A54008"/>
    <w:rsid w:val="00A5446D"/>
    <w:rsid w:val="00A54DAF"/>
    <w:rsid w:val="00A54EDD"/>
    <w:rsid w:val="00A55EA5"/>
    <w:rsid w:val="00A56A23"/>
    <w:rsid w:val="00A572BB"/>
    <w:rsid w:val="00A5732B"/>
    <w:rsid w:val="00A57ABE"/>
    <w:rsid w:val="00A60CD9"/>
    <w:rsid w:val="00A61DBD"/>
    <w:rsid w:val="00A61FCB"/>
    <w:rsid w:val="00A62A46"/>
    <w:rsid w:val="00A62E0B"/>
    <w:rsid w:val="00A6379D"/>
    <w:rsid w:val="00A63A18"/>
    <w:rsid w:val="00A63DA2"/>
    <w:rsid w:val="00A642E1"/>
    <w:rsid w:val="00A64C1C"/>
    <w:rsid w:val="00A64E86"/>
    <w:rsid w:val="00A64FAE"/>
    <w:rsid w:val="00A65D23"/>
    <w:rsid w:val="00A66202"/>
    <w:rsid w:val="00A66A7F"/>
    <w:rsid w:val="00A671C8"/>
    <w:rsid w:val="00A67359"/>
    <w:rsid w:val="00A67B1E"/>
    <w:rsid w:val="00A70574"/>
    <w:rsid w:val="00A708F3"/>
    <w:rsid w:val="00A709D1"/>
    <w:rsid w:val="00A70C97"/>
    <w:rsid w:val="00A7120B"/>
    <w:rsid w:val="00A7134E"/>
    <w:rsid w:val="00A71C71"/>
    <w:rsid w:val="00A721D7"/>
    <w:rsid w:val="00A724B7"/>
    <w:rsid w:val="00A7265A"/>
    <w:rsid w:val="00A730E7"/>
    <w:rsid w:val="00A75051"/>
    <w:rsid w:val="00A7563A"/>
    <w:rsid w:val="00A75E17"/>
    <w:rsid w:val="00A7603D"/>
    <w:rsid w:val="00A76661"/>
    <w:rsid w:val="00A76F77"/>
    <w:rsid w:val="00A7746D"/>
    <w:rsid w:val="00A774D2"/>
    <w:rsid w:val="00A77BAD"/>
    <w:rsid w:val="00A77DB7"/>
    <w:rsid w:val="00A810D0"/>
    <w:rsid w:val="00A8154C"/>
    <w:rsid w:val="00A81A37"/>
    <w:rsid w:val="00A81FB3"/>
    <w:rsid w:val="00A82AE6"/>
    <w:rsid w:val="00A82E35"/>
    <w:rsid w:val="00A83910"/>
    <w:rsid w:val="00A83D74"/>
    <w:rsid w:val="00A83DF2"/>
    <w:rsid w:val="00A8409E"/>
    <w:rsid w:val="00A844D5"/>
    <w:rsid w:val="00A84619"/>
    <w:rsid w:val="00A86327"/>
    <w:rsid w:val="00A86F93"/>
    <w:rsid w:val="00A86FAA"/>
    <w:rsid w:val="00A87863"/>
    <w:rsid w:val="00A87A7A"/>
    <w:rsid w:val="00A87BAD"/>
    <w:rsid w:val="00A87CEA"/>
    <w:rsid w:val="00A9075C"/>
    <w:rsid w:val="00A909BD"/>
    <w:rsid w:val="00A9106B"/>
    <w:rsid w:val="00A91FF1"/>
    <w:rsid w:val="00A92AB0"/>
    <w:rsid w:val="00A9333A"/>
    <w:rsid w:val="00A93DC0"/>
    <w:rsid w:val="00A94041"/>
    <w:rsid w:val="00A94519"/>
    <w:rsid w:val="00A94FE1"/>
    <w:rsid w:val="00A96E72"/>
    <w:rsid w:val="00A97297"/>
    <w:rsid w:val="00A9749B"/>
    <w:rsid w:val="00A97DD2"/>
    <w:rsid w:val="00A97EF8"/>
    <w:rsid w:val="00AA00DE"/>
    <w:rsid w:val="00AA01F3"/>
    <w:rsid w:val="00AA0250"/>
    <w:rsid w:val="00AA04B2"/>
    <w:rsid w:val="00AA09B9"/>
    <w:rsid w:val="00AA0E2A"/>
    <w:rsid w:val="00AA0F3C"/>
    <w:rsid w:val="00AA1376"/>
    <w:rsid w:val="00AA1874"/>
    <w:rsid w:val="00AA1CC0"/>
    <w:rsid w:val="00AA1E6A"/>
    <w:rsid w:val="00AA1ECA"/>
    <w:rsid w:val="00AA33CF"/>
    <w:rsid w:val="00AA3620"/>
    <w:rsid w:val="00AA3A02"/>
    <w:rsid w:val="00AA3F38"/>
    <w:rsid w:val="00AA40D1"/>
    <w:rsid w:val="00AA45E4"/>
    <w:rsid w:val="00AA462E"/>
    <w:rsid w:val="00AA485B"/>
    <w:rsid w:val="00AA4BA3"/>
    <w:rsid w:val="00AA4CB2"/>
    <w:rsid w:val="00AA5756"/>
    <w:rsid w:val="00AA5B51"/>
    <w:rsid w:val="00AA670B"/>
    <w:rsid w:val="00AA68C5"/>
    <w:rsid w:val="00AA6945"/>
    <w:rsid w:val="00AA6985"/>
    <w:rsid w:val="00AA69F8"/>
    <w:rsid w:val="00AA6AC6"/>
    <w:rsid w:val="00AA6BC7"/>
    <w:rsid w:val="00AA6F7A"/>
    <w:rsid w:val="00AA766E"/>
    <w:rsid w:val="00AB1844"/>
    <w:rsid w:val="00AB1D93"/>
    <w:rsid w:val="00AB1FD3"/>
    <w:rsid w:val="00AB2547"/>
    <w:rsid w:val="00AB25C5"/>
    <w:rsid w:val="00AB2706"/>
    <w:rsid w:val="00AB2F82"/>
    <w:rsid w:val="00AB4332"/>
    <w:rsid w:val="00AB4D3E"/>
    <w:rsid w:val="00AB507D"/>
    <w:rsid w:val="00AB5151"/>
    <w:rsid w:val="00AB5574"/>
    <w:rsid w:val="00AB580B"/>
    <w:rsid w:val="00AB716F"/>
    <w:rsid w:val="00AB7254"/>
    <w:rsid w:val="00AB7851"/>
    <w:rsid w:val="00AB78D0"/>
    <w:rsid w:val="00AB7CF4"/>
    <w:rsid w:val="00AC04DB"/>
    <w:rsid w:val="00AC084F"/>
    <w:rsid w:val="00AC0928"/>
    <w:rsid w:val="00AC0940"/>
    <w:rsid w:val="00AC0E50"/>
    <w:rsid w:val="00AC26CE"/>
    <w:rsid w:val="00AC2959"/>
    <w:rsid w:val="00AC2ADB"/>
    <w:rsid w:val="00AC3091"/>
    <w:rsid w:val="00AC3B5B"/>
    <w:rsid w:val="00AC4FE0"/>
    <w:rsid w:val="00AC56A3"/>
    <w:rsid w:val="00AC58CF"/>
    <w:rsid w:val="00AC5D1D"/>
    <w:rsid w:val="00AC5D5E"/>
    <w:rsid w:val="00AC6106"/>
    <w:rsid w:val="00AC6556"/>
    <w:rsid w:val="00AC6D94"/>
    <w:rsid w:val="00AC7BE0"/>
    <w:rsid w:val="00AD0662"/>
    <w:rsid w:val="00AD069B"/>
    <w:rsid w:val="00AD08F1"/>
    <w:rsid w:val="00AD0A15"/>
    <w:rsid w:val="00AD0B88"/>
    <w:rsid w:val="00AD0D4F"/>
    <w:rsid w:val="00AD0E25"/>
    <w:rsid w:val="00AD18A1"/>
    <w:rsid w:val="00AD1B4C"/>
    <w:rsid w:val="00AD1D95"/>
    <w:rsid w:val="00AD20B0"/>
    <w:rsid w:val="00AD2991"/>
    <w:rsid w:val="00AD444B"/>
    <w:rsid w:val="00AD7387"/>
    <w:rsid w:val="00AD7488"/>
    <w:rsid w:val="00AD74BE"/>
    <w:rsid w:val="00AD7686"/>
    <w:rsid w:val="00AD7CCB"/>
    <w:rsid w:val="00AD7EA2"/>
    <w:rsid w:val="00AE09BE"/>
    <w:rsid w:val="00AE0A49"/>
    <w:rsid w:val="00AE0AC5"/>
    <w:rsid w:val="00AE0F97"/>
    <w:rsid w:val="00AE1067"/>
    <w:rsid w:val="00AE11D0"/>
    <w:rsid w:val="00AE1FDD"/>
    <w:rsid w:val="00AE2D77"/>
    <w:rsid w:val="00AE2FB1"/>
    <w:rsid w:val="00AE3F43"/>
    <w:rsid w:val="00AE40B0"/>
    <w:rsid w:val="00AE4ECC"/>
    <w:rsid w:val="00AE4FAA"/>
    <w:rsid w:val="00AE631C"/>
    <w:rsid w:val="00AE6442"/>
    <w:rsid w:val="00AE6C56"/>
    <w:rsid w:val="00AE704D"/>
    <w:rsid w:val="00AE7A0F"/>
    <w:rsid w:val="00AE7E45"/>
    <w:rsid w:val="00AE7FDD"/>
    <w:rsid w:val="00AF0A28"/>
    <w:rsid w:val="00AF18F5"/>
    <w:rsid w:val="00AF1B75"/>
    <w:rsid w:val="00AF1EB1"/>
    <w:rsid w:val="00AF2CB8"/>
    <w:rsid w:val="00AF30DF"/>
    <w:rsid w:val="00AF348C"/>
    <w:rsid w:val="00AF3921"/>
    <w:rsid w:val="00AF39C4"/>
    <w:rsid w:val="00AF39C8"/>
    <w:rsid w:val="00AF438A"/>
    <w:rsid w:val="00AF43AC"/>
    <w:rsid w:val="00AF461D"/>
    <w:rsid w:val="00AF4C7A"/>
    <w:rsid w:val="00AF6C74"/>
    <w:rsid w:val="00AF6E7C"/>
    <w:rsid w:val="00AF7725"/>
    <w:rsid w:val="00AF79CF"/>
    <w:rsid w:val="00B0054D"/>
    <w:rsid w:val="00B0061F"/>
    <w:rsid w:val="00B013BD"/>
    <w:rsid w:val="00B04169"/>
    <w:rsid w:val="00B04444"/>
    <w:rsid w:val="00B0490F"/>
    <w:rsid w:val="00B04ABD"/>
    <w:rsid w:val="00B0510D"/>
    <w:rsid w:val="00B05BCB"/>
    <w:rsid w:val="00B06F0E"/>
    <w:rsid w:val="00B07189"/>
    <w:rsid w:val="00B0747D"/>
    <w:rsid w:val="00B07850"/>
    <w:rsid w:val="00B07A06"/>
    <w:rsid w:val="00B10461"/>
    <w:rsid w:val="00B104F1"/>
    <w:rsid w:val="00B10C1F"/>
    <w:rsid w:val="00B11085"/>
    <w:rsid w:val="00B11BDE"/>
    <w:rsid w:val="00B11FD2"/>
    <w:rsid w:val="00B131BD"/>
    <w:rsid w:val="00B13215"/>
    <w:rsid w:val="00B1457B"/>
    <w:rsid w:val="00B1458A"/>
    <w:rsid w:val="00B14BC8"/>
    <w:rsid w:val="00B14E6C"/>
    <w:rsid w:val="00B14F17"/>
    <w:rsid w:val="00B15622"/>
    <w:rsid w:val="00B15728"/>
    <w:rsid w:val="00B15C6B"/>
    <w:rsid w:val="00B15D18"/>
    <w:rsid w:val="00B16796"/>
    <w:rsid w:val="00B16C4C"/>
    <w:rsid w:val="00B16E94"/>
    <w:rsid w:val="00B16EFE"/>
    <w:rsid w:val="00B17318"/>
    <w:rsid w:val="00B17A23"/>
    <w:rsid w:val="00B2061B"/>
    <w:rsid w:val="00B20706"/>
    <w:rsid w:val="00B207A1"/>
    <w:rsid w:val="00B20FC0"/>
    <w:rsid w:val="00B2106F"/>
    <w:rsid w:val="00B2218C"/>
    <w:rsid w:val="00B22D00"/>
    <w:rsid w:val="00B22FD6"/>
    <w:rsid w:val="00B23CB3"/>
    <w:rsid w:val="00B24423"/>
    <w:rsid w:val="00B24577"/>
    <w:rsid w:val="00B25EF4"/>
    <w:rsid w:val="00B260B0"/>
    <w:rsid w:val="00B2664D"/>
    <w:rsid w:val="00B266C8"/>
    <w:rsid w:val="00B26D80"/>
    <w:rsid w:val="00B30A2B"/>
    <w:rsid w:val="00B30EA1"/>
    <w:rsid w:val="00B31636"/>
    <w:rsid w:val="00B31F7A"/>
    <w:rsid w:val="00B33067"/>
    <w:rsid w:val="00B33903"/>
    <w:rsid w:val="00B33F36"/>
    <w:rsid w:val="00B34B82"/>
    <w:rsid w:val="00B350EA"/>
    <w:rsid w:val="00B36742"/>
    <w:rsid w:val="00B37237"/>
    <w:rsid w:val="00B407C1"/>
    <w:rsid w:val="00B408BA"/>
    <w:rsid w:val="00B409DA"/>
    <w:rsid w:val="00B40B20"/>
    <w:rsid w:val="00B4122B"/>
    <w:rsid w:val="00B4197E"/>
    <w:rsid w:val="00B45F6B"/>
    <w:rsid w:val="00B46D15"/>
    <w:rsid w:val="00B47116"/>
    <w:rsid w:val="00B473BA"/>
    <w:rsid w:val="00B47949"/>
    <w:rsid w:val="00B47D2D"/>
    <w:rsid w:val="00B47E53"/>
    <w:rsid w:val="00B50517"/>
    <w:rsid w:val="00B50589"/>
    <w:rsid w:val="00B51685"/>
    <w:rsid w:val="00B51C84"/>
    <w:rsid w:val="00B51F85"/>
    <w:rsid w:val="00B5366F"/>
    <w:rsid w:val="00B5370A"/>
    <w:rsid w:val="00B53754"/>
    <w:rsid w:val="00B5385E"/>
    <w:rsid w:val="00B54129"/>
    <w:rsid w:val="00B54805"/>
    <w:rsid w:val="00B54879"/>
    <w:rsid w:val="00B548EE"/>
    <w:rsid w:val="00B54DF4"/>
    <w:rsid w:val="00B5546C"/>
    <w:rsid w:val="00B55715"/>
    <w:rsid w:val="00B56746"/>
    <w:rsid w:val="00B57354"/>
    <w:rsid w:val="00B600CF"/>
    <w:rsid w:val="00B615B4"/>
    <w:rsid w:val="00B61657"/>
    <w:rsid w:val="00B6184D"/>
    <w:rsid w:val="00B61F5A"/>
    <w:rsid w:val="00B6206C"/>
    <w:rsid w:val="00B620D1"/>
    <w:rsid w:val="00B62409"/>
    <w:rsid w:val="00B62CF4"/>
    <w:rsid w:val="00B63217"/>
    <w:rsid w:val="00B637BA"/>
    <w:rsid w:val="00B6415B"/>
    <w:rsid w:val="00B64273"/>
    <w:rsid w:val="00B653C1"/>
    <w:rsid w:val="00B65F36"/>
    <w:rsid w:val="00B6662E"/>
    <w:rsid w:val="00B66B08"/>
    <w:rsid w:val="00B66B26"/>
    <w:rsid w:val="00B671AF"/>
    <w:rsid w:val="00B67C1B"/>
    <w:rsid w:val="00B67E31"/>
    <w:rsid w:val="00B70B02"/>
    <w:rsid w:val="00B7157A"/>
    <w:rsid w:val="00B71A22"/>
    <w:rsid w:val="00B71D6F"/>
    <w:rsid w:val="00B71DEE"/>
    <w:rsid w:val="00B71F2E"/>
    <w:rsid w:val="00B71F5D"/>
    <w:rsid w:val="00B724A1"/>
    <w:rsid w:val="00B7250E"/>
    <w:rsid w:val="00B74501"/>
    <w:rsid w:val="00B7453F"/>
    <w:rsid w:val="00B75CDE"/>
    <w:rsid w:val="00B763C7"/>
    <w:rsid w:val="00B7645F"/>
    <w:rsid w:val="00B76F34"/>
    <w:rsid w:val="00B8014C"/>
    <w:rsid w:val="00B80180"/>
    <w:rsid w:val="00B80B41"/>
    <w:rsid w:val="00B80D16"/>
    <w:rsid w:val="00B81AB5"/>
    <w:rsid w:val="00B81B38"/>
    <w:rsid w:val="00B81D5B"/>
    <w:rsid w:val="00B83261"/>
    <w:rsid w:val="00B83C83"/>
    <w:rsid w:val="00B8414B"/>
    <w:rsid w:val="00B84575"/>
    <w:rsid w:val="00B84ACF"/>
    <w:rsid w:val="00B84D33"/>
    <w:rsid w:val="00B859E4"/>
    <w:rsid w:val="00B86291"/>
    <w:rsid w:val="00B8656B"/>
    <w:rsid w:val="00B86639"/>
    <w:rsid w:val="00B86968"/>
    <w:rsid w:val="00B86A94"/>
    <w:rsid w:val="00B873C9"/>
    <w:rsid w:val="00B87A09"/>
    <w:rsid w:val="00B902E0"/>
    <w:rsid w:val="00B903B7"/>
    <w:rsid w:val="00B906DE"/>
    <w:rsid w:val="00B90EB3"/>
    <w:rsid w:val="00B90FB3"/>
    <w:rsid w:val="00B91E1C"/>
    <w:rsid w:val="00B929DF"/>
    <w:rsid w:val="00B92DBD"/>
    <w:rsid w:val="00B93330"/>
    <w:rsid w:val="00B937FB"/>
    <w:rsid w:val="00B93E66"/>
    <w:rsid w:val="00B940F4"/>
    <w:rsid w:val="00B94670"/>
    <w:rsid w:val="00B94CF3"/>
    <w:rsid w:val="00B9543A"/>
    <w:rsid w:val="00B9557C"/>
    <w:rsid w:val="00B9570A"/>
    <w:rsid w:val="00B9582D"/>
    <w:rsid w:val="00B95C76"/>
    <w:rsid w:val="00B95E60"/>
    <w:rsid w:val="00B95F71"/>
    <w:rsid w:val="00B969EC"/>
    <w:rsid w:val="00B97413"/>
    <w:rsid w:val="00B9741A"/>
    <w:rsid w:val="00B97B60"/>
    <w:rsid w:val="00B97DFA"/>
    <w:rsid w:val="00BA0268"/>
    <w:rsid w:val="00BA1677"/>
    <w:rsid w:val="00BA167E"/>
    <w:rsid w:val="00BA1BD2"/>
    <w:rsid w:val="00BA25C7"/>
    <w:rsid w:val="00BA2FBA"/>
    <w:rsid w:val="00BA5147"/>
    <w:rsid w:val="00BA5CF3"/>
    <w:rsid w:val="00BA6062"/>
    <w:rsid w:val="00BA64BF"/>
    <w:rsid w:val="00BA67DA"/>
    <w:rsid w:val="00BA69B9"/>
    <w:rsid w:val="00BA6B79"/>
    <w:rsid w:val="00BA705D"/>
    <w:rsid w:val="00BA73C6"/>
    <w:rsid w:val="00BA7614"/>
    <w:rsid w:val="00BA78B3"/>
    <w:rsid w:val="00BA7AD0"/>
    <w:rsid w:val="00BA7CCD"/>
    <w:rsid w:val="00BA7DF1"/>
    <w:rsid w:val="00BA7FD7"/>
    <w:rsid w:val="00BB11BB"/>
    <w:rsid w:val="00BB1A2C"/>
    <w:rsid w:val="00BB1D40"/>
    <w:rsid w:val="00BB2995"/>
    <w:rsid w:val="00BB2FEB"/>
    <w:rsid w:val="00BB3239"/>
    <w:rsid w:val="00BB378E"/>
    <w:rsid w:val="00BB397C"/>
    <w:rsid w:val="00BB3C85"/>
    <w:rsid w:val="00BB5494"/>
    <w:rsid w:val="00BB5AC4"/>
    <w:rsid w:val="00BC112A"/>
    <w:rsid w:val="00BC1910"/>
    <w:rsid w:val="00BC1AC5"/>
    <w:rsid w:val="00BC1BEB"/>
    <w:rsid w:val="00BC2CED"/>
    <w:rsid w:val="00BC2E2D"/>
    <w:rsid w:val="00BC3791"/>
    <w:rsid w:val="00BC3CAC"/>
    <w:rsid w:val="00BC405A"/>
    <w:rsid w:val="00BC4158"/>
    <w:rsid w:val="00BC41B9"/>
    <w:rsid w:val="00BC437B"/>
    <w:rsid w:val="00BC471B"/>
    <w:rsid w:val="00BC4C6D"/>
    <w:rsid w:val="00BC4D19"/>
    <w:rsid w:val="00BC527F"/>
    <w:rsid w:val="00BC5519"/>
    <w:rsid w:val="00BC5A17"/>
    <w:rsid w:val="00BC5BEC"/>
    <w:rsid w:val="00BC6476"/>
    <w:rsid w:val="00BC6677"/>
    <w:rsid w:val="00BC67DD"/>
    <w:rsid w:val="00BC6C7E"/>
    <w:rsid w:val="00BC6D53"/>
    <w:rsid w:val="00BC76AD"/>
    <w:rsid w:val="00BC7C63"/>
    <w:rsid w:val="00BD04F5"/>
    <w:rsid w:val="00BD0522"/>
    <w:rsid w:val="00BD06D8"/>
    <w:rsid w:val="00BD0B71"/>
    <w:rsid w:val="00BD12FF"/>
    <w:rsid w:val="00BD1405"/>
    <w:rsid w:val="00BD143E"/>
    <w:rsid w:val="00BD1448"/>
    <w:rsid w:val="00BD14DD"/>
    <w:rsid w:val="00BD1E4E"/>
    <w:rsid w:val="00BD3221"/>
    <w:rsid w:val="00BD3AE0"/>
    <w:rsid w:val="00BD3F72"/>
    <w:rsid w:val="00BD4986"/>
    <w:rsid w:val="00BD4CE8"/>
    <w:rsid w:val="00BD5EC2"/>
    <w:rsid w:val="00BD6A9A"/>
    <w:rsid w:val="00BD7948"/>
    <w:rsid w:val="00BD7A6C"/>
    <w:rsid w:val="00BD7CA7"/>
    <w:rsid w:val="00BE005D"/>
    <w:rsid w:val="00BE0329"/>
    <w:rsid w:val="00BE0731"/>
    <w:rsid w:val="00BE0BB7"/>
    <w:rsid w:val="00BE11DE"/>
    <w:rsid w:val="00BE159C"/>
    <w:rsid w:val="00BE1EA4"/>
    <w:rsid w:val="00BE23B5"/>
    <w:rsid w:val="00BE257F"/>
    <w:rsid w:val="00BE2C07"/>
    <w:rsid w:val="00BE2FE8"/>
    <w:rsid w:val="00BE3675"/>
    <w:rsid w:val="00BE41A5"/>
    <w:rsid w:val="00BE4344"/>
    <w:rsid w:val="00BE4965"/>
    <w:rsid w:val="00BE4F9C"/>
    <w:rsid w:val="00BE50E7"/>
    <w:rsid w:val="00BE5292"/>
    <w:rsid w:val="00BE5920"/>
    <w:rsid w:val="00BE5D85"/>
    <w:rsid w:val="00BE669B"/>
    <w:rsid w:val="00BE6F23"/>
    <w:rsid w:val="00BE745D"/>
    <w:rsid w:val="00BE77DA"/>
    <w:rsid w:val="00BE7EE3"/>
    <w:rsid w:val="00BF0515"/>
    <w:rsid w:val="00BF0B2E"/>
    <w:rsid w:val="00BF0FA0"/>
    <w:rsid w:val="00BF1091"/>
    <w:rsid w:val="00BF10E6"/>
    <w:rsid w:val="00BF17AF"/>
    <w:rsid w:val="00BF1E7F"/>
    <w:rsid w:val="00BF1FAE"/>
    <w:rsid w:val="00BF3081"/>
    <w:rsid w:val="00BF335C"/>
    <w:rsid w:val="00BF4066"/>
    <w:rsid w:val="00BF42DB"/>
    <w:rsid w:val="00BF46A5"/>
    <w:rsid w:val="00BF476C"/>
    <w:rsid w:val="00BF4888"/>
    <w:rsid w:val="00BF48A5"/>
    <w:rsid w:val="00BF52A3"/>
    <w:rsid w:val="00BF533D"/>
    <w:rsid w:val="00BF5364"/>
    <w:rsid w:val="00BF5501"/>
    <w:rsid w:val="00BF5907"/>
    <w:rsid w:val="00BF5A8A"/>
    <w:rsid w:val="00BF5A96"/>
    <w:rsid w:val="00BF61CC"/>
    <w:rsid w:val="00BF638F"/>
    <w:rsid w:val="00BF6573"/>
    <w:rsid w:val="00BF68E1"/>
    <w:rsid w:val="00BF6B0E"/>
    <w:rsid w:val="00BF6F5C"/>
    <w:rsid w:val="00C00325"/>
    <w:rsid w:val="00C0098D"/>
    <w:rsid w:val="00C0166C"/>
    <w:rsid w:val="00C01734"/>
    <w:rsid w:val="00C01F71"/>
    <w:rsid w:val="00C0232B"/>
    <w:rsid w:val="00C02A0F"/>
    <w:rsid w:val="00C02E9F"/>
    <w:rsid w:val="00C034C5"/>
    <w:rsid w:val="00C0374A"/>
    <w:rsid w:val="00C063CC"/>
    <w:rsid w:val="00C06993"/>
    <w:rsid w:val="00C07782"/>
    <w:rsid w:val="00C07E6C"/>
    <w:rsid w:val="00C107FA"/>
    <w:rsid w:val="00C11515"/>
    <w:rsid w:val="00C115F7"/>
    <w:rsid w:val="00C124F9"/>
    <w:rsid w:val="00C127AD"/>
    <w:rsid w:val="00C128F1"/>
    <w:rsid w:val="00C129AF"/>
    <w:rsid w:val="00C12A9C"/>
    <w:rsid w:val="00C12B95"/>
    <w:rsid w:val="00C12BB7"/>
    <w:rsid w:val="00C13153"/>
    <w:rsid w:val="00C134B8"/>
    <w:rsid w:val="00C135FE"/>
    <w:rsid w:val="00C13CAE"/>
    <w:rsid w:val="00C13D04"/>
    <w:rsid w:val="00C13D4F"/>
    <w:rsid w:val="00C14168"/>
    <w:rsid w:val="00C14289"/>
    <w:rsid w:val="00C14D72"/>
    <w:rsid w:val="00C1517D"/>
    <w:rsid w:val="00C1545D"/>
    <w:rsid w:val="00C15B98"/>
    <w:rsid w:val="00C16201"/>
    <w:rsid w:val="00C170DC"/>
    <w:rsid w:val="00C175B2"/>
    <w:rsid w:val="00C1763A"/>
    <w:rsid w:val="00C178ED"/>
    <w:rsid w:val="00C17DA4"/>
    <w:rsid w:val="00C20050"/>
    <w:rsid w:val="00C2097D"/>
    <w:rsid w:val="00C20A5B"/>
    <w:rsid w:val="00C20B34"/>
    <w:rsid w:val="00C21061"/>
    <w:rsid w:val="00C21334"/>
    <w:rsid w:val="00C21376"/>
    <w:rsid w:val="00C21442"/>
    <w:rsid w:val="00C215F8"/>
    <w:rsid w:val="00C21739"/>
    <w:rsid w:val="00C21A59"/>
    <w:rsid w:val="00C21AF6"/>
    <w:rsid w:val="00C21D28"/>
    <w:rsid w:val="00C220C2"/>
    <w:rsid w:val="00C2272E"/>
    <w:rsid w:val="00C22A45"/>
    <w:rsid w:val="00C22BC5"/>
    <w:rsid w:val="00C22C9F"/>
    <w:rsid w:val="00C22EDA"/>
    <w:rsid w:val="00C23B83"/>
    <w:rsid w:val="00C24913"/>
    <w:rsid w:val="00C24BAE"/>
    <w:rsid w:val="00C252BF"/>
    <w:rsid w:val="00C25907"/>
    <w:rsid w:val="00C25A2C"/>
    <w:rsid w:val="00C25C69"/>
    <w:rsid w:val="00C25E90"/>
    <w:rsid w:val="00C26428"/>
    <w:rsid w:val="00C26E00"/>
    <w:rsid w:val="00C276C1"/>
    <w:rsid w:val="00C30208"/>
    <w:rsid w:val="00C30342"/>
    <w:rsid w:val="00C3051E"/>
    <w:rsid w:val="00C30A92"/>
    <w:rsid w:val="00C30E94"/>
    <w:rsid w:val="00C31000"/>
    <w:rsid w:val="00C31502"/>
    <w:rsid w:val="00C31E9E"/>
    <w:rsid w:val="00C31E9F"/>
    <w:rsid w:val="00C31FA2"/>
    <w:rsid w:val="00C321F8"/>
    <w:rsid w:val="00C32A64"/>
    <w:rsid w:val="00C32B0B"/>
    <w:rsid w:val="00C33EE8"/>
    <w:rsid w:val="00C33EF8"/>
    <w:rsid w:val="00C341C4"/>
    <w:rsid w:val="00C3490B"/>
    <w:rsid w:val="00C34B24"/>
    <w:rsid w:val="00C34CE0"/>
    <w:rsid w:val="00C34D2B"/>
    <w:rsid w:val="00C34DE2"/>
    <w:rsid w:val="00C34E2B"/>
    <w:rsid w:val="00C350EC"/>
    <w:rsid w:val="00C35121"/>
    <w:rsid w:val="00C355FB"/>
    <w:rsid w:val="00C35906"/>
    <w:rsid w:val="00C35EB5"/>
    <w:rsid w:val="00C364A6"/>
    <w:rsid w:val="00C366BC"/>
    <w:rsid w:val="00C3692C"/>
    <w:rsid w:val="00C36BE2"/>
    <w:rsid w:val="00C36CDC"/>
    <w:rsid w:val="00C37683"/>
    <w:rsid w:val="00C376DE"/>
    <w:rsid w:val="00C37DDF"/>
    <w:rsid w:val="00C40095"/>
    <w:rsid w:val="00C405F8"/>
    <w:rsid w:val="00C40682"/>
    <w:rsid w:val="00C407EA"/>
    <w:rsid w:val="00C40B89"/>
    <w:rsid w:val="00C40F48"/>
    <w:rsid w:val="00C419F2"/>
    <w:rsid w:val="00C41C8F"/>
    <w:rsid w:val="00C41E82"/>
    <w:rsid w:val="00C4220C"/>
    <w:rsid w:val="00C426A5"/>
    <w:rsid w:val="00C42723"/>
    <w:rsid w:val="00C43EFA"/>
    <w:rsid w:val="00C44339"/>
    <w:rsid w:val="00C44867"/>
    <w:rsid w:val="00C44A39"/>
    <w:rsid w:val="00C45082"/>
    <w:rsid w:val="00C4537B"/>
    <w:rsid w:val="00C45623"/>
    <w:rsid w:val="00C4568B"/>
    <w:rsid w:val="00C4694F"/>
    <w:rsid w:val="00C46D11"/>
    <w:rsid w:val="00C47239"/>
    <w:rsid w:val="00C47CE3"/>
    <w:rsid w:val="00C500B5"/>
    <w:rsid w:val="00C50466"/>
    <w:rsid w:val="00C50AFA"/>
    <w:rsid w:val="00C5143F"/>
    <w:rsid w:val="00C514F7"/>
    <w:rsid w:val="00C51922"/>
    <w:rsid w:val="00C51F8B"/>
    <w:rsid w:val="00C52315"/>
    <w:rsid w:val="00C5295C"/>
    <w:rsid w:val="00C532F0"/>
    <w:rsid w:val="00C53547"/>
    <w:rsid w:val="00C53596"/>
    <w:rsid w:val="00C535E6"/>
    <w:rsid w:val="00C5429F"/>
    <w:rsid w:val="00C543B4"/>
    <w:rsid w:val="00C54952"/>
    <w:rsid w:val="00C551FC"/>
    <w:rsid w:val="00C55D6B"/>
    <w:rsid w:val="00C56396"/>
    <w:rsid w:val="00C56B90"/>
    <w:rsid w:val="00C576F5"/>
    <w:rsid w:val="00C579E8"/>
    <w:rsid w:val="00C57DA5"/>
    <w:rsid w:val="00C6060C"/>
    <w:rsid w:val="00C6076D"/>
    <w:rsid w:val="00C607FE"/>
    <w:rsid w:val="00C60FB2"/>
    <w:rsid w:val="00C6135D"/>
    <w:rsid w:val="00C6152C"/>
    <w:rsid w:val="00C6174E"/>
    <w:rsid w:val="00C61D9B"/>
    <w:rsid w:val="00C621C8"/>
    <w:rsid w:val="00C62950"/>
    <w:rsid w:val="00C638EA"/>
    <w:rsid w:val="00C63BA6"/>
    <w:rsid w:val="00C63EC9"/>
    <w:rsid w:val="00C6421E"/>
    <w:rsid w:val="00C645D5"/>
    <w:rsid w:val="00C64CFD"/>
    <w:rsid w:val="00C65126"/>
    <w:rsid w:val="00C652C1"/>
    <w:rsid w:val="00C6536D"/>
    <w:rsid w:val="00C653A0"/>
    <w:rsid w:val="00C65D04"/>
    <w:rsid w:val="00C6652C"/>
    <w:rsid w:val="00C66A55"/>
    <w:rsid w:val="00C67CC3"/>
    <w:rsid w:val="00C703F6"/>
    <w:rsid w:val="00C72BE9"/>
    <w:rsid w:val="00C73250"/>
    <w:rsid w:val="00C734E7"/>
    <w:rsid w:val="00C737D7"/>
    <w:rsid w:val="00C738CC"/>
    <w:rsid w:val="00C741C9"/>
    <w:rsid w:val="00C75AB4"/>
    <w:rsid w:val="00C75D5B"/>
    <w:rsid w:val="00C75F52"/>
    <w:rsid w:val="00C76222"/>
    <w:rsid w:val="00C763D8"/>
    <w:rsid w:val="00C76AF2"/>
    <w:rsid w:val="00C771C0"/>
    <w:rsid w:val="00C77F83"/>
    <w:rsid w:val="00C805B8"/>
    <w:rsid w:val="00C80765"/>
    <w:rsid w:val="00C8088E"/>
    <w:rsid w:val="00C8095B"/>
    <w:rsid w:val="00C80A04"/>
    <w:rsid w:val="00C814B8"/>
    <w:rsid w:val="00C81692"/>
    <w:rsid w:val="00C82F34"/>
    <w:rsid w:val="00C83C38"/>
    <w:rsid w:val="00C83E97"/>
    <w:rsid w:val="00C84758"/>
    <w:rsid w:val="00C848E2"/>
    <w:rsid w:val="00C8516C"/>
    <w:rsid w:val="00C852D6"/>
    <w:rsid w:val="00C858AA"/>
    <w:rsid w:val="00C85EED"/>
    <w:rsid w:val="00C8606F"/>
    <w:rsid w:val="00C867E6"/>
    <w:rsid w:val="00C868BE"/>
    <w:rsid w:val="00C86BB2"/>
    <w:rsid w:val="00C870F2"/>
    <w:rsid w:val="00C9009C"/>
    <w:rsid w:val="00C906A5"/>
    <w:rsid w:val="00C909F2"/>
    <w:rsid w:val="00C90BE7"/>
    <w:rsid w:val="00C9215F"/>
    <w:rsid w:val="00C92216"/>
    <w:rsid w:val="00C93000"/>
    <w:rsid w:val="00C94689"/>
    <w:rsid w:val="00C9471F"/>
    <w:rsid w:val="00C94F02"/>
    <w:rsid w:val="00C94F14"/>
    <w:rsid w:val="00C96632"/>
    <w:rsid w:val="00C96831"/>
    <w:rsid w:val="00CA0901"/>
    <w:rsid w:val="00CA0EBA"/>
    <w:rsid w:val="00CA12A3"/>
    <w:rsid w:val="00CA144E"/>
    <w:rsid w:val="00CA1BC1"/>
    <w:rsid w:val="00CA1CAA"/>
    <w:rsid w:val="00CA1CC7"/>
    <w:rsid w:val="00CA203B"/>
    <w:rsid w:val="00CA2619"/>
    <w:rsid w:val="00CA2BA2"/>
    <w:rsid w:val="00CA3213"/>
    <w:rsid w:val="00CA3290"/>
    <w:rsid w:val="00CA32BB"/>
    <w:rsid w:val="00CA36A4"/>
    <w:rsid w:val="00CA3757"/>
    <w:rsid w:val="00CA4C33"/>
    <w:rsid w:val="00CA515D"/>
    <w:rsid w:val="00CA5831"/>
    <w:rsid w:val="00CA5927"/>
    <w:rsid w:val="00CA5B69"/>
    <w:rsid w:val="00CA6532"/>
    <w:rsid w:val="00CA6536"/>
    <w:rsid w:val="00CA6641"/>
    <w:rsid w:val="00CA7234"/>
    <w:rsid w:val="00CA7343"/>
    <w:rsid w:val="00CB0533"/>
    <w:rsid w:val="00CB067B"/>
    <w:rsid w:val="00CB0768"/>
    <w:rsid w:val="00CB0B8E"/>
    <w:rsid w:val="00CB1533"/>
    <w:rsid w:val="00CB2CD9"/>
    <w:rsid w:val="00CB4531"/>
    <w:rsid w:val="00CB4591"/>
    <w:rsid w:val="00CB49D6"/>
    <w:rsid w:val="00CB4B9C"/>
    <w:rsid w:val="00CB4C0A"/>
    <w:rsid w:val="00CB4F1C"/>
    <w:rsid w:val="00CB5488"/>
    <w:rsid w:val="00CB56DF"/>
    <w:rsid w:val="00CB5E04"/>
    <w:rsid w:val="00CB5F98"/>
    <w:rsid w:val="00CB6CB6"/>
    <w:rsid w:val="00CB7401"/>
    <w:rsid w:val="00CB765C"/>
    <w:rsid w:val="00CC0316"/>
    <w:rsid w:val="00CC052E"/>
    <w:rsid w:val="00CC0678"/>
    <w:rsid w:val="00CC0F8C"/>
    <w:rsid w:val="00CC135B"/>
    <w:rsid w:val="00CC1B85"/>
    <w:rsid w:val="00CC1FBF"/>
    <w:rsid w:val="00CC2FCD"/>
    <w:rsid w:val="00CC313F"/>
    <w:rsid w:val="00CC3256"/>
    <w:rsid w:val="00CC35D0"/>
    <w:rsid w:val="00CC39FE"/>
    <w:rsid w:val="00CC3C40"/>
    <w:rsid w:val="00CC3FCA"/>
    <w:rsid w:val="00CC494A"/>
    <w:rsid w:val="00CC4E46"/>
    <w:rsid w:val="00CC5599"/>
    <w:rsid w:val="00CC6867"/>
    <w:rsid w:val="00CC6BEB"/>
    <w:rsid w:val="00CC6E65"/>
    <w:rsid w:val="00CC7D2F"/>
    <w:rsid w:val="00CD0662"/>
    <w:rsid w:val="00CD0AC8"/>
    <w:rsid w:val="00CD0C44"/>
    <w:rsid w:val="00CD0C56"/>
    <w:rsid w:val="00CD0FE2"/>
    <w:rsid w:val="00CD14E5"/>
    <w:rsid w:val="00CD15DB"/>
    <w:rsid w:val="00CD30A6"/>
    <w:rsid w:val="00CD367C"/>
    <w:rsid w:val="00CD3F07"/>
    <w:rsid w:val="00CD433B"/>
    <w:rsid w:val="00CD454A"/>
    <w:rsid w:val="00CD5152"/>
    <w:rsid w:val="00CD52B7"/>
    <w:rsid w:val="00CD618E"/>
    <w:rsid w:val="00CD63E7"/>
    <w:rsid w:val="00CD65A1"/>
    <w:rsid w:val="00CD6C22"/>
    <w:rsid w:val="00CD7121"/>
    <w:rsid w:val="00CD7884"/>
    <w:rsid w:val="00CD79A7"/>
    <w:rsid w:val="00CE02F5"/>
    <w:rsid w:val="00CE0842"/>
    <w:rsid w:val="00CE1267"/>
    <w:rsid w:val="00CE16BE"/>
    <w:rsid w:val="00CE180A"/>
    <w:rsid w:val="00CE24C1"/>
    <w:rsid w:val="00CE24F8"/>
    <w:rsid w:val="00CE2900"/>
    <w:rsid w:val="00CE29E7"/>
    <w:rsid w:val="00CE2E4B"/>
    <w:rsid w:val="00CE2FB0"/>
    <w:rsid w:val="00CE3630"/>
    <w:rsid w:val="00CE4274"/>
    <w:rsid w:val="00CE5305"/>
    <w:rsid w:val="00CE5772"/>
    <w:rsid w:val="00CE5BB7"/>
    <w:rsid w:val="00CE7000"/>
    <w:rsid w:val="00CE728F"/>
    <w:rsid w:val="00CE7323"/>
    <w:rsid w:val="00CE77C9"/>
    <w:rsid w:val="00CF0688"/>
    <w:rsid w:val="00CF06A3"/>
    <w:rsid w:val="00CF085A"/>
    <w:rsid w:val="00CF0EC8"/>
    <w:rsid w:val="00CF15DE"/>
    <w:rsid w:val="00CF15FC"/>
    <w:rsid w:val="00CF2834"/>
    <w:rsid w:val="00CF3E94"/>
    <w:rsid w:val="00CF4191"/>
    <w:rsid w:val="00CF472E"/>
    <w:rsid w:val="00CF4B83"/>
    <w:rsid w:val="00CF591E"/>
    <w:rsid w:val="00CF5BDF"/>
    <w:rsid w:val="00CF722D"/>
    <w:rsid w:val="00CF7619"/>
    <w:rsid w:val="00CF796A"/>
    <w:rsid w:val="00CF7DA2"/>
    <w:rsid w:val="00D00153"/>
    <w:rsid w:val="00D006ED"/>
    <w:rsid w:val="00D0071B"/>
    <w:rsid w:val="00D00D84"/>
    <w:rsid w:val="00D01EE6"/>
    <w:rsid w:val="00D035B8"/>
    <w:rsid w:val="00D03AE9"/>
    <w:rsid w:val="00D045E7"/>
    <w:rsid w:val="00D0479F"/>
    <w:rsid w:val="00D04853"/>
    <w:rsid w:val="00D04EA9"/>
    <w:rsid w:val="00D05A41"/>
    <w:rsid w:val="00D05BB2"/>
    <w:rsid w:val="00D066E9"/>
    <w:rsid w:val="00D06D79"/>
    <w:rsid w:val="00D102F9"/>
    <w:rsid w:val="00D10A7A"/>
    <w:rsid w:val="00D10F32"/>
    <w:rsid w:val="00D11718"/>
    <w:rsid w:val="00D11A6A"/>
    <w:rsid w:val="00D12399"/>
    <w:rsid w:val="00D12478"/>
    <w:rsid w:val="00D12D2D"/>
    <w:rsid w:val="00D131CF"/>
    <w:rsid w:val="00D136C0"/>
    <w:rsid w:val="00D13781"/>
    <w:rsid w:val="00D145A7"/>
    <w:rsid w:val="00D15185"/>
    <w:rsid w:val="00D15EAC"/>
    <w:rsid w:val="00D16B7E"/>
    <w:rsid w:val="00D176B9"/>
    <w:rsid w:val="00D20191"/>
    <w:rsid w:val="00D2043B"/>
    <w:rsid w:val="00D20E05"/>
    <w:rsid w:val="00D21001"/>
    <w:rsid w:val="00D21256"/>
    <w:rsid w:val="00D2128C"/>
    <w:rsid w:val="00D21354"/>
    <w:rsid w:val="00D217BF"/>
    <w:rsid w:val="00D21D65"/>
    <w:rsid w:val="00D222F5"/>
    <w:rsid w:val="00D22E4C"/>
    <w:rsid w:val="00D22E76"/>
    <w:rsid w:val="00D23F23"/>
    <w:rsid w:val="00D24222"/>
    <w:rsid w:val="00D2473B"/>
    <w:rsid w:val="00D254AF"/>
    <w:rsid w:val="00D256CF"/>
    <w:rsid w:val="00D2593E"/>
    <w:rsid w:val="00D25CAF"/>
    <w:rsid w:val="00D269A8"/>
    <w:rsid w:val="00D26B15"/>
    <w:rsid w:val="00D27112"/>
    <w:rsid w:val="00D27D12"/>
    <w:rsid w:val="00D3040A"/>
    <w:rsid w:val="00D31907"/>
    <w:rsid w:val="00D31B86"/>
    <w:rsid w:val="00D331AE"/>
    <w:rsid w:val="00D33E18"/>
    <w:rsid w:val="00D33E7D"/>
    <w:rsid w:val="00D34163"/>
    <w:rsid w:val="00D35B59"/>
    <w:rsid w:val="00D35E83"/>
    <w:rsid w:val="00D35FF0"/>
    <w:rsid w:val="00D36DF2"/>
    <w:rsid w:val="00D37456"/>
    <w:rsid w:val="00D37725"/>
    <w:rsid w:val="00D37E0E"/>
    <w:rsid w:val="00D41830"/>
    <w:rsid w:val="00D41E9A"/>
    <w:rsid w:val="00D41F66"/>
    <w:rsid w:val="00D42245"/>
    <w:rsid w:val="00D423F6"/>
    <w:rsid w:val="00D428BF"/>
    <w:rsid w:val="00D4393A"/>
    <w:rsid w:val="00D43A8D"/>
    <w:rsid w:val="00D43BE4"/>
    <w:rsid w:val="00D43BEF"/>
    <w:rsid w:val="00D43F20"/>
    <w:rsid w:val="00D46097"/>
    <w:rsid w:val="00D46C52"/>
    <w:rsid w:val="00D46D73"/>
    <w:rsid w:val="00D46E63"/>
    <w:rsid w:val="00D46E70"/>
    <w:rsid w:val="00D47516"/>
    <w:rsid w:val="00D477CD"/>
    <w:rsid w:val="00D47D66"/>
    <w:rsid w:val="00D47FF0"/>
    <w:rsid w:val="00D50F44"/>
    <w:rsid w:val="00D51052"/>
    <w:rsid w:val="00D511BF"/>
    <w:rsid w:val="00D51957"/>
    <w:rsid w:val="00D5199A"/>
    <w:rsid w:val="00D5201E"/>
    <w:rsid w:val="00D520D7"/>
    <w:rsid w:val="00D52873"/>
    <w:rsid w:val="00D52DD8"/>
    <w:rsid w:val="00D52EB1"/>
    <w:rsid w:val="00D53722"/>
    <w:rsid w:val="00D537EC"/>
    <w:rsid w:val="00D53902"/>
    <w:rsid w:val="00D542C4"/>
    <w:rsid w:val="00D543CB"/>
    <w:rsid w:val="00D54B31"/>
    <w:rsid w:val="00D54F01"/>
    <w:rsid w:val="00D55451"/>
    <w:rsid w:val="00D555F5"/>
    <w:rsid w:val="00D556E4"/>
    <w:rsid w:val="00D5598C"/>
    <w:rsid w:val="00D559ED"/>
    <w:rsid w:val="00D55F8F"/>
    <w:rsid w:val="00D56300"/>
    <w:rsid w:val="00D5657D"/>
    <w:rsid w:val="00D575FA"/>
    <w:rsid w:val="00D577EB"/>
    <w:rsid w:val="00D60494"/>
    <w:rsid w:val="00D612B5"/>
    <w:rsid w:val="00D616BE"/>
    <w:rsid w:val="00D6196D"/>
    <w:rsid w:val="00D62568"/>
    <w:rsid w:val="00D6269D"/>
    <w:rsid w:val="00D62DED"/>
    <w:rsid w:val="00D62FE7"/>
    <w:rsid w:val="00D638CF"/>
    <w:rsid w:val="00D639E9"/>
    <w:rsid w:val="00D63A79"/>
    <w:rsid w:val="00D63C0E"/>
    <w:rsid w:val="00D63C1F"/>
    <w:rsid w:val="00D64BF8"/>
    <w:rsid w:val="00D64CAC"/>
    <w:rsid w:val="00D64EF3"/>
    <w:rsid w:val="00D655C0"/>
    <w:rsid w:val="00D66274"/>
    <w:rsid w:val="00D665F7"/>
    <w:rsid w:val="00D66B16"/>
    <w:rsid w:val="00D670EF"/>
    <w:rsid w:val="00D671A6"/>
    <w:rsid w:val="00D67240"/>
    <w:rsid w:val="00D67984"/>
    <w:rsid w:val="00D67DE1"/>
    <w:rsid w:val="00D7006B"/>
    <w:rsid w:val="00D70BA1"/>
    <w:rsid w:val="00D70C27"/>
    <w:rsid w:val="00D70FCA"/>
    <w:rsid w:val="00D715E3"/>
    <w:rsid w:val="00D71C8D"/>
    <w:rsid w:val="00D72657"/>
    <w:rsid w:val="00D733DC"/>
    <w:rsid w:val="00D745AF"/>
    <w:rsid w:val="00D75803"/>
    <w:rsid w:val="00D768D4"/>
    <w:rsid w:val="00D76930"/>
    <w:rsid w:val="00D77008"/>
    <w:rsid w:val="00D770F9"/>
    <w:rsid w:val="00D77D7B"/>
    <w:rsid w:val="00D8068C"/>
    <w:rsid w:val="00D813FA"/>
    <w:rsid w:val="00D81419"/>
    <w:rsid w:val="00D818D3"/>
    <w:rsid w:val="00D81C65"/>
    <w:rsid w:val="00D81FC5"/>
    <w:rsid w:val="00D82D33"/>
    <w:rsid w:val="00D834F3"/>
    <w:rsid w:val="00D8372E"/>
    <w:rsid w:val="00D8405A"/>
    <w:rsid w:val="00D840AB"/>
    <w:rsid w:val="00D8415B"/>
    <w:rsid w:val="00D84FE8"/>
    <w:rsid w:val="00D85336"/>
    <w:rsid w:val="00D8587A"/>
    <w:rsid w:val="00D8587B"/>
    <w:rsid w:val="00D8588A"/>
    <w:rsid w:val="00D859AC"/>
    <w:rsid w:val="00D86FA3"/>
    <w:rsid w:val="00D8772B"/>
    <w:rsid w:val="00D87C17"/>
    <w:rsid w:val="00D87E2B"/>
    <w:rsid w:val="00D909FA"/>
    <w:rsid w:val="00D90C89"/>
    <w:rsid w:val="00D90E4D"/>
    <w:rsid w:val="00D9111F"/>
    <w:rsid w:val="00D91471"/>
    <w:rsid w:val="00D919C8"/>
    <w:rsid w:val="00D92BDF"/>
    <w:rsid w:val="00D92BEE"/>
    <w:rsid w:val="00D9360A"/>
    <w:rsid w:val="00D93613"/>
    <w:rsid w:val="00D93631"/>
    <w:rsid w:val="00D936DE"/>
    <w:rsid w:val="00D93D53"/>
    <w:rsid w:val="00D946B0"/>
    <w:rsid w:val="00D95463"/>
    <w:rsid w:val="00D95D8D"/>
    <w:rsid w:val="00D966ED"/>
    <w:rsid w:val="00DA074E"/>
    <w:rsid w:val="00DA0E57"/>
    <w:rsid w:val="00DA119D"/>
    <w:rsid w:val="00DA1451"/>
    <w:rsid w:val="00DA164F"/>
    <w:rsid w:val="00DA1D61"/>
    <w:rsid w:val="00DA21E1"/>
    <w:rsid w:val="00DA2912"/>
    <w:rsid w:val="00DA3EBC"/>
    <w:rsid w:val="00DA3FA4"/>
    <w:rsid w:val="00DA4000"/>
    <w:rsid w:val="00DA4ED9"/>
    <w:rsid w:val="00DA528F"/>
    <w:rsid w:val="00DA5EF8"/>
    <w:rsid w:val="00DA620A"/>
    <w:rsid w:val="00DA62CA"/>
    <w:rsid w:val="00DA66A8"/>
    <w:rsid w:val="00DA6FB0"/>
    <w:rsid w:val="00DA71B0"/>
    <w:rsid w:val="00DA7833"/>
    <w:rsid w:val="00DA7BEE"/>
    <w:rsid w:val="00DB018F"/>
    <w:rsid w:val="00DB0823"/>
    <w:rsid w:val="00DB0C14"/>
    <w:rsid w:val="00DB0E80"/>
    <w:rsid w:val="00DB0FD3"/>
    <w:rsid w:val="00DB1058"/>
    <w:rsid w:val="00DB13EB"/>
    <w:rsid w:val="00DB2B50"/>
    <w:rsid w:val="00DB2F28"/>
    <w:rsid w:val="00DB3119"/>
    <w:rsid w:val="00DB35DD"/>
    <w:rsid w:val="00DB3F3A"/>
    <w:rsid w:val="00DB4F68"/>
    <w:rsid w:val="00DB5A92"/>
    <w:rsid w:val="00DB6213"/>
    <w:rsid w:val="00DB6242"/>
    <w:rsid w:val="00DB6998"/>
    <w:rsid w:val="00DB75CA"/>
    <w:rsid w:val="00DB7A6F"/>
    <w:rsid w:val="00DB7A8E"/>
    <w:rsid w:val="00DB7B67"/>
    <w:rsid w:val="00DB7B8D"/>
    <w:rsid w:val="00DB7F6E"/>
    <w:rsid w:val="00DC009E"/>
    <w:rsid w:val="00DC01E5"/>
    <w:rsid w:val="00DC07D5"/>
    <w:rsid w:val="00DC0EBB"/>
    <w:rsid w:val="00DC1004"/>
    <w:rsid w:val="00DC1909"/>
    <w:rsid w:val="00DC254D"/>
    <w:rsid w:val="00DC2858"/>
    <w:rsid w:val="00DC2B37"/>
    <w:rsid w:val="00DC2B3B"/>
    <w:rsid w:val="00DC2C07"/>
    <w:rsid w:val="00DC2C21"/>
    <w:rsid w:val="00DC337C"/>
    <w:rsid w:val="00DC3457"/>
    <w:rsid w:val="00DC3487"/>
    <w:rsid w:val="00DC3502"/>
    <w:rsid w:val="00DC4607"/>
    <w:rsid w:val="00DC4ABD"/>
    <w:rsid w:val="00DC5569"/>
    <w:rsid w:val="00DC5AA6"/>
    <w:rsid w:val="00DC6322"/>
    <w:rsid w:val="00DC674A"/>
    <w:rsid w:val="00DC67F7"/>
    <w:rsid w:val="00DC6EA2"/>
    <w:rsid w:val="00DC788A"/>
    <w:rsid w:val="00DC79F2"/>
    <w:rsid w:val="00DC7BB0"/>
    <w:rsid w:val="00DC7BD5"/>
    <w:rsid w:val="00DC7F95"/>
    <w:rsid w:val="00DD0116"/>
    <w:rsid w:val="00DD032E"/>
    <w:rsid w:val="00DD046D"/>
    <w:rsid w:val="00DD064D"/>
    <w:rsid w:val="00DD0854"/>
    <w:rsid w:val="00DD1576"/>
    <w:rsid w:val="00DD2498"/>
    <w:rsid w:val="00DD311E"/>
    <w:rsid w:val="00DD37DD"/>
    <w:rsid w:val="00DD3C1F"/>
    <w:rsid w:val="00DD4344"/>
    <w:rsid w:val="00DD4980"/>
    <w:rsid w:val="00DD50A1"/>
    <w:rsid w:val="00DD542C"/>
    <w:rsid w:val="00DD5761"/>
    <w:rsid w:val="00DD625D"/>
    <w:rsid w:val="00DD62E1"/>
    <w:rsid w:val="00DD7747"/>
    <w:rsid w:val="00DD78AD"/>
    <w:rsid w:val="00DE0526"/>
    <w:rsid w:val="00DE0AF4"/>
    <w:rsid w:val="00DE15CE"/>
    <w:rsid w:val="00DE1930"/>
    <w:rsid w:val="00DE1B2C"/>
    <w:rsid w:val="00DE21E3"/>
    <w:rsid w:val="00DE2CFD"/>
    <w:rsid w:val="00DE431B"/>
    <w:rsid w:val="00DE4361"/>
    <w:rsid w:val="00DE470A"/>
    <w:rsid w:val="00DE4B71"/>
    <w:rsid w:val="00DE5A11"/>
    <w:rsid w:val="00DE5C52"/>
    <w:rsid w:val="00DE5CF9"/>
    <w:rsid w:val="00DE60DD"/>
    <w:rsid w:val="00DE6712"/>
    <w:rsid w:val="00DE68E0"/>
    <w:rsid w:val="00DE6996"/>
    <w:rsid w:val="00DE7427"/>
    <w:rsid w:val="00DE7788"/>
    <w:rsid w:val="00DF1699"/>
    <w:rsid w:val="00DF1ACE"/>
    <w:rsid w:val="00DF1B5B"/>
    <w:rsid w:val="00DF1E4E"/>
    <w:rsid w:val="00DF1F85"/>
    <w:rsid w:val="00DF2591"/>
    <w:rsid w:val="00DF3A60"/>
    <w:rsid w:val="00DF3BA6"/>
    <w:rsid w:val="00DF432C"/>
    <w:rsid w:val="00DF4D5E"/>
    <w:rsid w:val="00DF4ED6"/>
    <w:rsid w:val="00DF5DAA"/>
    <w:rsid w:val="00DF5DCB"/>
    <w:rsid w:val="00DF6345"/>
    <w:rsid w:val="00DF65F2"/>
    <w:rsid w:val="00DF6683"/>
    <w:rsid w:val="00DF67E1"/>
    <w:rsid w:val="00DF6AF7"/>
    <w:rsid w:val="00DF70B2"/>
    <w:rsid w:val="00DF7352"/>
    <w:rsid w:val="00DF78E2"/>
    <w:rsid w:val="00E00DE1"/>
    <w:rsid w:val="00E01D52"/>
    <w:rsid w:val="00E01D5E"/>
    <w:rsid w:val="00E01E99"/>
    <w:rsid w:val="00E0202B"/>
    <w:rsid w:val="00E03372"/>
    <w:rsid w:val="00E035F7"/>
    <w:rsid w:val="00E036CE"/>
    <w:rsid w:val="00E036D6"/>
    <w:rsid w:val="00E0370A"/>
    <w:rsid w:val="00E044F7"/>
    <w:rsid w:val="00E04795"/>
    <w:rsid w:val="00E04929"/>
    <w:rsid w:val="00E04C2C"/>
    <w:rsid w:val="00E04F78"/>
    <w:rsid w:val="00E04FE2"/>
    <w:rsid w:val="00E05749"/>
    <w:rsid w:val="00E067CE"/>
    <w:rsid w:val="00E0680B"/>
    <w:rsid w:val="00E06F66"/>
    <w:rsid w:val="00E07714"/>
    <w:rsid w:val="00E07B12"/>
    <w:rsid w:val="00E07E11"/>
    <w:rsid w:val="00E07E83"/>
    <w:rsid w:val="00E07FA4"/>
    <w:rsid w:val="00E1010B"/>
    <w:rsid w:val="00E10A81"/>
    <w:rsid w:val="00E11B03"/>
    <w:rsid w:val="00E11C89"/>
    <w:rsid w:val="00E128BC"/>
    <w:rsid w:val="00E12FD8"/>
    <w:rsid w:val="00E133D6"/>
    <w:rsid w:val="00E13497"/>
    <w:rsid w:val="00E136EC"/>
    <w:rsid w:val="00E1385C"/>
    <w:rsid w:val="00E13917"/>
    <w:rsid w:val="00E139C3"/>
    <w:rsid w:val="00E13C85"/>
    <w:rsid w:val="00E13D1A"/>
    <w:rsid w:val="00E13D6B"/>
    <w:rsid w:val="00E1545D"/>
    <w:rsid w:val="00E15AA4"/>
    <w:rsid w:val="00E15ADB"/>
    <w:rsid w:val="00E162CF"/>
    <w:rsid w:val="00E1643E"/>
    <w:rsid w:val="00E1690D"/>
    <w:rsid w:val="00E1697C"/>
    <w:rsid w:val="00E17047"/>
    <w:rsid w:val="00E171B7"/>
    <w:rsid w:val="00E17360"/>
    <w:rsid w:val="00E1762C"/>
    <w:rsid w:val="00E17715"/>
    <w:rsid w:val="00E20265"/>
    <w:rsid w:val="00E20956"/>
    <w:rsid w:val="00E21310"/>
    <w:rsid w:val="00E21579"/>
    <w:rsid w:val="00E217A7"/>
    <w:rsid w:val="00E21D77"/>
    <w:rsid w:val="00E226FE"/>
    <w:rsid w:val="00E235E4"/>
    <w:rsid w:val="00E23AE2"/>
    <w:rsid w:val="00E23DAE"/>
    <w:rsid w:val="00E24989"/>
    <w:rsid w:val="00E24E4B"/>
    <w:rsid w:val="00E24EC9"/>
    <w:rsid w:val="00E255D5"/>
    <w:rsid w:val="00E257E5"/>
    <w:rsid w:val="00E260F3"/>
    <w:rsid w:val="00E2655C"/>
    <w:rsid w:val="00E27402"/>
    <w:rsid w:val="00E2765F"/>
    <w:rsid w:val="00E276AB"/>
    <w:rsid w:val="00E3054A"/>
    <w:rsid w:val="00E308A9"/>
    <w:rsid w:val="00E315C3"/>
    <w:rsid w:val="00E319B8"/>
    <w:rsid w:val="00E321E1"/>
    <w:rsid w:val="00E321EE"/>
    <w:rsid w:val="00E3259C"/>
    <w:rsid w:val="00E326C4"/>
    <w:rsid w:val="00E32D66"/>
    <w:rsid w:val="00E339B3"/>
    <w:rsid w:val="00E33D9F"/>
    <w:rsid w:val="00E34BCA"/>
    <w:rsid w:val="00E35422"/>
    <w:rsid w:val="00E3570A"/>
    <w:rsid w:val="00E35879"/>
    <w:rsid w:val="00E35BB0"/>
    <w:rsid w:val="00E35BCC"/>
    <w:rsid w:val="00E36F04"/>
    <w:rsid w:val="00E40583"/>
    <w:rsid w:val="00E405AE"/>
    <w:rsid w:val="00E40F63"/>
    <w:rsid w:val="00E410EF"/>
    <w:rsid w:val="00E418DC"/>
    <w:rsid w:val="00E42113"/>
    <w:rsid w:val="00E4231C"/>
    <w:rsid w:val="00E4249D"/>
    <w:rsid w:val="00E448E8"/>
    <w:rsid w:val="00E44D71"/>
    <w:rsid w:val="00E4502E"/>
    <w:rsid w:val="00E452A1"/>
    <w:rsid w:val="00E4550C"/>
    <w:rsid w:val="00E466F9"/>
    <w:rsid w:val="00E471A0"/>
    <w:rsid w:val="00E4766C"/>
    <w:rsid w:val="00E4784D"/>
    <w:rsid w:val="00E47C90"/>
    <w:rsid w:val="00E47CC5"/>
    <w:rsid w:val="00E47DA1"/>
    <w:rsid w:val="00E50580"/>
    <w:rsid w:val="00E50694"/>
    <w:rsid w:val="00E50998"/>
    <w:rsid w:val="00E51284"/>
    <w:rsid w:val="00E51345"/>
    <w:rsid w:val="00E514D3"/>
    <w:rsid w:val="00E52B93"/>
    <w:rsid w:val="00E53FA0"/>
    <w:rsid w:val="00E54DFF"/>
    <w:rsid w:val="00E558C9"/>
    <w:rsid w:val="00E55BC9"/>
    <w:rsid w:val="00E6051E"/>
    <w:rsid w:val="00E60B6A"/>
    <w:rsid w:val="00E60FAF"/>
    <w:rsid w:val="00E61426"/>
    <w:rsid w:val="00E616FA"/>
    <w:rsid w:val="00E61BAF"/>
    <w:rsid w:val="00E6319A"/>
    <w:rsid w:val="00E63206"/>
    <w:rsid w:val="00E6384C"/>
    <w:rsid w:val="00E63A7C"/>
    <w:rsid w:val="00E641CD"/>
    <w:rsid w:val="00E6495C"/>
    <w:rsid w:val="00E6551B"/>
    <w:rsid w:val="00E658B3"/>
    <w:rsid w:val="00E659C5"/>
    <w:rsid w:val="00E65FC5"/>
    <w:rsid w:val="00E66ABD"/>
    <w:rsid w:val="00E66B35"/>
    <w:rsid w:val="00E6703A"/>
    <w:rsid w:val="00E67400"/>
    <w:rsid w:val="00E677EC"/>
    <w:rsid w:val="00E67B6A"/>
    <w:rsid w:val="00E67DBB"/>
    <w:rsid w:val="00E7024C"/>
    <w:rsid w:val="00E71137"/>
    <w:rsid w:val="00E71B1A"/>
    <w:rsid w:val="00E71D58"/>
    <w:rsid w:val="00E71D5D"/>
    <w:rsid w:val="00E72FAC"/>
    <w:rsid w:val="00E7322A"/>
    <w:rsid w:val="00E74079"/>
    <w:rsid w:val="00E7450E"/>
    <w:rsid w:val="00E748C1"/>
    <w:rsid w:val="00E757F2"/>
    <w:rsid w:val="00E75D2E"/>
    <w:rsid w:val="00E75E7E"/>
    <w:rsid w:val="00E77F58"/>
    <w:rsid w:val="00E83006"/>
    <w:rsid w:val="00E83458"/>
    <w:rsid w:val="00E837F8"/>
    <w:rsid w:val="00E84131"/>
    <w:rsid w:val="00E8421A"/>
    <w:rsid w:val="00E85A5F"/>
    <w:rsid w:val="00E8766D"/>
    <w:rsid w:val="00E876E5"/>
    <w:rsid w:val="00E90CD2"/>
    <w:rsid w:val="00E911F4"/>
    <w:rsid w:val="00E91800"/>
    <w:rsid w:val="00E918A0"/>
    <w:rsid w:val="00E91BE4"/>
    <w:rsid w:val="00E91D7A"/>
    <w:rsid w:val="00E93074"/>
    <w:rsid w:val="00E931A0"/>
    <w:rsid w:val="00E931BD"/>
    <w:rsid w:val="00E94B8B"/>
    <w:rsid w:val="00E9582A"/>
    <w:rsid w:val="00E95E48"/>
    <w:rsid w:val="00E9643C"/>
    <w:rsid w:val="00E966EE"/>
    <w:rsid w:val="00E969B8"/>
    <w:rsid w:val="00E96D87"/>
    <w:rsid w:val="00E96F17"/>
    <w:rsid w:val="00E97378"/>
    <w:rsid w:val="00E97EBD"/>
    <w:rsid w:val="00EA000D"/>
    <w:rsid w:val="00EA0307"/>
    <w:rsid w:val="00EA0553"/>
    <w:rsid w:val="00EA0833"/>
    <w:rsid w:val="00EA1286"/>
    <w:rsid w:val="00EA14C7"/>
    <w:rsid w:val="00EA2221"/>
    <w:rsid w:val="00EA2DBC"/>
    <w:rsid w:val="00EA3665"/>
    <w:rsid w:val="00EA3F57"/>
    <w:rsid w:val="00EA48A9"/>
    <w:rsid w:val="00EA4FAB"/>
    <w:rsid w:val="00EA5094"/>
    <w:rsid w:val="00EA51E9"/>
    <w:rsid w:val="00EA54C9"/>
    <w:rsid w:val="00EA5719"/>
    <w:rsid w:val="00EA5F97"/>
    <w:rsid w:val="00EA650A"/>
    <w:rsid w:val="00EA651C"/>
    <w:rsid w:val="00EA76AA"/>
    <w:rsid w:val="00EA7A22"/>
    <w:rsid w:val="00EA7B4B"/>
    <w:rsid w:val="00EA7D2D"/>
    <w:rsid w:val="00EB00CF"/>
    <w:rsid w:val="00EB053D"/>
    <w:rsid w:val="00EB10CA"/>
    <w:rsid w:val="00EB1BB6"/>
    <w:rsid w:val="00EB1D6E"/>
    <w:rsid w:val="00EB3CE8"/>
    <w:rsid w:val="00EB4AFA"/>
    <w:rsid w:val="00EB4EB4"/>
    <w:rsid w:val="00EB508E"/>
    <w:rsid w:val="00EB522B"/>
    <w:rsid w:val="00EB59F8"/>
    <w:rsid w:val="00EB5B2F"/>
    <w:rsid w:val="00EB62DF"/>
    <w:rsid w:val="00EB6450"/>
    <w:rsid w:val="00EB6C10"/>
    <w:rsid w:val="00EB7364"/>
    <w:rsid w:val="00EB765D"/>
    <w:rsid w:val="00EC010D"/>
    <w:rsid w:val="00EC0222"/>
    <w:rsid w:val="00EC0313"/>
    <w:rsid w:val="00EC03A4"/>
    <w:rsid w:val="00EC03FA"/>
    <w:rsid w:val="00EC11EF"/>
    <w:rsid w:val="00EC139E"/>
    <w:rsid w:val="00EC14FB"/>
    <w:rsid w:val="00EC1B05"/>
    <w:rsid w:val="00EC45D6"/>
    <w:rsid w:val="00EC4E97"/>
    <w:rsid w:val="00EC5B0D"/>
    <w:rsid w:val="00EC64DB"/>
    <w:rsid w:val="00EC6518"/>
    <w:rsid w:val="00EC6AB3"/>
    <w:rsid w:val="00EC6DEA"/>
    <w:rsid w:val="00EC6EDC"/>
    <w:rsid w:val="00EC7710"/>
    <w:rsid w:val="00ED01E0"/>
    <w:rsid w:val="00ED05D8"/>
    <w:rsid w:val="00ED09A2"/>
    <w:rsid w:val="00ED0B11"/>
    <w:rsid w:val="00ED0D10"/>
    <w:rsid w:val="00ED1A56"/>
    <w:rsid w:val="00ED2E10"/>
    <w:rsid w:val="00ED3138"/>
    <w:rsid w:val="00ED359A"/>
    <w:rsid w:val="00ED3771"/>
    <w:rsid w:val="00ED70D1"/>
    <w:rsid w:val="00ED7136"/>
    <w:rsid w:val="00ED7345"/>
    <w:rsid w:val="00EE0D3F"/>
    <w:rsid w:val="00EE0E21"/>
    <w:rsid w:val="00EE154B"/>
    <w:rsid w:val="00EE1AAD"/>
    <w:rsid w:val="00EE208C"/>
    <w:rsid w:val="00EE2488"/>
    <w:rsid w:val="00EE26A5"/>
    <w:rsid w:val="00EE285A"/>
    <w:rsid w:val="00EE2C72"/>
    <w:rsid w:val="00EE2CAB"/>
    <w:rsid w:val="00EE3635"/>
    <w:rsid w:val="00EE3844"/>
    <w:rsid w:val="00EE4217"/>
    <w:rsid w:val="00EE45C8"/>
    <w:rsid w:val="00EE46B0"/>
    <w:rsid w:val="00EE497E"/>
    <w:rsid w:val="00EE5705"/>
    <w:rsid w:val="00EE5BD3"/>
    <w:rsid w:val="00EE68C4"/>
    <w:rsid w:val="00EE6FEA"/>
    <w:rsid w:val="00EE7023"/>
    <w:rsid w:val="00EE76A7"/>
    <w:rsid w:val="00EE7D4D"/>
    <w:rsid w:val="00EF1370"/>
    <w:rsid w:val="00EF13FC"/>
    <w:rsid w:val="00EF239E"/>
    <w:rsid w:val="00EF2B9C"/>
    <w:rsid w:val="00EF2CF3"/>
    <w:rsid w:val="00EF2FBB"/>
    <w:rsid w:val="00EF52AB"/>
    <w:rsid w:val="00EF633B"/>
    <w:rsid w:val="00EF647B"/>
    <w:rsid w:val="00EF684D"/>
    <w:rsid w:val="00EF7496"/>
    <w:rsid w:val="00EF7A02"/>
    <w:rsid w:val="00EF7A56"/>
    <w:rsid w:val="00F0013A"/>
    <w:rsid w:val="00F00476"/>
    <w:rsid w:val="00F0048A"/>
    <w:rsid w:val="00F009B8"/>
    <w:rsid w:val="00F00DF4"/>
    <w:rsid w:val="00F012CF"/>
    <w:rsid w:val="00F02071"/>
    <w:rsid w:val="00F0249C"/>
    <w:rsid w:val="00F025CA"/>
    <w:rsid w:val="00F02AA4"/>
    <w:rsid w:val="00F02C62"/>
    <w:rsid w:val="00F032C4"/>
    <w:rsid w:val="00F03448"/>
    <w:rsid w:val="00F03FE5"/>
    <w:rsid w:val="00F04C47"/>
    <w:rsid w:val="00F052B3"/>
    <w:rsid w:val="00F055DA"/>
    <w:rsid w:val="00F06979"/>
    <w:rsid w:val="00F0753E"/>
    <w:rsid w:val="00F075C7"/>
    <w:rsid w:val="00F076EF"/>
    <w:rsid w:val="00F10E34"/>
    <w:rsid w:val="00F10FBB"/>
    <w:rsid w:val="00F11B66"/>
    <w:rsid w:val="00F11CBB"/>
    <w:rsid w:val="00F11DC3"/>
    <w:rsid w:val="00F121C1"/>
    <w:rsid w:val="00F12F13"/>
    <w:rsid w:val="00F1321C"/>
    <w:rsid w:val="00F13D2C"/>
    <w:rsid w:val="00F14FD2"/>
    <w:rsid w:val="00F15D39"/>
    <w:rsid w:val="00F15F41"/>
    <w:rsid w:val="00F16E2A"/>
    <w:rsid w:val="00F16F84"/>
    <w:rsid w:val="00F17036"/>
    <w:rsid w:val="00F17691"/>
    <w:rsid w:val="00F2029F"/>
    <w:rsid w:val="00F2090B"/>
    <w:rsid w:val="00F223D6"/>
    <w:rsid w:val="00F23771"/>
    <w:rsid w:val="00F237B9"/>
    <w:rsid w:val="00F23C93"/>
    <w:rsid w:val="00F23F6E"/>
    <w:rsid w:val="00F2400A"/>
    <w:rsid w:val="00F241CD"/>
    <w:rsid w:val="00F2578E"/>
    <w:rsid w:val="00F25AE9"/>
    <w:rsid w:val="00F25C30"/>
    <w:rsid w:val="00F25D9E"/>
    <w:rsid w:val="00F26A6B"/>
    <w:rsid w:val="00F26CD5"/>
    <w:rsid w:val="00F26CF6"/>
    <w:rsid w:val="00F2729E"/>
    <w:rsid w:val="00F2797E"/>
    <w:rsid w:val="00F31120"/>
    <w:rsid w:val="00F31704"/>
    <w:rsid w:val="00F31B0A"/>
    <w:rsid w:val="00F3239A"/>
    <w:rsid w:val="00F33B8B"/>
    <w:rsid w:val="00F33DD5"/>
    <w:rsid w:val="00F345BC"/>
    <w:rsid w:val="00F358C5"/>
    <w:rsid w:val="00F3615D"/>
    <w:rsid w:val="00F362F1"/>
    <w:rsid w:val="00F365C8"/>
    <w:rsid w:val="00F36650"/>
    <w:rsid w:val="00F36B2E"/>
    <w:rsid w:val="00F36F45"/>
    <w:rsid w:val="00F372CE"/>
    <w:rsid w:val="00F405F5"/>
    <w:rsid w:val="00F40998"/>
    <w:rsid w:val="00F416DE"/>
    <w:rsid w:val="00F41801"/>
    <w:rsid w:val="00F41DCE"/>
    <w:rsid w:val="00F422C9"/>
    <w:rsid w:val="00F4256C"/>
    <w:rsid w:val="00F42A6C"/>
    <w:rsid w:val="00F42BF3"/>
    <w:rsid w:val="00F42CEC"/>
    <w:rsid w:val="00F42DAB"/>
    <w:rsid w:val="00F42DF4"/>
    <w:rsid w:val="00F43251"/>
    <w:rsid w:val="00F43A18"/>
    <w:rsid w:val="00F4415A"/>
    <w:rsid w:val="00F4418E"/>
    <w:rsid w:val="00F444E6"/>
    <w:rsid w:val="00F44932"/>
    <w:rsid w:val="00F45D59"/>
    <w:rsid w:val="00F4660F"/>
    <w:rsid w:val="00F4782E"/>
    <w:rsid w:val="00F50195"/>
    <w:rsid w:val="00F5029F"/>
    <w:rsid w:val="00F5112E"/>
    <w:rsid w:val="00F51A7B"/>
    <w:rsid w:val="00F51E46"/>
    <w:rsid w:val="00F526B2"/>
    <w:rsid w:val="00F533F7"/>
    <w:rsid w:val="00F53C76"/>
    <w:rsid w:val="00F53D92"/>
    <w:rsid w:val="00F542AB"/>
    <w:rsid w:val="00F542B4"/>
    <w:rsid w:val="00F54F59"/>
    <w:rsid w:val="00F56704"/>
    <w:rsid w:val="00F5787F"/>
    <w:rsid w:val="00F57E26"/>
    <w:rsid w:val="00F601ED"/>
    <w:rsid w:val="00F603D2"/>
    <w:rsid w:val="00F6089D"/>
    <w:rsid w:val="00F6197E"/>
    <w:rsid w:val="00F62E7A"/>
    <w:rsid w:val="00F63AB0"/>
    <w:rsid w:val="00F63DD9"/>
    <w:rsid w:val="00F63EBD"/>
    <w:rsid w:val="00F63EF2"/>
    <w:rsid w:val="00F6434B"/>
    <w:rsid w:val="00F65472"/>
    <w:rsid w:val="00F66533"/>
    <w:rsid w:val="00F66EA6"/>
    <w:rsid w:val="00F6741B"/>
    <w:rsid w:val="00F67EA1"/>
    <w:rsid w:val="00F704F6"/>
    <w:rsid w:val="00F70677"/>
    <w:rsid w:val="00F70CE6"/>
    <w:rsid w:val="00F70F3B"/>
    <w:rsid w:val="00F71376"/>
    <w:rsid w:val="00F71733"/>
    <w:rsid w:val="00F7196C"/>
    <w:rsid w:val="00F71A0B"/>
    <w:rsid w:val="00F71CC1"/>
    <w:rsid w:val="00F72E31"/>
    <w:rsid w:val="00F73975"/>
    <w:rsid w:val="00F745E9"/>
    <w:rsid w:val="00F74F31"/>
    <w:rsid w:val="00F75184"/>
    <w:rsid w:val="00F75A4A"/>
    <w:rsid w:val="00F76439"/>
    <w:rsid w:val="00F7650F"/>
    <w:rsid w:val="00F76E11"/>
    <w:rsid w:val="00F772ED"/>
    <w:rsid w:val="00F77D5A"/>
    <w:rsid w:val="00F80161"/>
    <w:rsid w:val="00F8027C"/>
    <w:rsid w:val="00F80471"/>
    <w:rsid w:val="00F80638"/>
    <w:rsid w:val="00F80CF0"/>
    <w:rsid w:val="00F80DA7"/>
    <w:rsid w:val="00F8111B"/>
    <w:rsid w:val="00F814BB"/>
    <w:rsid w:val="00F816CD"/>
    <w:rsid w:val="00F81A26"/>
    <w:rsid w:val="00F8335C"/>
    <w:rsid w:val="00F84B1E"/>
    <w:rsid w:val="00F84D50"/>
    <w:rsid w:val="00F85275"/>
    <w:rsid w:val="00F853F6"/>
    <w:rsid w:val="00F85AEB"/>
    <w:rsid w:val="00F861B6"/>
    <w:rsid w:val="00F86318"/>
    <w:rsid w:val="00F86405"/>
    <w:rsid w:val="00F867DE"/>
    <w:rsid w:val="00F86B9A"/>
    <w:rsid w:val="00F87C8F"/>
    <w:rsid w:val="00F87CE4"/>
    <w:rsid w:val="00F87FE2"/>
    <w:rsid w:val="00F90229"/>
    <w:rsid w:val="00F90363"/>
    <w:rsid w:val="00F90712"/>
    <w:rsid w:val="00F90A69"/>
    <w:rsid w:val="00F90E5C"/>
    <w:rsid w:val="00F91550"/>
    <w:rsid w:val="00F91C38"/>
    <w:rsid w:val="00F93500"/>
    <w:rsid w:val="00F9355E"/>
    <w:rsid w:val="00F9368B"/>
    <w:rsid w:val="00F936E6"/>
    <w:rsid w:val="00F93C55"/>
    <w:rsid w:val="00F94184"/>
    <w:rsid w:val="00F94B15"/>
    <w:rsid w:val="00F9596F"/>
    <w:rsid w:val="00F95EC1"/>
    <w:rsid w:val="00F9716C"/>
    <w:rsid w:val="00F978B9"/>
    <w:rsid w:val="00F97F17"/>
    <w:rsid w:val="00FA0C19"/>
    <w:rsid w:val="00FA0CA1"/>
    <w:rsid w:val="00FA18E7"/>
    <w:rsid w:val="00FA1CBB"/>
    <w:rsid w:val="00FA2549"/>
    <w:rsid w:val="00FA2E09"/>
    <w:rsid w:val="00FA3283"/>
    <w:rsid w:val="00FA3ADB"/>
    <w:rsid w:val="00FA3ED9"/>
    <w:rsid w:val="00FA44C2"/>
    <w:rsid w:val="00FA4C37"/>
    <w:rsid w:val="00FA5317"/>
    <w:rsid w:val="00FA6246"/>
    <w:rsid w:val="00FA62FB"/>
    <w:rsid w:val="00FA63D7"/>
    <w:rsid w:val="00FA63FC"/>
    <w:rsid w:val="00FA7508"/>
    <w:rsid w:val="00FA7568"/>
    <w:rsid w:val="00FB0873"/>
    <w:rsid w:val="00FB28E3"/>
    <w:rsid w:val="00FB32D0"/>
    <w:rsid w:val="00FB336B"/>
    <w:rsid w:val="00FB33C0"/>
    <w:rsid w:val="00FB3FEB"/>
    <w:rsid w:val="00FB4721"/>
    <w:rsid w:val="00FB4F1A"/>
    <w:rsid w:val="00FB5BD8"/>
    <w:rsid w:val="00FB5C79"/>
    <w:rsid w:val="00FB6E46"/>
    <w:rsid w:val="00FB7611"/>
    <w:rsid w:val="00FB76CD"/>
    <w:rsid w:val="00FB773B"/>
    <w:rsid w:val="00FB7E8E"/>
    <w:rsid w:val="00FC0222"/>
    <w:rsid w:val="00FC0915"/>
    <w:rsid w:val="00FC10BC"/>
    <w:rsid w:val="00FC25CA"/>
    <w:rsid w:val="00FC27CF"/>
    <w:rsid w:val="00FC2A0E"/>
    <w:rsid w:val="00FC2CA4"/>
    <w:rsid w:val="00FC2FA7"/>
    <w:rsid w:val="00FC3E5A"/>
    <w:rsid w:val="00FC40CB"/>
    <w:rsid w:val="00FC4153"/>
    <w:rsid w:val="00FC4972"/>
    <w:rsid w:val="00FC4C5E"/>
    <w:rsid w:val="00FC4F97"/>
    <w:rsid w:val="00FC5385"/>
    <w:rsid w:val="00FC5F6E"/>
    <w:rsid w:val="00FC633D"/>
    <w:rsid w:val="00FC637F"/>
    <w:rsid w:val="00FC64B4"/>
    <w:rsid w:val="00FC6C92"/>
    <w:rsid w:val="00FC73B2"/>
    <w:rsid w:val="00FC78D1"/>
    <w:rsid w:val="00FD0FAF"/>
    <w:rsid w:val="00FD1623"/>
    <w:rsid w:val="00FD18A4"/>
    <w:rsid w:val="00FD20FF"/>
    <w:rsid w:val="00FD2901"/>
    <w:rsid w:val="00FD2F49"/>
    <w:rsid w:val="00FD3494"/>
    <w:rsid w:val="00FD35FF"/>
    <w:rsid w:val="00FD4C0F"/>
    <w:rsid w:val="00FD59D2"/>
    <w:rsid w:val="00FD629F"/>
    <w:rsid w:val="00FD6A6B"/>
    <w:rsid w:val="00FD6DAC"/>
    <w:rsid w:val="00FD6DC5"/>
    <w:rsid w:val="00FD7248"/>
    <w:rsid w:val="00FD7437"/>
    <w:rsid w:val="00FD760F"/>
    <w:rsid w:val="00FD77C3"/>
    <w:rsid w:val="00FD7B28"/>
    <w:rsid w:val="00FE06F5"/>
    <w:rsid w:val="00FE0B4B"/>
    <w:rsid w:val="00FE145E"/>
    <w:rsid w:val="00FE1B11"/>
    <w:rsid w:val="00FE1DE0"/>
    <w:rsid w:val="00FE2D56"/>
    <w:rsid w:val="00FE413F"/>
    <w:rsid w:val="00FE4306"/>
    <w:rsid w:val="00FE451C"/>
    <w:rsid w:val="00FE502D"/>
    <w:rsid w:val="00FE512F"/>
    <w:rsid w:val="00FE518E"/>
    <w:rsid w:val="00FE523E"/>
    <w:rsid w:val="00FE57A6"/>
    <w:rsid w:val="00FE5D2A"/>
    <w:rsid w:val="00FE6355"/>
    <w:rsid w:val="00FE7304"/>
    <w:rsid w:val="00FE734E"/>
    <w:rsid w:val="00FE7DCE"/>
    <w:rsid w:val="00FF0955"/>
    <w:rsid w:val="00FF0F5F"/>
    <w:rsid w:val="00FF114A"/>
    <w:rsid w:val="00FF198B"/>
    <w:rsid w:val="00FF19B5"/>
    <w:rsid w:val="00FF19C0"/>
    <w:rsid w:val="00FF1F7E"/>
    <w:rsid w:val="00FF2914"/>
    <w:rsid w:val="00FF3756"/>
    <w:rsid w:val="00FF3CD0"/>
    <w:rsid w:val="00FF4139"/>
    <w:rsid w:val="00FF4D08"/>
    <w:rsid w:val="00FF50A7"/>
    <w:rsid w:val="00FF5128"/>
    <w:rsid w:val="00FF5265"/>
    <w:rsid w:val="00FF5A56"/>
    <w:rsid w:val="00FF5C72"/>
    <w:rsid w:val="00FF5D72"/>
    <w:rsid w:val="00FF61B1"/>
    <w:rsid w:val="00FF61EF"/>
    <w:rsid w:val="00FF647F"/>
    <w:rsid w:val="00FF685C"/>
    <w:rsid w:val="00FF6B0D"/>
    <w:rsid w:val="00FF72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caption" w:locked="1" w:uiPriority="0" w:qFormat="1"/>
    <w:lsdException w:name="footnote reference" w:uiPriority="0"/>
    <w:lsdException w:name="annotation reference" w:uiPriority="0"/>
    <w:lsdException w:name="endnote reference" w:uiPriority="0"/>
    <w:lsdException w:name="endnote text"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7FC"/>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paragraph" w:styleId="1">
    <w:name w:val="heading 1"/>
    <w:basedOn w:val="a"/>
    <w:next w:val="a"/>
    <w:link w:val="10"/>
    <w:qFormat/>
    <w:locked/>
    <w:rsid w:val="00B6662E"/>
    <w:pPr>
      <w:keepNext/>
      <w:keepLines/>
      <w:widowControl/>
      <w:autoSpaceDE/>
      <w:autoSpaceDN/>
      <w:adjustRightInd/>
      <w:spacing w:before="480" w:line="240" w:lineRule="auto"/>
      <w:ind w:firstLine="0"/>
      <w:jc w:val="left"/>
      <w:textAlignment w:val="auto"/>
      <w:outlineLvl w:val="0"/>
    </w:pPr>
    <w:rPr>
      <w:rFonts w:asciiTheme="majorHAnsi" w:eastAsiaTheme="majorEastAsia" w:hAnsiTheme="majorHAnsi" w:cstheme="majorBidi"/>
      <w:b/>
      <w:bCs/>
      <w:color w:val="365F91" w:themeColor="accent1" w:themeShade="BF"/>
      <w:spacing w:val="0"/>
      <w:sz w:val="28"/>
      <w:szCs w:val="28"/>
      <w:lang w:eastAsia="en-US"/>
    </w:rPr>
  </w:style>
  <w:style w:type="paragraph" w:styleId="2">
    <w:name w:val="heading 2"/>
    <w:basedOn w:val="a"/>
    <w:next w:val="a"/>
    <w:link w:val="20"/>
    <w:unhideWhenUsed/>
    <w:qFormat/>
    <w:locked/>
    <w:rsid w:val="007D3819"/>
    <w:pPr>
      <w:keepNext/>
      <w:keepLines/>
      <w:widowControl/>
      <w:autoSpaceDE/>
      <w:autoSpaceDN/>
      <w:adjustRightInd/>
      <w:spacing w:before="200" w:line="240" w:lineRule="auto"/>
      <w:ind w:firstLine="0"/>
      <w:jc w:val="left"/>
      <w:textAlignment w:val="auto"/>
      <w:outlineLvl w:val="1"/>
    </w:pPr>
    <w:rPr>
      <w:rFonts w:asciiTheme="majorHAnsi" w:eastAsiaTheme="majorEastAsia" w:hAnsiTheme="majorHAnsi" w:cstheme="majorBidi"/>
      <w:b/>
      <w:bCs/>
      <w:color w:val="4F81BD" w:themeColor="accent1"/>
      <w:spacing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MitparsemetBaze">
    <w:name w:val="Head MitparsemetBaze"/>
    <w:basedOn w:val="a"/>
    <w:uiPriority w:val="99"/>
    <w:rsid w:val="00294C8B"/>
    <w:pPr>
      <w:keepNext/>
      <w:keepLines/>
      <w:pageBreakBefore/>
      <w:snapToGrid w:val="0"/>
      <w:spacing w:before="480" w:line="360" w:lineRule="auto"/>
      <w:ind w:firstLine="0"/>
    </w:pPr>
    <w:rPr>
      <w:rFonts w:ascii="Arial" w:eastAsia="Arial Unicode MS" w:hAnsi="Arial" w:cs="David"/>
      <w:b/>
      <w:bCs/>
      <w:spacing w:val="0"/>
      <w:sz w:val="20"/>
      <w:szCs w:val="26"/>
    </w:rPr>
  </w:style>
  <w:style w:type="paragraph" w:customStyle="1" w:styleId="HeadHatzaotHok">
    <w:name w:val="Head HatzaotHok"/>
    <w:basedOn w:val="a"/>
    <w:uiPriority w:val="99"/>
    <w:rsid w:val="00294C8B"/>
    <w:pPr>
      <w:keepNext/>
      <w:keepLines/>
      <w:snapToGrid w:val="0"/>
      <w:spacing w:before="240" w:line="360" w:lineRule="auto"/>
      <w:ind w:firstLine="0"/>
      <w:jc w:val="center"/>
    </w:pPr>
    <w:rPr>
      <w:rFonts w:ascii="Arial" w:eastAsia="Arial Unicode MS" w:hAnsi="Arial" w:cs="David"/>
      <w:b/>
      <w:bCs/>
      <w:spacing w:val="0"/>
      <w:sz w:val="20"/>
      <w:szCs w:val="26"/>
    </w:rPr>
  </w:style>
  <w:style w:type="paragraph" w:customStyle="1" w:styleId="HeadHatzaotHok4Futer">
    <w:name w:val="Head HatzaotHok4Futer"/>
    <w:basedOn w:val="HeadHatzaotHok"/>
    <w:uiPriority w:val="99"/>
    <w:rsid w:val="00294C8B"/>
    <w:pPr>
      <w:spacing w:before="120" w:after="120"/>
    </w:pPr>
    <w:rPr>
      <w:color w:val="FF0000"/>
      <w:w w:val="80"/>
    </w:rPr>
  </w:style>
  <w:style w:type="paragraph" w:styleId="a3">
    <w:name w:val="endnote text"/>
    <w:basedOn w:val="a"/>
    <w:link w:val="a4"/>
    <w:rsid w:val="00294C8B"/>
    <w:pPr>
      <w:ind w:left="227" w:hanging="227"/>
    </w:pPr>
    <w:rPr>
      <w:sz w:val="14"/>
      <w:szCs w:val="22"/>
    </w:rPr>
  </w:style>
  <w:style w:type="character" w:customStyle="1" w:styleId="a4">
    <w:name w:val="טקסט הערת סיום תו"/>
    <w:link w:val="a3"/>
    <w:locked/>
    <w:rsid w:val="0075510E"/>
    <w:rPr>
      <w:rFonts w:ascii="Hadasa Roso SL" w:hAnsi="Hadasa Roso SL" w:cs="Hadasa Roso SL"/>
      <w:color w:val="000000"/>
      <w:spacing w:val="1"/>
      <w:sz w:val="20"/>
      <w:szCs w:val="20"/>
      <w:lang w:eastAsia="ja-JP"/>
    </w:rPr>
  </w:style>
  <w:style w:type="paragraph" w:customStyle="1" w:styleId="TableText">
    <w:name w:val="Table Text"/>
    <w:basedOn w:val="a"/>
    <w:rsid w:val="00294C8B"/>
    <w:pPr>
      <w:keepLines/>
      <w:tabs>
        <w:tab w:val="left" w:pos="624"/>
        <w:tab w:val="left" w:pos="1247"/>
      </w:tabs>
      <w:snapToGrid w:val="0"/>
      <w:spacing w:before="0" w:line="360" w:lineRule="auto"/>
      <w:ind w:right="57" w:firstLine="0"/>
      <w:jc w:val="left"/>
    </w:pPr>
    <w:rPr>
      <w:rFonts w:ascii="Arial" w:eastAsia="Arial Unicode MS" w:hAnsi="Arial" w:cs="David"/>
      <w:spacing w:val="0"/>
      <w:sz w:val="20"/>
      <w:szCs w:val="26"/>
    </w:rPr>
  </w:style>
  <w:style w:type="paragraph" w:customStyle="1" w:styleId="TableSideHeading">
    <w:name w:val="Table SideHeading"/>
    <w:basedOn w:val="TableText"/>
    <w:rsid w:val="00294C8B"/>
  </w:style>
  <w:style w:type="paragraph" w:customStyle="1" w:styleId="TableBlock">
    <w:name w:val="Table Block"/>
    <w:basedOn w:val="TableText"/>
    <w:rsid w:val="00294C8B"/>
    <w:pPr>
      <w:ind w:right="0"/>
      <w:jc w:val="both"/>
    </w:pPr>
  </w:style>
  <w:style w:type="paragraph" w:customStyle="1" w:styleId="TableHead">
    <w:name w:val="Table Head"/>
    <w:basedOn w:val="TableText"/>
    <w:uiPriority w:val="99"/>
    <w:rsid w:val="00294C8B"/>
    <w:pPr>
      <w:ind w:right="0"/>
      <w:jc w:val="center"/>
    </w:pPr>
    <w:rPr>
      <w:b/>
      <w:bCs/>
    </w:rPr>
  </w:style>
  <w:style w:type="paragraph" w:customStyle="1" w:styleId="TableInnerSideHeading">
    <w:name w:val="Table InnerSideHeading"/>
    <w:basedOn w:val="TableSideHeading"/>
    <w:rsid w:val="00294C8B"/>
  </w:style>
  <w:style w:type="paragraph" w:customStyle="1" w:styleId="Hesber">
    <w:name w:val="Hesber"/>
    <w:basedOn w:val="a"/>
    <w:uiPriority w:val="99"/>
    <w:rsid w:val="00294C8B"/>
    <w:pPr>
      <w:snapToGrid w:val="0"/>
      <w:spacing w:before="0" w:line="360" w:lineRule="auto"/>
    </w:pPr>
    <w:rPr>
      <w:rFonts w:ascii="Arial" w:eastAsia="Arial Unicode MS" w:hAnsi="Arial" w:cs="David"/>
      <w:spacing w:val="0"/>
      <w:sz w:val="20"/>
      <w:szCs w:val="26"/>
    </w:rPr>
  </w:style>
  <w:style w:type="paragraph" w:styleId="a5">
    <w:name w:val="footnote text"/>
    <w:basedOn w:val="a"/>
    <w:link w:val="a6"/>
    <w:autoRedefine/>
    <w:semiHidden/>
    <w:rsid w:val="00DC2C21"/>
    <w:pPr>
      <w:snapToGrid w:val="0"/>
      <w:spacing w:before="0" w:line="240" w:lineRule="auto"/>
      <w:ind w:left="227" w:firstLine="72"/>
      <w:jc w:val="left"/>
    </w:pPr>
    <w:rPr>
      <w:rFonts w:ascii="Arial" w:eastAsia="Arial Unicode MS" w:hAnsi="Arial" w:cs="David"/>
      <w:color w:val="auto"/>
      <w:spacing w:val="0"/>
      <w:sz w:val="20"/>
      <w:szCs w:val="20"/>
    </w:rPr>
  </w:style>
  <w:style w:type="character" w:customStyle="1" w:styleId="a6">
    <w:name w:val="טקסט הערת שוליים תו"/>
    <w:link w:val="a5"/>
    <w:semiHidden/>
    <w:locked/>
    <w:rsid w:val="00DC2C21"/>
    <w:rPr>
      <w:rFonts w:ascii="Arial" w:eastAsia="Arial Unicode MS" w:hAnsi="Arial" w:cs="David"/>
      <w:lang w:eastAsia="ja-JP"/>
    </w:rPr>
  </w:style>
  <w:style w:type="character" w:styleId="a7">
    <w:name w:val="footnote reference"/>
    <w:semiHidden/>
    <w:rsid w:val="00294C8B"/>
    <w:rPr>
      <w:rFonts w:cs="Times New Roman"/>
      <w:vertAlign w:val="superscript"/>
    </w:rPr>
  </w:style>
  <w:style w:type="paragraph" w:customStyle="1" w:styleId="HesberHeading">
    <w:name w:val="Hesber Heading"/>
    <w:basedOn w:val="Hesber"/>
    <w:uiPriority w:val="99"/>
    <w:rsid w:val="00294C8B"/>
    <w:pPr>
      <w:tabs>
        <w:tab w:val="left" w:pos="624"/>
        <w:tab w:val="left" w:pos="1247"/>
      </w:tabs>
      <w:ind w:firstLine="0"/>
    </w:pPr>
    <w:rPr>
      <w:b/>
      <w:bCs/>
    </w:rPr>
  </w:style>
  <w:style w:type="paragraph" w:customStyle="1" w:styleId="HesberWriters">
    <w:name w:val="Hesber Writers"/>
    <w:basedOn w:val="Hesber"/>
    <w:uiPriority w:val="99"/>
    <w:rsid w:val="00294C8B"/>
    <w:pPr>
      <w:spacing w:before="120" w:after="6000"/>
      <w:ind w:left="1418" w:firstLine="0"/>
      <w:jc w:val="right"/>
    </w:pPr>
    <w:rPr>
      <w:b/>
      <w:bCs/>
    </w:rPr>
  </w:style>
  <w:style w:type="paragraph" w:customStyle="1" w:styleId="Hesber1st">
    <w:name w:val="Hesber 1st"/>
    <w:basedOn w:val="Hesber"/>
    <w:uiPriority w:val="99"/>
    <w:rsid w:val="00294C8B"/>
    <w:pPr>
      <w:tabs>
        <w:tab w:val="left" w:pos="680"/>
        <w:tab w:val="left" w:pos="1020"/>
      </w:tabs>
      <w:ind w:firstLine="0"/>
    </w:pPr>
  </w:style>
  <w:style w:type="character" w:styleId="a8">
    <w:name w:val="endnote reference"/>
    <w:rsid w:val="00294C8B"/>
    <w:rPr>
      <w:rFonts w:cs="Times New Roman"/>
      <w:vertAlign w:val="superscript"/>
    </w:rPr>
  </w:style>
  <w:style w:type="paragraph" w:customStyle="1" w:styleId="TableBlockOutdent">
    <w:name w:val="Table BlockOutdent"/>
    <w:basedOn w:val="TableBlock"/>
    <w:uiPriority w:val="99"/>
    <w:rsid w:val="00294C8B"/>
    <w:pPr>
      <w:ind w:left="624" w:hanging="624"/>
    </w:pPr>
  </w:style>
  <w:style w:type="paragraph" w:styleId="a9">
    <w:name w:val="header"/>
    <w:basedOn w:val="a"/>
    <w:link w:val="aa"/>
    <w:rsid w:val="00294C8B"/>
    <w:pPr>
      <w:tabs>
        <w:tab w:val="center" w:pos="4153"/>
        <w:tab w:val="right" w:pos="8306"/>
      </w:tabs>
    </w:pPr>
  </w:style>
  <w:style w:type="character" w:customStyle="1" w:styleId="aa">
    <w:name w:val="כותרת עליונה תו"/>
    <w:link w:val="a9"/>
    <w:locked/>
    <w:rsid w:val="0075510E"/>
    <w:rPr>
      <w:rFonts w:ascii="Hadasa Roso SL" w:hAnsi="Hadasa Roso SL" w:cs="Hadasa Roso SL"/>
      <w:color w:val="000000"/>
      <w:spacing w:val="1"/>
      <w:sz w:val="17"/>
      <w:szCs w:val="17"/>
      <w:lang w:eastAsia="ja-JP"/>
    </w:rPr>
  </w:style>
  <w:style w:type="paragraph" w:styleId="ab">
    <w:name w:val="footer"/>
    <w:basedOn w:val="a"/>
    <w:link w:val="ac"/>
    <w:uiPriority w:val="99"/>
    <w:rsid w:val="00294C8B"/>
    <w:pPr>
      <w:tabs>
        <w:tab w:val="center" w:pos="4153"/>
        <w:tab w:val="right" w:pos="8306"/>
      </w:tabs>
    </w:pPr>
  </w:style>
  <w:style w:type="character" w:customStyle="1" w:styleId="ac">
    <w:name w:val="כותרת תחתונה תו"/>
    <w:link w:val="ab"/>
    <w:uiPriority w:val="99"/>
    <w:locked/>
    <w:rsid w:val="0075510E"/>
    <w:rPr>
      <w:rFonts w:ascii="Hadasa Roso SL" w:hAnsi="Hadasa Roso SL" w:cs="Hadasa Roso SL"/>
      <w:color w:val="000000"/>
      <w:spacing w:val="1"/>
      <w:sz w:val="17"/>
      <w:szCs w:val="17"/>
      <w:lang w:eastAsia="ja-JP"/>
    </w:rPr>
  </w:style>
  <w:style w:type="paragraph" w:customStyle="1" w:styleId="HeadDivreiHesber">
    <w:name w:val="Head DivreiHesber"/>
    <w:basedOn w:val="a"/>
    <w:uiPriority w:val="99"/>
    <w:rsid w:val="00294C8B"/>
    <w:pPr>
      <w:snapToGrid w:val="0"/>
      <w:spacing w:before="360" w:after="120" w:line="360" w:lineRule="auto"/>
      <w:ind w:firstLine="0"/>
      <w:jc w:val="center"/>
    </w:pPr>
    <w:rPr>
      <w:rFonts w:ascii="Arial" w:eastAsia="Arial Unicode MS" w:hAnsi="Arial" w:cs="David"/>
      <w:b/>
      <w:spacing w:val="40"/>
      <w:sz w:val="20"/>
      <w:szCs w:val="26"/>
    </w:rPr>
  </w:style>
  <w:style w:type="character" w:styleId="ad">
    <w:name w:val="page number"/>
    <w:uiPriority w:val="99"/>
    <w:rsid w:val="00294C8B"/>
    <w:rPr>
      <w:rFonts w:cs="Times New Roman"/>
    </w:rPr>
  </w:style>
  <w:style w:type="paragraph" w:customStyle="1" w:styleId="Cover1-Reshumot">
    <w:name w:val="Cover 1-Reshumot"/>
    <w:basedOn w:val="a"/>
    <w:uiPriority w:val="99"/>
    <w:rsid w:val="00F87C8F"/>
    <w:pPr>
      <w:tabs>
        <w:tab w:val="left" w:pos="1191"/>
        <w:tab w:val="left" w:pos="1587"/>
      </w:tabs>
      <w:snapToGrid w:val="0"/>
      <w:spacing w:before="240" w:after="240" w:line="480" w:lineRule="auto"/>
      <w:ind w:firstLine="0"/>
      <w:jc w:val="center"/>
    </w:pPr>
    <w:rPr>
      <w:rFonts w:ascii="Arial" w:eastAsia="Arial Unicode MS" w:hAnsi="Arial" w:cs="David"/>
      <w:spacing w:val="0"/>
      <w:sz w:val="20"/>
      <w:szCs w:val="26"/>
    </w:rPr>
  </w:style>
  <w:style w:type="paragraph" w:customStyle="1" w:styleId="Cover2-HatzaotHok">
    <w:name w:val="Cover 2-HatzaotHok"/>
    <w:basedOn w:val="Cover1-Reshumot"/>
    <w:uiPriority w:val="99"/>
    <w:rsid w:val="00F87C8F"/>
    <w:rPr>
      <w:sz w:val="36"/>
      <w:szCs w:val="52"/>
    </w:rPr>
  </w:style>
  <w:style w:type="paragraph" w:customStyle="1" w:styleId="Cover3-Haknesset">
    <w:name w:val="Cover 3-Haknesset"/>
    <w:basedOn w:val="Cover1-Reshumot"/>
    <w:uiPriority w:val="99"/>
    <w:rsid w:val="00F87C8F"/>
    <w:rPr>
      <w:b/>
      <w:bCs/>
      <w:spacing w:val="60"/>
    </w:rPr>
  </w:style>
  <w:style w:type="paragraph" w:customStyle="1" w:styleId="Cover4-Date">
    <w:name w:val="Cover 4-Date"/>
    <w:basedOn w:val="a"/>
    <w:uiPriority w:val="99"/>
    <w:rsid w:val="00F87C8F"/>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pacing w:val="0"/>
      <w:sz w:val="20"/>
      <w:szCs w:val="26"/>
    </w:rPr>
  </w:style>
  <w:style w:type="paragraph" w:customStyle="1" w:styleId="Ragil">
    <w:name w:val="Ragil"/>
    <w:basedOn w:val="a"/>
    <w:uiPriority w:val="99"/>
    <w:rsid w:val="00F87C8F"/>
    <w:pPr>
      <w:snapToGrid w:val="0"/>
      <w:spacing w:before="0" w:line="360" w:lineRule="auto"/>
      <w:jc w:val="left"/>
    </w:pPr>
    <w:rPr>
      <w:rFonts w:ascii="Arial" w:eastAsia="Arial Unicode MS" w:hAnsi="Arial" w:cs="David"/>
      <w:spacing w:val="0"/>
      <w:sz w:val="20"/>
      <w:szCs w:val="26"/>
    </w:rPr>
  </w:style>
  <w:style w:type="paragraph" w:styleId="ae">
    <w:name w:val="Balloon Text"/>
    <w:basedOn w:val="a"/>
    <w:link w:val="af"/>
    <w:rsid w:val="00C6421E"/>
    <w:rPr>
      <w:rFonts w:ascii="Tahoma" w:hAnsi="Tahoma" w:cs="Tahoma"/>
      <w:sz w:val="16"/>
      <w:szCs w:val="16"/>
    </w:rPr>
  </w:style>
  <w:style w:type="character" w:customStyle="1" w:styleId="af">
    <w:name w:val="טקסט בלונים תו"/>
    <w:link w:val="ae"/>
    <w:locked/>
    <w:rsid w:val="0075510E"/>
    <w:rPr>
      <w:rFonts w:cs="Times New Roman"/>
      <w:color w:val="000000"/>
      <w:spacing w:val="1"/>
      <w:sz w:val="2"/>
      <w:lang w:eastAsia="ja-JP"/>
    </w:rPr>
  </w:style>
  <w:style w:type="paragraph" w:customStyle="1" w:styleId="11">
    <w:name w:val="פיסקה1"/>
    <w:basedOn w:val="a"/>
    <w:autoRedefine/>
    <w:uiPriority w:val="99"/>
    <w:rsid w:val="00664BCA"/>
    <w:pPr>
      <w:widowControl/>
      <w:tabs>
        <w:tab w:val="left" w:pos="-58"/>
        <w:tab w:val="left" w:pos="1106"/>
      </w:tabs>
      <w:autoSpaceDE/>
      <w:autoSpaceDN/>
      <w:adjustRightInd/>
      <w:spacing w:before="0" w:line="360" w:lineRule="auto"/>
      <w:ind w:firstLine="0"/>
      <w:jc w:val="center"/>
      <w:textAlignment w:val="auto"/>
    </w:pPr>
    <w:rPr>
      <w:rFonts w:ascii="Times New Roman" w:hAnsi="Times New Roman" w:cs="David"/>
      <w:color w:val="auto"/>
      <w:spacing w:val="0"/>
      <w:sz w:val="24"/>
      <w:szCs w:val="24"/>
      <w:lang w:eastAsia="he-IL"/>
    </w:rPr>
  </w:style>
  <w:style w:type="paragraph" w:customStyle="1" w:styleId="P00">
    <w:name w:val="P00"/>
    <w:rsid w:val="00FC73B2"/>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FrankRuehl"/>
      <w:noProof/>
      <w:szCs w:val="26"/>
      <w:lang w:eastAsia="he-IL"/>
    </w:rPr>
  </w:style>
  <w:style w:type="character" w:customStyle="1" w:styleId="default">
    <w:name w:val="default"/>
    <w:rsid w:val="00FC73B2"/>
    <w:rPr>
      <w:rFonts w:ascii="Times New Roman" w:hAnsi="Times New Roman"/>
      <w:sz w:val="26"/>
    </w:rPr>
  </w:style>
  <w:style w:type="paragraph" w:customStyle="1" w:styleId="af0">
    <w:name w:val="תו תו תו"/>
    <w:basedOn w:val="a"/>
    <w:uiPriority w:val="99"/>
    <w:rsid w:val="0079127E"/>
    <w:pPr>
      <w:widowControl/>
      <w:autoSpaceDE/>
      <w:autoSpaceDN/>
      <w:bidi w:val="0"/>
      <w:adjustRightInd/>
      <w:spacing w:before="0" w:after="160" w:line="240" w:lineRule="auto"/>
      <w:ind w:firstLine="0"/>
      <w:jc w:val="left"/>
      <w:textAlignment w:val="auto"/>
    </w:pPr>
    <w:rPr>
      <w:rFonts w:ascii="Verdana" w:hAnsi="Verdana" w:cs="Times New Roman"/>
      <w:color w:val="auto"/>
      <w:spacing w:val="0"/>
      <w:sz w:val="24"/>
      <w:szCs w:val="24"/>
      <w:lang w:eastAsia="en-US" w:bidi="ar-SA"/>
    </w:rPr>
  </w:style>
  <w:style w:type="paragraph" w:customStyle="1" w:styleId="12">
    <w:name w:val="1"/>
    <w:basedOn w:val="a"/>
    <w:uiPriority w:val="99"/>
    <w:rsid w:val="00272CE3"/>
    <w:pPr>
      <w:widowControl/>
      <w:autoSpaceDE/>
      <w:autoSpaceDN/>
      <w:bidi w:val="0"/>
      <w:adjustRightInd/>
      <w:spacing w:before="0" w:after="160" w:line="240" w:lineRule="exact"/>
      <w:ind w:firstLine="0"/>
      <w:jc w:val="left"/>
      <w:textAlignment w:val="auto"/>
    </w:pPr>
    <w:rPr>
      <w:rFonts w:ascii="Tahoma" w:hAnsi="Tahoma" w:cs="Tahoma"/>
      <w:color w:val="auto"/>
      <w:spacing w:val="0"/>
      <w:sz w:val="20"/>
      <w:szCs w:val="20"/>
      <w:lang w:eastAsia="en-US" w:bidi="ar-SA"/>
    </w:rPr>
  </w:style>
  <w:style w:type="paragraph" w:customStyle="1" w:styleId="13">
    <w:name w:val="תו תו1 תו"/>
    <w:basedOn w:val="a"/>
    <w:uiPriority w:val="99"/>
    <w:rsid w:val="005140CD"/>
    <w:pPr>
      <w:widowControl/>
      <w:autoSpaceDE/>
      <w:autoSpaceDN/>
      <w:bidi w:val="0"/>
      <w:adjustRightInd/>
      <w:spacing w:before="0" w:after="160" w:line="240" w:lineRule="exact"/>
      <w:ind w:firstLine="0"/>
      <w:jc w:val="left"/>
      <w:textAlignment w:val="auto"/>
    </w:pPr>
    <w:rPr>
      <w:rFonts w:ascii="Tahoma" w:hAnsi="Tahoma" w:cs="Tahoma"/>
      <w:color w:val="auto"/>
      <w:spacing w:val="0"/>
      <w:sz w:val="20"/>
      <w:szCs w:val="20"/>
      <w:lang w:eastAsia="en-US" w:bidi="ar-SA"/>
    </w:rPr>
  </w:style>
  <w:style w:type="paragraph" w:styleId="NormalWeb">
    <w:name w:val="Normal (Web)"/>
    <w:basedOn w:val="a"/>
    <w:uiPriority w:val="99"/>
    <w:rsid w:val="007B2A56"/>
    <w:pPr>
      <w:widowControl/>
      <w:autoSpaceDE/>
      <w:autoSpaceDN/>
      <w:bidi w:val="0"/>
      <w:adjustRightInd/>
      <w:spacing w:before="100" w:beforeAutospacing="1" w:after="100" w:afterAutospacing="1" w:line="240" w:lineRule="auto"/>
      <w:ind w:firstLine="0"/>
      <w:jc w:val="left"/>
      <w:textAlignment w:val="auto"/>
    </w:pPr>
    <w:rPr>
      <w:rFonts w:ascii="Times New Roman" w:hAnsi="Times New Roman" w:cs="Times New Roman"/>
      <w:color w:val="auto"/>
      <w:spacing w:val="0"/>
      <w:sz w:val="24"/>
      <w:szCs w:val="24"/>
      <w:lang w:eastAsia="en-US"/>
    </w:rPr>
  </w:style>
  <w:style w:type="paragraph" w:customStyle="1" w:styleId="sig-1">
    <w:name w:val="sig-1"/>
    <w:uiPriority w:val="99"/>
    <w:rsid w:val="001E1B9A"/>
    <w:pPr>
      <w:widowControl w:val="0"/>
      <w:tabs>
        <w:tab w:val="center" w:pos="851"/>
        <w:tab w:val="center" w:pos="2835"/>
        <w:tab w:val="center" w:pos="4820"/>
      </w:tabs>
      <w:autoSpaceDE w:val="0"/>
      <w:autoSpaceDN w:val="0"/>
      <w:bidi/>
      <w:ind w:left="2835"/>
      <w:jc w:val="both"/>
    </w:pPr>
    <w:rPr>
      <w:rFonts w:cs="FrankRuehl"/>
      <w:noProof/>
      <w:szCs w:val="22"/>
      <w:lang w:eastAsia="he-IL"/>
    </w:rPr>
  </w:style>
  <w:style w:type="character" w:styleId="af1">
    <w:name w:val="annotation reference"/>
    <w:semiHidden/>
    <w:rsid w:val="00677504"/>
    <w:rPr>
      <w:rFonts w:cs="Times New Roman"/>
      <w:sz w:val="16"/>
    </w:rPr>
  </w:style>
  <w:style w:type="paragraph" w:styleId="af2">
    <w:name w:val="annotation text"/>
    <w:basedOn w:val="a"/>
    <w:link w:val="af3"/>
    <w:semiHidden/>
    <w:rsid w:val="00677504"/>
    <w:rPr>
      <w:sz w:val="20"/>
      <w:szCs w:val="20"/>
    </w:rPr>
  </w:style>
  <w:style w:type="character" w:customStyle="1" w:styleId="af3">
    <w:name w:val="טקסט הערה תו"/>
    <w:link w:val="af2"/>
    <w:semiHidden/>
    <w:locked/>
    <w:rsid w:val="0075510E"/>
    <w:rPr>
      <w:rFonts w:ascii="Hadasa Roso SL" w:hAnsi="Hadasa Roso SL" w:cs="Hadasa Roso SL"/>
      <w:color w:val="000000"/>
      <w:spacing w:val="1"/>
      <w:sz w:val="20"/>
      <w:szCs w:val="20"/>
      <w:lang w:eastAsia="ja-JP"/>
    </w:rPr>
  </w:style>
  <w:style w:type="paragraph" w:styleId="af4">
    <w:name w:val="annotation subject"/>
    <w:basedOn w:val="af2"/>
    <w:next w:val="af2"/>
    <w:link w:val="af5"/>
    <w:semiHidden/>
    <w:rsid w:val="00677504"/>
    <w:rPr>
      <w:b/>
      <w:bCs/>
    </w:rPr>
  </w:style>
  <w:style w:type="character" w:customStyle="1" w:styleId="af5">
    <w:name w:val="נושא הערה תו"/>
    <w:link w:val="af4"/>
    <w:semiHidden/>
    <w:locked/>
    <w:rsid w:val="0075510E"/>
    <w:rPr>
      <w:rFonts w:ascii="Hadasa Roso SL" w:hAnsi="Hadasa Roso SL" w:cs="Hadasa Roso SL"/>
      <w:b/>
      <w:bCs/>
      <w:color w:val="000000"/>
      <w:spacing w:val="1"/>
      <w:sz w:val="20"/>
      <w:szCs w:val="20"/>
      <w:lang w:eastAsia="ja-JP"/>
    </w:rPr>
  </w:style>
  <w:style w:type="character" w:customStyle="1" w:styleId="User">
    <w:name w:val="User"/>
    <w:uiPriority w:val="99"/>
    <w:semiHidden/>
    <w:rsid w:val="00CD6C22"/>
    <w:rPr>
      <w:rFonts w:ascii="Arial" w:hAnsi="Arial"/>
      <w:color w:val="0000FF"/>
      <w:sz w:val="24"/>
      <w:u w:val="none"/>
    </w:rPr>
  </w:style>
  <w:style w:type="character" w:customStyle="1" w:styleId="big-number">
    <w:name w:val="big-number"/>
    <w:rsid w:val="00C9471F"/>
    <w:rPr>
      <w:rFonts w:ascii="Times New Roman" w:hAnsi="Times New Roman"/>
      <w:sz w:val="32"/>
    </w:rPr>
  </w:style>
  <w:style w:type="paragraph" w:styleId="21">
    <w:name w:val="Body Text 2"/>
    <w:basedOn w:val="a"/>
    <w:link w:val="22"/>
    <w:uiPriority w:val="99"/>
    <w:rsid w:val="008106A0"/>
    <w:pPr>
      <w:widowControl/>
      <w:autoSpaceDE/>
      <w:autoSpaceDN/>
      <w:adjustRightInd/>
      <w:spacing w:before="0" w:line="240" w:lineRule="auto"/>
      <w:ind w:firstLine="0"/>
      <w:jc w:val="left"/>
      <w:textAlignment w:val="auto"/>
    </w:pPr>
    <w:rPr>
      <w:rFonts w:ascii="Times New Roman" w:hAnsi="Times New Roman" w:cs="David"/>
      <w:color w:val="auto"/>
      <w:spacing w:val="0"/>
      <w:sz w:val="18"/>
      <w:szCs w:val="18"/>
      <w:lang w:eastAsia="he-IL"/>
    </w:rPr>
  </w:style>
  <w:style w:type="character" w:customStyle="1" w:styleId="22">
    <w:name w:val="גוף טקסט 2 תו"/>
    <w:link w:val="21"/>
    <w:uiPriority w:val="99"/>
    <w:locked/>
    <w:rsid w:val="008106A0"/>
    <w:rPr>
      <w:rFonts w:eastAsia="Times New Roman" w:cs="Times New Roman"/>
      <w:sz w:val="18"/>
      <w:lang w:val="en-US" w:eastAsia="he-IL" w:bidi="he-IL"/>
    </w:rPr>
  </w:style>
  <w:style w:type="character" w:styleId="Hyperlink">
    <w:name w:val="Hyperlink"/>
    <w:rsid w:val="00946372"/>
    <w:rPr>
      <w:rFonts w:cs="Times New Roman"/>
      <w:color w:val="0000FF"/>
      <w:u w:val="single"/>
    </w:rPr>
  </w:style>
  <w:style w:type="paragraph" w:styleId="af6">
    <w:name w:val="List Paragraph"/>
    <w:basedOn w:val="a"/>
    <w:uiPriority w:val="34"/>
    <w:qFormat/>
    <w:rsid w:val="002C566F"/>
    <w:pPr>
      <w:widowControl/>
      <w:autoSpaceDE/>
      <w:autoSpaceDN/>
      <w:adjustRightInd/>
      <w:spacing w:before="0" w:line="240" w:lineRule="auto"/>
      <w:ind w:left="720" w:firstLine="0"/>
      <w:jc w:val="left"/>
      <w:textAlignment w:val="auto"/>
    </w:pPr>
    <w:rPr>
      <w:rFonts w:ascii="Times New Roman" w:hAnsi="Times New Roman" w:cs="Times New Roman"/>
      <w:color w:val="auto"/>
      <w:spacing w:val="0"/>
      <w:sz w:val="24"/>
      <w:szCs w:val="24"/>
      <w:lang w:eastAsia="en-US"/>
    </w:rPr>
  </w:style>
  <w:style w:type="table" w:styleId="af7">
    <w:name w:val="Table Grid"/>
    <w:basedOn w:val="a1"/>
    <w:rsid w:val="009D0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541D5F"/>
    <w:rPr>
      <w:rFonts w:ascii="Hadasa Roso SL" w:hAnsi="Hadasa Roso SL" w:cs="Hadasa Roso SL"/>
      <w:color w:val="000000"/>
      <w:spacing w:val="1"/>
      <w:sz w:val="17"/>
      <w:szCs w:val="17"/>
      <w:lang w:eastAsia="ja-JP"/>
    </w:rPr>
  </w:style>
  <w:style w:type="paragraph" w:customStyle="1" w:styleId="footnote">
    <w:name w:val="footnote"/>
    <w:basedOn w:val="a"/>
    <w:rsid w:val="0088035B"/>
    <w:pPr>
      <w:suppressAutoHyphens/>
      <w:adjustRightInd/>
      <w:spacing w:before="0" w:line="240" w:lineRule="auto"/>
      <w:ind w:left="2835" w:firstLine="0"/>
      <w:textAlignment w:val="auto"/>
    </w:pPr>
    <w:rPr>
      <w:rFonts w:ascii="Times New Roman" w:eastAsia="Times New Roman" w:hAnsi="Times New Roman" w:cs="Times New Roman"/>
      <w:noProof/>
      <w:color w:val="auto"/>
      <w:spacing w:val="0"/>
      <w:sz w:val="22"/>
      <w:szCs w:val="22"/>
      <w:lang w:eastAsia="he-IL"/>
    </w:rPr>
  </w:style>
  <w:style w:type="character" w:customStyle="1" w:styleId="20">
    <w:name w:val="כותרת 2 תו"/>
    <w:basedOn w:val="a0"/>
    <w:link w:val="2"/>
    <w:rsid w:val="007D3819"/>
    <w:rPr>
      <w:rFonts w:asciiTheme="majorHAnsi" w:eastAsiaTheme="majorEastAsia" w:hAnsiTheme="majorHAnsi" w:cstheme="majorBidi"/>
      <w:b/>
      <w:bCs/>
      <w:color w:val="4F81BD" w:themeColor="accent1"/>
      <w:sz w:val="26"/>
      <w:szCs w:val="26"/>
    </w:rPr>
  </w:style>
  <w:style w:type="character" w:customStyle="1" w:styleId="10">
    <w:name w:val="כותרת 1 תו"/>
    <w:basedOn w:val="a0"/>
    <w:link w:val="1"/>
    <w:rsid w:val="00B6662E"/>
    <w:rPr>
      <w:rFonts w:asciiTheme="majorHAnsi" w:eastAsiaTheme="majorEastAsia" w:hAnsiTheme="majorHAnsi" w:cstheme="majorBidi"/>
      <w:b/>
      <w:bCs/>
      <w:color w:val="365F91" w:themeColor="accent1" w:themeShade="BF"/>
      <w:sz w:val="28"/>
      <w:szCs w:val="28"/>
    </w:rPr>
  </w:style>
  <w:style w:type="character" w:styleId="af9">
    <w:name w:val="Strong"/>
    <w:basedOn w:val="a0"/>
    <w:qFormat/>
    <w:locked/>
    <w:rsid w:val="00F87FE2"/>
    <w:rPr>
      <w:b/>
      <w:bCs/>
    </w:rPr>
  </w:style>
  <w:style w:type="paragraph" w:styleId="afa">
    <w:name w:val="Title"/>
    <w:basedOn w:val="a"/>
    <w:next w:val="a"/>
    <w:link w:val="afb"/>
    <w:qFormat/>
    <w:locked/>
    <w:rsid w:val="00F87FE2"/>
    <w:pPr>
      <w:widowControl/>
      <w:pBdr>
        <w:bottom w:val="single" w:sz="8" w:space="4" w:color="4F81BD" w:themeColor="accent1"/>
      </w:pBdr>
      <w:autoSpaceDE/>
      <w:autoSpaceDN/>
      <w:adjustRightInd/>
      <w:spacing w:before="0" w:after="300" w:line="240" w:lineRule="auto"/>
      <w:ind w:firstLine="0"/>
      <w:contextualSpacing/>
      <w:jc w:val="left"/>
      <w:textAlignment w:val="auto"/>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b">
    <w:name w:val="כותרת טקסט תו"/>
    <w:basedOn w:val="a0"/>
    <w:link w:val="afa"/>
    <w:rsid w:val="00F87FE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caption" w:locked="1" w:uiPriority="0" w:qFormat="1"/>
    <w:lsdException w:name="footnote reference" w:uiPriority="0"/>
    <w:lsdException w:name="annotation reference" w:uiPriority="0"/>
    <w:lsdException w:name="endnote reference" w:uiPriority="0"/>
    <w:lsdException w:name="endnote text"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7FC"/>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paragraph" w:styleId="1">
    <w:name w:val="heading 1"/>
    <w:basedOn w:val="a"/>
    <w:next w:val="a"/>
    <w:link w:val="10"/>
    <w:qFormat/>
    <w:locked/>
    <w:rsid w:val="00B6662E"/>
    <w:pPr>
      <w:keepNext/>
      <w:keepLines/>
      <w:widowControl/>
      <w:autoSpaceDE/>
      <w:autoSpaceDN/>
      <w:adjustRightInd/>
      <w:spacing w:before="480" w:line="240" w:lineRule="auto"/>
      <w:ind w:firstLine="0"/>
      <w:jc w:val="left"/>
      <w:textAlignment w:val="auto"/>
      <w:outlineLvl w:val="0"/>
    </w:pPr>
    <w:rPr>
      <w:rFonts w:asciiTheme="majorHAnsi" w:eastAsiaTheme="majorEastAsia" w:hAnsiTheme="majorHAnsi" w:cstheme="majorBidi"/>
      <w:b/>
      <w:bCs/>
      <w:color w:val="365F91" w:themeColor="accent1" w:themeShade="BF"/>
      <w:spacing w:val="0"/>
      <w:sz w:val="28"/>
      <w:szCs w:val="28"/>
      <w:lang w:eastAsia="en-US"/>
    </w:rPr>
  </w:style>
  <w:style w:type="paragraph" w:styleId="2">
    <w:name w:val="heading 2"/>
    <w:basedOn w:val="a"/>
    <w:next w:val="a"/>
    <w:link w:val="20"/>
    <w:unhideWhenUsed/>
    <w:qFormat/>
    <w:locked/>
    <w:rsid w:val="007D3819"/>
    <w:pPr>
      <w:keepNext/>
      <w:keepLines/>
      <w:widowControl/>
      <w:autoSpaceDE/>
      <w:autoSpaceDN/>
      <w:adjustRightInd/>
      <w:spacing w:before="200" w:line="240" w:lineRule="auto"/>
      <w:ind w:firstLine="0"/>
      <w:jc w:val="left"/>
      <w:textAlignment w:val="auto"/>
      <w:outlineLvl w:val="1"/>
    </w:pPr>
    <w:rPr>
      <w:rFonts w:asciiTheme="majorHAnsi" w:eastAsiaTheme="majorEastAsia" w:hAnsiTheme="majorHAnsi" w:cstheme="majorBidi"/>
      <w:b/>
      <w:bCs/>
      <w:color w:val="4F81BD" w:themeColor="accent1"/>
      <w:spacing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MitparsemetBaze">
    <w:name w:val="Head MitparsemetBaze"/>
    <w:basedOn w:val="a"/>
    <w:uiPriority w:val="99"/>
    <w:rsid w:val="00294C8B"/>
    <w:pPr>
      <w:keepNext/>
      <w:keepLines/>
      <w:pageBreakBefore/>
      <w:snapToGrid w:val="0"/>
      <w:spacing w:before="480" w:line="360" w:lineRule="auto"/>
      <w:ind w:firstLine="0"/>
    </w:pPr>
    <w:rPr>
      <w:rFonts w:ascii="Arial" w:eastAsia="Arial Unicode MS" w:hAnsi="Arial" w:cs="David"/>
      <w:b/>
      <w:bCs/>
      <w:spacing w:val="0"/>
      <w:sz w:val="20"/>
      <w:szCs w:val="26"/>
    </w:rPr>
  </w:style>
  <w:style w:type="paragraph" w:customStyle="1" w:styleId="HeadHatzaotHok">
    <w:name w:val="Head HatzaotHok"/>
    <w:basedOn w:val="a"/>
    <w:uiPriority w:val="99"/>
    <w:rsid w:val="00294C8B"/>
    <w:pPr>
      <w:keepNext/>
      <w:keepLines/>
      <w:snapToGrid w:val="0"/>
      <w:spacing w:before="240" w:line="360" w:lineRule="auto"/>
      <w:ind w:firstLine="0"/>
      <w:jc w:val="center"/>
    </w:pPr>
    <w:rPr>
      <w:rFonts w:ascii="Arial" w:eastAsia="Arial Unicode MS" w:hAnsi="Arial" w:cs="David"/>
      <w:b/>
      <w:bCs/>
      <w:spacing w:val="0"/>
      <w:sz w:val="20"/>
      <w:szCs w:val="26"/>
    </w:rPr>
  </w:style>
  <w:style w:type="paragraph" w:customStyle="1" w:styleId="HeadHatzaotHok4Futer">
    <w:name w:val="Head HatzaotHok4Futer"/>
    <w:basedOn w:val="HeadHatzaotHok"/>
    <w:uiPriority w:val="99"/>
    <w:rsid w:val="00294C8B"/>
    <w:pPr>
      <w:spacing w:before="120" w:after="120"/>
    </w:pPr>
    <w:rPr>
      <w:color w:val="FF0000"/>
      <w:w w:val="80"/>
    </w:rPr>
  </w:style>
  <w:style w:type="paragraph" w:styleId="a3">
    <w:name w:val="endnote text"/>
    <w:basedOn w:val="a"/>
    <w:link w:val="a4"/>
    <w:rsid w:val="00294C8B"/>
    <w:pPr>
      <w:ind w:left="227" w:hanging="227"/>
    </w:pPr>
    <w:rPr>
      <w:sz w:val="14"/>
      <w:szCs w:val="22"/>
    </w:rPr>
  </w:style>
  <w:style w:type="character" w:customStyle="1" w:styleId="a4">
    <w:name w:val="טקסט הערת סיום תו"/>
    <w:link w:val="a3"/>
    <w:locked/>
    <w:rsid w:val="0075510E"/>
    <w:rPr>
      <w:rFonts w:ascii="Hadasa Roso SL" w:hAnsi="Hadasa Roso SL" w:cs="Hadasa Roso SL"/>
      <w:color w:val="000000"/>
      <w:spacing w:val="1"/>
      <w:sz w:val="20"/>
      <w:szCs w:val="20"/>
      <w:lang w:eastAsia="ja-JP"/>
    </w:rPr>
  </w:style>
  <w:style w:type="paragraph" w:customStyle="1" w:styleId="TableText">
    <w:name w:val="Table Text"/>
    <w:basedOn w:val="a"/>
    <w:rsid w:val="00294C8B"/>
    <w:pPr>
      <w:keepLines/>
      <w:tabs>
        <w:tab w:val="left" w:pos="624"/>
        <w:tab w:val="left" w:pos="1247"/>
      </w:tabs>
      <w:snapToGrid w:val="0"/>
      <w:spacing w:before="0" w:line="360" w:lineRule="auto"/>
      <w:ind w:right="57" w:firstLine="0"/>
      <w:jc w:val="left"/>
    </w:pPr>
    <w:rPr>
      <w:rFonts w:ascii="Arial" w:eastAsia="Arial Unicode MS" w:hAnsi="Arial" w:cs="David"/>
      <w:spacing w:val="0"/>
      <w:sz w:val="20"/>
      <w:szCs w:val="26"/>
    </w:rPr>
  </w:style>
  <w:style w:type="paragraph" w:customStyle="1" w:styleId="TableSideHeading">
    <w:name w:val="Table SideHeading"/>
    <w:basedOn w:val="TableText"/>
    <w:rsid w:val="00294C8B"/>
  </w:style>
  <w:style w:type="paragraph" w:customStyle="1" w:styleId="TableBlock">
    <w:name w:val="Table Block"/>
    <w:basedOn w:val="TableText"/>
    <w:rsid w:val="00294C8B"/>
    <w:pPr>
      <w:ind w:right="0"/>
      <w:jc w:val="both"/>
    </w:pPr>
  </w:style>
  <w:style w:type="paragraph" w:customStyle="1" w:styleId="TableHead">
    <w:name w:val="Table Head"/>
    <w:basedOn w:val="TableText"/>
    <w:uiPriority w:val="99"/>
    <w:rsid w:val="00294C8B"/>
    <w:pPr>
      <w:ind w:right="0"/>
      <w:jc w:val="center"/>
    </w:pPr>
    <w:rPr>
      <w:b/>
      <w:bCs/>
    </w:rPr>
  </w:style>
  <w:style w:type="paragraph" w:customStyle="1" w:styleId="TableInnerSideHeading">
    <w:name w:val="Table InnerSideHeading"/>
    <w:basedOn w:val="TableSideHeading"/>
    <w:rsid w:val="00294C8B"/>
  </w:style>
  <w:style w:type="paragraph" w:customStyle="1" w:styleId="Hesber">
    <w:name w:val="Hesber"/>
    <w:basedOn w:val="a"/>
    <w:uiPriority w:val="99"/>
    <w:rsid w:val="00294C8B"/>
    <w:pPr>
      <w:snapToGrid w:val="0"/>
      <w:spacing w:before="0" w:line="360" w:lineRule="auto"/>
    </w:pPr>
    <w:rPr>
      <w:rFonts w:ascii="Arial" w:eastAsia="Arial Unicode MS" w:hAnsi="Arial" w:cs="David"/>
      <w:spacing w:val="0"/>
      <w:sz w:val="20"/>
      <w:szCs w:val="26"/>
    </w:rPr>
  </w:style>
  <w:style w:type="paragraph" w:styleId="a5">
    <w:name w:val="footnote text"/>
    <w:basedOn w:val="a"/>
    <w:link w:val="a6"/>
    <w:autoRedefine/>
    <w:semiHidden/>
    <w:rsid w:val="00DC2C21"/>
    <w:pPr>
      <w:snapToGrid w:val="0"/>
      <w:spacing w:before="0" w:line="240" w:lineRule="auto"/>
      <w:ind w:left="227" w:firstLine="72"/>
      <w:jc w:val="left"/>
    </w:pPr>
    <w:rPr>
      <w:rFonts w:ascii="Arial" w:eastAsia="Arial Unicode MS" w:hAnsi="Arial" w:cs="David"/>
      <w:color w:val="auto"/>
      <w:spacing w:val="0"/>
      <w:sz w:val="20"/>
      <w:szCs w:val="20"/>
    </w:rPr>
  </w:style>
  <w:style w:type="character" w:customStyle="1" w:styleId="a6">
    <w:name w:val="טקסט הערת שוליים תו"/>
    <w:link w:val="a5"/>
    <w:semiHidden/>
    <w:locked/>
    <w:rsid w:val="00DC2C21"/>
    <w:rPr>
      <w:rFonts w:ascii="Arial" w:eastAsia="Arial Unicode MS" w:hAnsi="Arial" w:cs="David"/>
      <w:lang w:eastAsia="ja-JP"/>
    </w:rPr>
  </w:style>
  <w:style w:type="character" w:styleId="a7">
    <w:name w:val="footnote reference"/>
    <w:semiHidden/>
    <w:rsid w:val="00294C8B"/>
    <w:rPr>
      <w:rFonts w:cs="Times New Roman"/>
      <w:vertAlign w:val="superscript"/>
    </w:rPr>
  </w:style>
  <w:style w:type="paragraph" w:customStyle="1" w:styleId="HesberHeading">
    <w:name w:val="Hesber Heading"/>
    <w:basedOn w:val="Hesber"/>
    <w:uiPriority w:val="99"/>
    <w:rsid w:val="00294C8B"/>
    <w:pPr>
      <w:tabs>
        <w:tab w:val="left" w:pos="624"/>
        <w:tab w:val="left" w:pos="1247"/>
      </w:tabs>
      <w:ind w:firstLine="0"/>
    </w:pPr>
    <w:rPr>
      <w:b/>
      <w:bCs/>
    </w:rPr>
  </w:style>
  <w:style w:type="paragraph" w:customStyle="1" w:styleId="HesberWriters">
    <w:name w:val="Hesber Writers"/>
    <w:basedOn w:val="Hesber"/>
    <w:uiPriority w:val="99"/>
    <w:rsid w:val="00294C8B"/>
    <w:pPr>
      <w:spacing w:before="120" w:after="6000"/>
      <w:ind w:left="1418" w:firstLine="0"/>
      <w:jc w:val="right"/>
    </w:pPr>
    <w:rPr>
      <w:b/>
      <w:bCs/>
    </w:rPr>
  </w:style>
  <w:style w:type="paragraph" w:customStyle="1" w:styleId="Hesber1st">
    <w:name w:val="Hesber 1st"/>
    <w:basedOn w:val="Hesber"/>
    <w:uiPriority w:val="99"/>
    <w:rsid w:val="00294C8B"/>
    <w:pPr>
      <w:tabs>
        <w:tab w:val="left" w:pos="680"/>
        <w:tab w:val="left" w:pos="1020"/>
      </w:tabs>
      <w:ind w:firstLine="0"/>
    </w:pPr>
  </w:style>
  <w:style w:type="character" w:styleId="a8">
    <w:name w:val="endnote reference"/>
    <w:rsid w:val="00294C8B"/>
    <w:rPr>
      <w:rFonts w:cs="Times New Roman"/>
      <w:vertAlign w:val="superscript"/>
    </w:rPr>
  </w:style>
  <w:style w:type="paragraph" w:customStyle="1" w:styleId="TableBlockOutdent">
    <w:name w:val="Table BlockOutdent"/>
    <w:basedOn w:val="TableBlock"/>
    <w:uiPriority w:val="99"/>
    <w:rsid w:val="00294C8B"/>
    <w:pPr>
      <w:ind w:left="624" w:hanging="624"/>
    </w:pPr>
  </w:style>
  <w:style w:type="paragraph" w:styleId="a9">
    <w:name w:val="header"/>
    <w:basedOn w:val="a"/>
    <w:link w:val="aa"/>
    <w:rsid w:val="00294C8B"/>
    <w:pPr>
      <w:tabs>
        <w:tab w:val="center" w:pos="4153"/>
        <w:tab w:val="right" w:pos="8306"/>
      </w:tabs>
    </w:pPr>
  </w:style>
  <w:style w:type="character" w:customStyle="1" w:styleId="aa">
    <w:name w:val="כותרת עליונה תו"/>
    <w:link w:val="a9"/>
    <w:locked/>
    <w:rsid w:val="0075510E"/>
    <w:rPr>
      <w:rFonts w:ascii="Hadasa Roso SL" w:hAnsi="Hadasa Roso SL" w:cs="Hadasa Roso SL"/>
      <w:color w:val="000000"/>
      <w:spacing w:val="1"/>
      <w:sz w:val="17"/>
      <w:szCs w:val="17"/>
      <w:lang w:eastAsia="ja-JP"/>
    </w:rPr>
  </w:style>
  <w:style w:type="paragraph" w:styleId="ab">
    <w:name w:val="footer"/>
    <w:basedOn w:val="a"/>
    <w:link w:val="ac"/>
    <w:uiPriority w:val="99"/>
    <w:rsid w:val="00294C8B"/>
    <w:pPr>
      <w:tabs>
        <w:tab w:val="center" w:pos="4153"/>
        <w:tab w:val="right" w:pos="8306"/>
      </w:tabs>
    </w:pPr>
  </w:style>
  <w:style w:type="character" w:customStyle="1" w:styleId="ac">
    <w:name w:val="כותרת תחתונה תו"/>
    <w:link w:val="ab"/>
    <w:uiPriority w:val="99"/>
    <w:locked/>
    <w:rsid w:val="0075510E"/>
    <w:rPr>
      <w:rFonts w:ascii="Hadasa Roso SL" w:hAnsi="Hadasa Roso SL" w:cs="Hadasa Roso SL"/>
      <w:color w:val="000000"/>
      <w:spacing w:val="1"/>
      <w:sz w:val="17"/>
      <w:szCs w:val="17"/>
      <w:lang w:eastAsia="ja-JP"/>
    </w:rPr>
  </w:style>
  <w:style w:type="paragraph" w:customStyle="1" w:styleId="HeadDivreiHesber">
    <w:name w:val="Head DivreiHesber"/>
    <w:basedOn w:val="a"/>
    <w:uiPriority w:val="99"/>
    <w:rsid w:val="00294C8B"/>
    <w:pPr>
      <w:snapToGrid w:val="0"/>
      <w:spacing w:before="360" w:after="120" w:line="360" w:lineRule="auto"/>
      <w:ind w:firstLine="0"/>
      <w:jc w:val="center"/>
    </w:pPr>
    <w:rPr>
      <w:rFonts w:ascii="Arial" w:eastAsia="Arial Unicode MS" w:hAnsi="Arial" w:cs="David"/>
      <w:b/>
      <w:spacing w:val="40"/>
      <w:sz w:val="20"/>
      <w:szCs w:val="26"/>
    </w:rPr>
  </w:style>
  <w:style w:type="character" w:styleId="ad">
    <w:name w:val="page number"/>
    <w:uiPriority w:val="99"/>
    <w:rsid w:val="00294C8B"/>
    <w:rPr>
      <w:rFonts w:cs="Times New Roman"/>
    </w:rPr>
  </w:style>
  <w:style w:type="paragraph" w:customStyle="1" w:styleId="Cover1-Reshumot">
    <w:name w:val="Cover 1-Reshumot"/>
    <w:basedOn w:val="a"/>
    <w:uiPriority w:val="99"/>
    <w:rsid w:val="00F87C8F"/>
    <w:pPr>
      <w:tabs>
        <w:tab w:val="left" w:pos="1191"/>
        <w:tab w:val="left" w:pos="1587"/>
      </w:tabs>
      <w:snapToGrid w:val="0"/>
      <w:spacing w:before="240" w:after="240" w:line="480" w:lineRule="auto"/>
      <w:ind w:firstLine="0"/>
      <w:jc w:val="center"/>
    </w:pPr>
    <w:rPr>
      <w:rFonts w:ascii="Arial" w:eastAsia="Arial Unicode MS" w:hAnsi="Arial" w:cs="David"/>
      <w:spacing w:val="0"/>
      <w:sz w:val="20"/>
      <w:szCs w:val="26"/>
    </w:rPr>
  </w:style>
  <w:style w:type="paragraph" w:customStyle="1" w:styleId="Cover2-HatzaotHok">
    <w:name w:val="Cover 2-HatzaotHok"/>
    <w:basedOn w:val="Cover1-Reshumot"/>
    <w:uiPriority w:val="99"/>
    <w:rsid w:val="00F87C8F"/>
    <w:rPr>
      <w:sz w:val="36"/>
      <w:szCs w:val="52"/>
    </w:rPr>
  </w:style>
  <w:style w:type="paragraph" w:customStyle="1" w:styleId="Cover3-Haknesset">
    <w:name w:val="Cover 3-Haknesset"/>
    <w:basedOn w:val="Cover1-Reshumot"/>
    <w:uiPriority w:val="99"/>
    <w:rsid w:val="00F87C8F"/>
    <w:rPr>
      <w:b/>
      <w:bCs/>
      <w:spacing w:val="60"/>
    </w:rPr>
  </w:style>
  <w:style w:type="paragraph" w:customStyle="1" w:styleId="Cover4-Date">
    <w:name w:val="Cover 4-Date"/>
    <w:basedOn w:val="a"/>
    <w:uiPriority w:val="99"/>
    <w:rsid w:val="00F87C8F"/>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pacing w:val="0"/>
      <w:sz w:val="20"/>
      <w:szCs w:val="26"/>
    </w:rPr>
  </w:style>
  <w:style w:type="paragraph" w:customStyle="1" w:styleId="Ragil">
    <w:name w:val="Ragil"/>
    <w:basedOn w:val="a"/>
    <w:uiPriority w:val="99"/>
    <w:rsid w:val="00F87C8F"/>
    <w:pPr>
      <w:snapToGrid w:val="0"/>
      <w:spacing w:before="0" w:line="360" w:lineRule="auto"/>
      <w:jc w:val="left"/>
    </w:pPr>
    <w:rPr>
      <w:rFonts w:ascii="Arial" w:eastAsia="Arial Unicode MS" w:hAnsi="Arial" w:cs="David"/>
      <w:spacing w:val="0"/>
      <w:sz w:val="20"/>
      <w:szCs w:val="26"/>
    </w:rPr>
  </w:style>
  <w:style w:type="paragraph" w:styleId="ae">
    <w:name w:val="Balloon Text"/>
    <w:basedOn w:val="a"/>
    <w:link w:val="af"/>
    <w:rsid w:val="00C6421E"/>
    <w:rPr>
      <w:rFonts w:ascii="Tahoma" w:hAnsi="Tahoma" w:cs="Tahoma"/>
      <w:sz w:val="16"/>
      <w:szCs w:val="16"/>
    </w:rPr>
  </w:style>
  <w:style w:type="character" w:customStyle="1" w:styleId="af">
    <w:name w:val="טקסט בלונים תו"/>
    <w:link w:val="ae"/>
    <w:locked/>
    <w:rsid w:val="0075510E"/>
    <w:rPr>
      <w:rFonts w:cs="Times New Roman"/>
      <w:color w:val="000000"/>
      <w:spacing w:val="1"/>
      <w:sz w:val="2"/>
      <w:lang w:eastAsia="ja-JP"/>
    </w:rPr>
  </w:style>
  <w:style w:type="paragraph" w:customStyle="1" w:styleId="11">
    <w:name w:val="פיסקה1"/>
    <w:basedOn w:val="a"/>
    <w:autoRedefine/>
    <w:uiPriority w:val="99"/>
    <w:rsid w:val="00664BCA"/>
    <w:pPr>
      <w:widowControl/>
      <w:tabs>
        <w:tab w:val="left" w:pos="-58"/>
        <w:tab w:val="left" w:pos="1106"/>
      </w:tabs>
      <w:autoSpaceDE/>
      <w:autoSpaceDN/>
      <w:adjustRightInd/>
      <w:spacing w:before="0" w:line="360" w:lineRule="auto"/>
      <w:ind w:firstLine="0"/>
      <w:jc w:val="center"/>
      <w:textAlignment w:val="auto"/>
    </w:pPr>
    <w:rPr>
      <w:rFonts w:ascii="Times New Roman" w:hAnsi="Times New Roman" w:cs="David"/>
      <w:color w:val="auto"/>
      <w:spacing w:val="0"/>
      <w:sz w:val="24"/>
      <w:szCs w:val="24"/>
      <w:lang w:eastAsia="he-IL"/>
    </w:rPr>
  </w:style>
  <w:style w:type="paragraph" w:customStyle="1" w:styleId="P00">
    <w:name w:val="P00"/>
    <w:rsid w:val="00FC73B2"/>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FrankRuehl"/>
      <w:noProof/>
      <w:szCs w:val="26"/>
      <w:lang w:eastAsia="he-IL"/>
    </w:rPr>
  </w:style>
  <w:style w:type="character" w:customStyle="1" w:styleId="default">
    <w:name w:val="default"/>
    <w:rsid w:val="00FC73B2"/>
    <w:rPr>
      <w:rFonts w:ascii="Times New Roman" w:hAnsi="Times New Roman"/>
      <w:sz w:val="26"/>
    </w:rPr>
  </w:style>
  <w:style w:type="paragraph" w:customStyle="1" w:styleId="af0">
    <w:name w:val="תו תו תו"/>
    <w:basedOn w:val="a"/>
    <w:uiPriority w:val="99"/>
    <w:rsid w:val="0079127E"/>
    <w:pPr>
      <w:widowControl/>
      <w:autoSpaceDE/>
      <w:autoSpaceDN/>
      <w:bidi w:val="0"/>
      <w:adjustRightInd/>
      <w:spacing w:before="0" w:after="160" w:line="240" w:lineRule="auto"/>
      <w:ind w:firstLine="0"/>
      <w:jc w:val="left"/>
      <w:textAlignment w:val="auto"/>
    </w:pPr>
    <w:rPr>
      <w:rFonts w:ascii="Verdana" w:hAnsi="Verdana" w:cs="Times New Roman"/>
      <w:color w:val="auto"/>
      <w:spacing w:val="0"/>
      <w:sz w:val="24"/>
      <w:szCs w:val="24"/>
      <w:lang w:eastAsia="en-US" w:bidi="ar-SA"/>
    </w:rPr>
  </w:style>
  <w:style w:type="paragraph" w:customStyle="1" w:styleId="12">
    <w:name w:val="1"/>
    <w:basedOn w:val="a"/>
    <w:uiPriority w:val="99"/>
    <w:rsid w:val="00272CE3"/>
    <w:pPr>
      <w:widowControl/>
      <w:autoSpaceDE/>
      <w:autoSpaceDN/>
      <w:bidi w:val="0"/>
      <w:adjustRightInd/>
      <w:spacing w:before="0" w:after="160" w:line="240" w:lineRule="exact"/>
      <w:ind w:firstLine="0"/>
      <w:jc w:val="left"/>
      <w:textAlignment w:val="auto"/>
    </w:pPr>
    <w:rPr>
      <w:rFonts w:ascii="Tahoma" w:hAnsi="Tahoma" w:cs="Tahoma"/>
      <w:color w:val="auto"/>
      <w:spacing w:val="0"/>
      <w:sz w:val="20"/>
      <w:szCs w:val="20"/>
      <w:lang w:eastAsia="en-US" w:bidi="ar-SA"/>
    </w:rPr>
  </w:style>
  <w:style w:type="paragraph" w:customStyle="1" w:styleId="13">
    <w:name w:val="תו תו1 תו"/>
    <w:basedOn w:val="a"/>
    <w:uiPriority w:val="99"/>
    <w:rsid w:val="005140CD"/>
    <w:pPr>
      <w:widowControl/>
      <w:autoSpaceDE/>
      <w:autoSpaceDN/>
      <w:bidi w:val="0"/>
      <w:adjustRightInd/>
      <w:spacing w:before="0" w:after="160" w:line="240" w:lineRule="exact"/>
      <w:ind w:firstLine="0"/>
      <w:jc w:val="left"/>
      <w:textAlignment w:val="auto"/>
    </w:pPr>
    <w:rPr>
      <w:rFonts w:ascii="Tahoma" w:hAnsi="Tahoma" w:cs="Tahoma"/>
      <w:color w:val="auto"/>
      <w:spacing w:val="0"/>
      <w:sz w:val="20"/>
      <w:szCs w:val="20"/>
      <w:lang w:eastAsia="en-US" w:bidi="ar-SA"/>
    </w:rPr>
  </w:style>
  <w:style w:type="paragraph" w:styleId="NormalWeb">
    <w:name w:val="Normal (Web)"/>
    <w:basedOn w:val="a"/>
    <w:uiPriority w:val="99"/>
    <w:rsid w:val="007B2A56"/>
    <w:pPr>
      <w:widowControl/>
      <w:autoSpaceDE/>
      <w:autoSpaceDN/>
      <w:bidi w:val="0"/>
      <w:adjustRightInd/>
      <w:spacing w:before="100" w:beforeAutospacing="1" w:after="100" w:afterAutospacing="1" w:line="240" w:lineRule="auto"/>
      <w:ind w:firstLine="0"/>
      <w:jc w:val="left"/>
      <w:textAlignment w:val="auto"/>
    </w:pPr>
    <w:rPr>
      <w:rFonts w:ascii="Times New Roman" w:hAnsi="Times New Roman" w:cs="Times New Roman"/>
      <w:color w:val="auto"/>
      <w:spacing w:val="0"/>
      <w:sz w:val="24"/>
      <w:szCs w:val="24"/>
      <w:lang w:eastAsia="en-US"/>
    </w:rPr>
  </w:style>
  <w:style w:type="paragraph" w:customStyle="1" w:styleId="sig-1">
    <w:name w:val="sig-1"/>
    <w:uiPriority w:val="99"/>
    <w:rsid w:val="001E1B9A"/>
    <w:pPr>
      <w:widowControl w:val="0"/>
      <w:tabs>
        <w:tab w:val="center" w:pos="851"/>
        <w:tab w:val="center" w:pos="2835"/>
        <w:tab w:val="center" w:pos="4820"/>
      </w:tabs>
      <w:autoSpaceDE w:val="0"/>
      <w:autoSpaceDN w:val="0"/>
      <w:bidi/>
      <w:ind w:left="2835"/>
      <w:jc w:val="both"/>
    </w:pPr>
    <w:rPr>
      <w:rFonts w:cs="FrankRuehl"/>
      <w:noProof/>
      <w:szCs w:val="22"/>
      <w:lang w:eastAsia="he-IL"/>
    </w:rPr>
  </w:style>
  <w:style w:type="character" w:styleId="af1">
    <w:name w:val="annotation reference"/>
    <w:semiHidden/>
    <w:rsid w:val="00677504"/>
    <w:rPr>
      <w:rFonts w:cs="Times New Roman"/>
      <w:sz w:val="16"/>
    </w:rPr>
  </w:style>
  <w:style w:type="paragraph" w:styleId="af2">
    <w:name w:val="annotation text"/>
    <w:basedOn w:val="a"/>
    <w:link w:val="af3"/>
    <w:semiHidden/>
    <w:rsid w:val="00677504"/>
    <w:rPr>
      <w:sz w:val="20"/>
      <w:szCs w:val="20"/>
    </w:rPr>
  </w:style>
  <w:style w:type="character" w:customStyle="1" w:styleId="af3">
    <w:name w:val="טקסט הערה תו"/>
    <w:link w:val="af2"/>
    <w:semiHidden/>
    <w:locked/>
    <w:rsid w:val="0075510E"/>
    <w:rPr>
      <w:rFonts w:ascii="Hadasa Roso SL" w:hAnsi="Hadasa Roso SL" w:cs="Hadasa Roso SL"/>
      <w:color w:val="000000"/>
      <w:spacing w:val="1"/>
      <w:sz w:val="20"/>
      <w:szCs w:val="20"/>
      <w:lang w:eastAsia="ja-JP"/>
    </w:rPr>
  </w:style>
  <w:style w:type="paragraph" w:styleId="af4">
    <w:name w:val="annotation subject"/>
    <w:basedOn w:val="af2"/>
    <w:next w:val="af2"/>
    <w:link w:val="af5"/>
    <w:semiHidden/>
    <w:rsid w:val="00677504"/>
    <w:rPr>
      <w:b/>
      <w:bCs/>
    </w:rPr>
  </w:style>
  <w:style w:type="character" w:customStyle="1" w:styleId="af5">
    <w:name w:val="נושא הערה תו"/>
    <w:link w:val="af4"/>
    <w:semiHidden/>
    <w:locked/>
    <w:rsid w:val="0075510E"/>
    <w:rPr>
      <w:rFonts w:ascii="Hadasa Roso SL" w:hAnsi="Hadasa Roso SL" w:cs="Hadasa Roso SL"/>
      <w:b/>
      <w:bCs/>
      <w:color w:val="000000"/>
      <w:spacing w:val="1"/>
      <w:sz w:val="20"/>
      <w:szCs w:val="20"/>
      <w:lang w:eastAsia="ja-JP"/>
    </w:rPr>
  </w:style>
  <w:style w:type="character" w:customStyle="1" w:styleId="User">
    <w:name w:val="User"/>
    <w:uiPriority w:val="99"/>
    <w:semiHidden/>
    <w:rsid w:val="00CD6C22"/>
    <w:rPr>
      <w:rFonts w:ascii="Arial" w:hAnsi="Arial"/>
      <w:color w:val="0000FF"/>
      <w:sz w:val="24"/>
      <w:u w:val="none"/>
    </w:rPr>
  </w:style>
  <w:style w:type="character" w:customStyle="1" w:styleId="big-number">
    <w:name w:val="big-number"/>
    <w:rsid w:val="00C9471F"/>
    <w:rPr>
      <w:rFonts w:ascii="Times New Roman" w:hAnsi="Times New Roman"/>
      <w:sz w:val="32"/>
    </w:rPr>
  </w:style>
  <w:style w:type="paragraph" w:styleId="21">
    <w:name w:val="Body Text 2"/>
    <w:basedOn w:val="a"/>
    <w:link w:val="22"/>
    <w:uiPriority w:val="99"/>
    <w:rsid w:val="008106A0"/>
    <w:pPr>
      <w:widowControl/>
      <w:autoSpaceDE/>
      <w:autoSpaceDN/>
      <w:adjustRightInd/>
      <w:spacing w:before="0" w:line="240" w:lineRule="auto"/>
      <w:ind w:firstLine="0"/>
      <w:jc w:val="left"/>
      <w:textAlignment w:val="auto"/>
    </w:pPr>
    <w:rPr>
      <w:rFonts w:ascii="Times New Roman" w:hAnsi="Times New Roman" w:cs="David"/>
      <w:color w:val="auto"/>
      <w:spacing w:val="0"/>
      <w:sz w:val="18"/>
      <w:szCs w:val="18"/>
      <w:lang w:eastAsia="he-IL"/>
    </w:rPr>
  </w:style>
  <w:style w:type="character" w:customStyle="1" w:styleId="22">
    <w:name w:val="גוף טקסט 2 תו"/>
    <w:link w:val="21"/>
    <w:uiPriority w:val="99"/>
    <w:locked/>
    <w:rsid w:val="008106A0"/>
    <w:rPr>
      <w:rFonts w:eastAsia="Times New Roman" w:cs="Times New Roman"/>
      <w:sz w:val="18"/>
      <w:lang w:val="en-US" w:eastAsia="he-IL" w:bidi="he-IL"/>
    </w:rPr>
  </w:style>
  <w:style w:type="character" w:styleId="Hyperlink">
    <w:name w:val="Hyperlink"/>
    <w:rsid w:val="00946372"/>
    <w:rPr>
      <w:rFonts w:cs="Times New Roman"/>
      <w:color w:val="0000FF"/>
      <w:u w:val="single"/>
    </w:rPr>
  </w:style>
  <w:style w:type="paragraph" w:styleId="af6">
    <w:name w:val="List Paragraph"/>
    <w:basedOn w:val="a"/>
    <w:uiPriority w:val="34"/>
    <w:qFormat/>
    <w:rsid w:val="002C566F"/>
    <w:pPr>
      <w:widowControl/>
      <w:autoSpaceDE/>
      <w:autoSpaceDN/>
      <w:adjustRightInd/>
      <w:spacing w:before="0" w:line="240" w:lineRule="auto"/>
      <w:ind w:left="720" w:firstLine="0"/>
      <w:jc w:val="left"/>
      <w:textAlignment w:val="auto"/>
    </w:pPr>
    <w:rPr>
      <w:rFonts w:ascii="Times New Roman" w:hAnsi="Times New Roman" w:cs="Times New Roman"/>
      <w:color w:val="auto"/>
      <w:spacing w:val="0"/>
      <w:sz w:val="24"/>
      <w:szCs w:val="24"/>
      <w:lang w:eastAsia="en-US"/>
    </w:rPr>
  </w:style>
  <w:style w:type="table" w:styleId="af7">
    <w:name w:val="Table Grid"/>
    <w:basedOn w:val="a1"/>
    <w:rsid w:val="009D0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541D5F"/>
    <w:rPr>
      <w:rFonts w:ascii="Hadasa Roso SL" w:hAnsi="Hadasa Roso SL" w:cs="Hadasa Roso SL"/>
      <w:color w:val="000000"/>
      <w:spacing w:val="1"/>
      <w:sz w:val="17"/>
      <w:szCs w:val="17"/>
      <w:lang w:eastAsia="ja-JP"/>
    </w:rPr>
  </w:style>
  <w:style w:type="paragraph" w:customStyle="1" w:styleId="footnote">
    <w:name w:val="footnote"/>
    <w:basedOn w:val="a"/>
    <w:rsid w:val="0088035B"/>
    <w:pPr>
      <w:suppressAutoHyphens/>
      <w:adjustRightInd/>
      <w:spacing w:before="0" w:line="240" w:lineRule="auto"/>
      <w:ind w:left="2835" w:firstLine="0"/>
      <w:textAlignment w:val="auto"/>
    </w:pPr>
    <w:rPr>
      <w:rFonts w:ascii="Times New Roman" w:eastAsia="Times New Roman" w:hAnsi="Times New Roman" w:cs="Times New Roman"/>
      <w:noProof/>
      <w:color w:val="auto"/>
      <w:spacing w:val="0"/>
      <w:sz w:val="22"/>
      <w:szCs w:val="22"/>
      <w:lang w:eastAsia="he-IL"/>
    </w:rPr>
  </w:style>
  <w:style w:type="character" w:customStyle="1" w:styleId="20">
    <w:name w:val="כותרת 2 תו"/>
    <w:basedOn w:val="a0"/>
    <w:link w:val="2"/>
    <w:rsid w:val="007D3819"/>
    <w:rPr>
      <w:rFonts w:asciiTheme="majorHAnsi" w:eastAsiaTheme="majorEastAsia" w:hAnsiTheme="majorHAnsi" w:cstheme="majorBidi"/>
      <w:b/>
      <w:bCs/>
      <w:color w:val="4F81BD" w:themeColor="accent1"/>
      <w:sz w:val="26"/>
      <w:szCs w:val="26"/>
    </w:rPr>
  </w:style>
  <w:style w:type="character" w:customStyle="1" w:styleId="10">
    <w:name w:val="כותרת 1 תו"/>
    <w:basedOn w:val="a0"/>
    <w:link w:val="1"/>
    <w:rsid w:val="00B6662E"/>
    <w:rPr>
      <w:rFonts w:asciiTheme="majorHAnsi" w:eastAsiaTheme="majorEastAsia" w:hAnsiTheme="majorHAnsi" w:cstheme="majorBidi"/>
      <w:b/>
      <w:bCs/>
      <w:color w:val="365F91" w:themeColor="accent1" w:themeShade="BF"/>
      <w:sz w:val="28"/>
      <w:szCs w:val="28"/>
    </w:rPr>
  </w:style>
  <w:style w:type="character" w:styleId="af9">
    <w:name w:val="Strong"/>
    <w:basedOn w:val="a0"/>
    <w:qFormat/>
    <w:locked/>
    <w:rsid w:val="00F87FE2"/>
    <w:rPr>
      <w:b/>
      <w:bCs/>
    </w:rPr>
  </w:style>
  <w:style w:type="paragraph" w:styleId="afa">
    <w:name w:val="Title"/>
    <w:basedOn w:val="a"/>
    <w:next w:val="a"/>
    <w:link w:val="afb"/>
    <w:qFormat/>
    <w:locked/>
    <w:rsid w:val="00F87FE2"/>
    <w:pPr>
      <w:widowControl/>
      <w:pBdr>
        <w:bottom w:val="single" w:sz="8" w:space="4" w:color="4F81BD" w:themeColor="accent1"/>
      </w:pBdr>
      <w:autoSpaceDE/>
      <w:autoSpaceDN/>
      <w:adjustRightInd/>
      <w:spacing w:before="0" w:after="300" w:line="240" w:lineRule="auto"/>
      <w:ind w:firstLine="0"/>
      <w:contextualSpacing/>
      <w:jc w:val="left"/>
      <w:textAlignment w:val="auto"/>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b">
    <w:name w:val="כותרת טקסט תו"/>
    <w:basedOn w:val="a0"/>
    <w:link w:val="afa"/>
    <w:rsid w:val="00F87FE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8238">
      <w:bodyDiv w:val="1"/>
      <w:marLeft w:val="0"/>
      <w:marRight w:val="0"/>
      <w:marTop w:val="0"/>
      <w:marBottom w:val="0"/>
      <w:divBdr>
        <w:top w:val="none" w:sz="0" w:space="0" w:color="auto"/>
        <w:left w:val="none" w:sz="0" w:space="0" w:color="auto"/>
        <w:bottom w:val="none" w:sz="0" w:space="0" w:color="auto"/>
        <w:right w:val="none" w:sz="0" w:space="0" w:color="auto"/>
      </w:divBdr>
    </w:div>
    <w:div w:id="379591299">
      <w:bodyDiv w:val="1"/>
      <w:marLeft w:val="0"/>
      <w:marRight w:val="0"/>
      <w:marTop w:val="0"/>
      <w:marBottom w:val="0"/>
      <w:divBdr>
        <w:top w:val="none" w:sz="0" w:space="0" w:color="auto"/>
        <w:left w:val="none" w:sz="0" w:space="0" w:color="auto"/>
        <w:bottom w:val="none" w:sz="0" w:space="0" w:color="auto"/>
        <w:right w:val="none" w:sz="0" w:space="0" w:color="auto"/>
      </w:divBdr>
    </w:div>
    <w:div w:id="764037969">
      <w:marLeft w:val="0"/>
      <w:marRight w:val="0"/>
      <w:marTop w:val="0"/>
      <w:marBottom w:val="0"/>
      <w:divBdr>
        <w:top w:val="none" w:sz="0" w:space="0" w:color="auto"/>
        <w:left w:val="none" w:sz="0" w:space="0" w:color="auto"/>
        <w:bottom w:val="none" w:sz="0" w:space="0" w:color="auto"/>
        <w:right w:val="none" w:sz="0" w:space="0" w:color="auto"/>
      </w:divBdr>
    </w:div>
    <w:div w:id="764037972">
      <w:marLeft w:val="0"/>
      <w:marRight w:val="0"/>
      <w:marTop w:val="0"/>
      <w:marBottom w:val="0"/>
      <w:divBdr>
        <w:top w:val="none" w:sz="0" w:space="0" w:color="auto"/>
        <w:left w:val="none" w:sz="0" w:space="0" w:color="auto"/>
        <w:bottom w:val="none" w:sz="0" w:space="0" w:color="auto"/>
        <w:right w:val="none" w:sz="0" w:space="0" w:color="auto"/>
      </w:divBdr>
    </w:div>
    <w:div w:id="764037973">
      <w:marLeft w:val="0"/>
      <w:marRight w:val="0"/>
      <w:marTop w:val="0"/>
      <w:marBottom w:val="0"/>
      <w:divBdr>
        <w:top w:val="none" w:sz="0" w:space="0" w:color="auto"/>
        <w:left w:val="none" w:sz="0" w:space="0" w:color="auto"/>
        <w:bottom w:val="none" w:sz="0" w:space="0" w:color="auto"/>
        <w:right w:val="none" w:sz="0" w:space="0" w:color="auto"/>
      </w:divBdr>
    </w:div>
    <w:div w:id="764037974">
      <w:marLeft w:val="0"/>
      <w:marRight w:val="0"/>
      <w:marTop w:val="0"/>
      <w:marBottom w:val="0"/>
      <w:divBdr>
        <w:top w:val="none" w:sz="0" w:space="0" w:color="auto"/>
        <w:left w:val="none" w:sz="0" w:space="0" w:color="auto"/>
        <w:bottom w:val="none" w:sz="0" w:space="0" w:color="auto"/>
        <w:right w:val="none" w:sz="0" w:space="0" w:color="auto"/>
      </w:divBdr>
    </w:div>
    <w:div w:id="764037975">
      <w:marLeft w:val="0"/>
      <w:marRight w:val="0"/>
      <w:marTop w:val="0"/>
      <w:marBottom w:val="0"/>
      <w:divBdr>
        <w:top w:val="none" w:sz="0" w:space="0" w:color="auto"/>
        <w:left w:val="none" w:sz="0" w:space="0" w:color="auto"/>
        <w:bottom w:val="none" w:sz="0" w:space="0" w:color="auto"/>
        <w:right w:val="none" w:sz="0" w:space="0" w:color="auto"/>
      </w:divBdr>
    </w:div>
    <w:div w:id="764037977">
      <w:marLeft w:val="0"/>
      <w:marRight w:val="0"/>
      <w:marTop w:val="0"/>
      <w:marBottom w:val="0"/>
      <w:divBdr>
        <w:top w:val="none" w:sz="0" w:space="0" w:color="auto"/>
        <w:left w:val="none" w:sz="0" w:space="0" w:color="auto"/>
        <w:bottom w:val="none" w:sz="0" w:space="0" w:color="auto"/>
        <w:right w:val="none" w:sz="0" w:space="0" w:color="auto"/>
      </w:divBdr>
    </w:div>
    <w:div w:id="764037980">
      <w:marLeft w:val="0"/>
      <w:marRight w:val="0"/>
      <w:marTop w:val="0"/>
      <w:marBottom w:val="0"/>
      <w:divBdr>
        <w:top w:val="none" w:sz="0" w:space="0" w:color="auto"/>
        <w:left w:val="none" w:sz="0" w:space="0" w:color="auto"/>
        <w:bottom w:val="none" w:sz="0" w:space="0" w:color="auto"/>
        <w:right w:val="none" w:sz="0" w:space="0" w:color="auto"/>
      </w:divBdr>
      <w:divsChild>
        <w:div w:id="764037967">
          <w:marLeft w:val="0"/>
          <w:marRight w:val="547"/>
          <w:marTop w:val="67"/>
          <w:marBottom w:val="0"/>
          <w:divBdr>
            <w:top w:val="none" w:sz="0" w:space="0" w:color="auto"/>
            <w:left w:val="none" w:sz="0" w:space="0" w:color="auto"/>
            <w:bottom w:val="none" w:sz="0" w:space="0" w:color="auto"/>
            <w:right w:val="none" w:sz="0" w:space="0" w:color="auto"/>
          </w:divBdr>
        </w:div>
        <w:div w:id="764037968">
          <w:marLeft w:val="0"/>
          <w:marRight w:val="547"/>
          <w:marTop w:val="67"/>
          <w:marBottom w:val="0"/>
          <w:divBdr>
            <w:top w:val="none" w:sz="0" w:space="0" w:color="auto"/>
            <w:left w:val="none" w:sz="0" w:space="0" w:color="auto"/>
            <w:bottom w:val="none" w:sz="0" w:space="0" w:color="auto"/>
            <w:right w:val="none" w:sz="0" w:space="0" w:color="auto"/>
          </w:divBdr>
        </w:div>
        <w:div w:id="764037970">
          <w:marLeft w:val="0"/>
          <w:marRight w:val="547"/>
          <w:marTop w:val="67"/>
          <w:marBottom w:val="0"/>
          <w:divBdr>
            <w:top w:val="none" w:sz="0" w:space="0" w:color="auto"/>
            <w:left w:val="none" w:sz="0" w:space="0" w:color="auto"/>
            <w:bottom w:val="none" w:sz="0" w:space="0" w:color="auto"/>
            <w:right w:val="none" w:sz="0" w:space="0" w:color="auto"/>
          </w:divBdr>
        </w:div>
        <w:div w:id="764037978">
          <w:marLeft w:val="0"/>
          <w:marRight w:val="547"/>
          <w:marTop w:val="67"/>
          <w:marBottom w:val="0"/>
          <w:divBdr>
            <w:top w:val="none" w:sz="0" w:space="0" w:color="auto"/>
            <w:left w:val="none" w:sz="0" w:space="0" w:color="auto"/>
            <w:bottom w:val="none" w:sz="0" w:space="0" w:color="auto"/>
            <w:right w:val="none" w:sz="0" w:space="0" w:color="auto"/>
          </w:divBdr>
        </w:div>
        <w:div w:id="764037979">
          <w:marLeft w:val="0"/>
          <w:marRight w:val="547"/>
          <w:marTop w:val="67"/>
          <w:marBottom w:val="0"/>
          <w:divBdr>
            <w:top w:val="none" w:sz="0" w:space="0" w:color="auto"/>
            <w:left w:val="none" w:sz="0" w:space="0" w:color="auto"/>
            <w:bottom w:val="none" w:sz="0" w:space="0" w:color="auto"/>
            <w:right w:val="none" w:sz="0" w:space="0" w:color="auto"/>
          </w:divBdr>
        </w:div>
      </w:divsChild>
    </w:div>
    <w:div w:id="764037982">
      <w:marLeft w:val="0"/>
      <w:marRight w:val="0"/>
      <w:marTop w:val="0"/>
      <w:marBottom w:val="0"/>
      <w:divBdr>
        <w:top w:val="none" w:sz="0" w:space="0" w:color="auto"/>
        <w:left w:val="none" w:sz="0" w:space="0" w:color="auto"/>
        <w:bottom w:val="none" w:sz="0" w:space="0" w:color="auto"/>
        <w:right w:val="none" w:sz="0" w:space="0" w:color="auto"/>
      </w:divBdr>
    </w:div>
    <w:div w:id="764037983">
      <w:marLeft w:val="0"/>
      <w:marRight w:val="0"/>
      <w:marTop w:val="0"/>
      <w:marBottom w:val="0"/>
      <w:divBdr>
        <w:top w:val="none" w:sz="0" w:space="0" w:color="auto"/>
        <w:left w:val="none" w:sz="0" w:space="0" w:color="auto"/>
        <w:bottom w:val="none" w:sz="0" w:space="0" w:color="auto"/>
        <w:right w:val="none" w:sz="0" w:space="0" w:color="auto"/>
      </w:divBdr>
    </w:div>
    <w:div w:id="764037984">
      <w:marLeft w:val="0"/>
      <w:marRight w:val="0"/>
      <w:marTop w:val="0"/>
      <w:marBottom w:val="0"/>
      <w:divBdr>
        <w:top w:val="none" w:sz="0" w:space="0" w:color="auto"/>
        <w:left w:val="none" w:sz="0" w:space="0" w:color="auto"/>
        <w:bottom w:val="none" w:sz="0" w:space="0" w:color="auto"/>
        <w:right w:val="none" w:sz="0" w:space="0" w:color="auto"/>
      </w:divBdr>
    </w:div>
    <w:div w:id="764037985">
      <w:marLeft w:val="0"/>
      <w:marRight w:val="0"/>
      <w:marTop w:val="0"/>
      <w:marBottom w:val="0"/>
      <w:divBdr>
        <w:top w:val="none" w:sz="0" w:space="0" w:color="auto"/>
        <w:left w:val="none" w:sz="0" w:space="0" w:color="auto"/>
        <w:bottom w:val="none" w:sz="0" w:space="0" w:color="auto"/>
        <w:right w:val="none" w:sz="0" w:space="0" w:color="auto"/>
      </w:divBdr>
    </w:div>
    <w:div w:id="764037988">
      <w:marLeft w:val="0"/>
      <w:marRight w:val="0"/>
      <w:marTop w:val="0"/>
      <w:marBottom w:val="0"/>
      <w:divBdr>
        <w:top w:val="none" w:sz="0" w:space="0" w:color="auto"/>
        <w:left w:val="none" w:sz="0" w:space="0" w:color="auto"/>
        <w:bottom w:val="none" w:sz="0" w:space="0" w:color="auto"/>
        <w:right w:val="none" w:sz="0" w:space="0" w:color="auto"/>
      </w:divBdr>
    </w:div>
    <w:div w:id="764037989">
      <w:marLeft w:val="0"/>
      <w:marRight w:val="0"/>
      <w:marTop w:val="0"/>
      <w:marBottom w:val="0"/>
      <w:divBdr>
        <w:top w:val="none" w:sz="0" w:space="0" w:color="auto"/>
        <w:left w:val="none" w:sz="0" w:space="0" w:color="auto"/>
        <w:bottom w:val="none" w:sz="0" w:space="0" w:color="auto"/>
        <w:right w:val="none" w:sz="0" w:space="0" w:color="auto"/>
      </w:divBdr>
      <w:divsChild>
        <w:div w:id="764037971">
          <w:marLeft w:val="0"/>
          <w:marRight w:val="547"/>
          <w:marTop w:val="67"/>
          <w:marBottom w:val="0"/>
          <w:divBdr>
            <w:top w:val="none" w:sz="0" w:space="0" w:color="auto"/>
            <w:left w:val="none" w:sz="0" w:space="0" w:color="auto"/>
            <w:bottom w:val="none" w:sz="0" w:space="0" w:color="auto"/>
            <w:right w:val="none" w:sz="0" w:space="0" w:color="auto"/>
          </w:divBdr>
        </w:div>
        <w:div w:id="764037976">
          <w:marLeft w:val="0"/>
          <w:marRight w:val="547"/>
          <w:marTop w:val="67"/>
          <w:marBottom w:val="0"/>
          <w:divBdr>
            <w:top w:val="none" w:sz="0" w:space="0" w:color="auto"/>
            <w:left w:val="none" w:sz="0" w:space="0" w:color="auto"/>
            <w:bottom w:val="none" w:sz="0" w:space="0" w:color="auto"/>
            <w:right w:val="none" w:sz="0" w:space="0" w:color="auto"/>
          </w:divBdr>
        </w:div>
        <w:div w:id="764037981">
          <w:marLeft w:val="0"/>
          <w:marRight w:val="547"/>
          <w:marTop w:val="67"/>
          <w:marBottom w:val="0"/>
          <w:divBdr>
            <w:top w:val="none" w:sz="0" w:space="0" w:color="auto"/>
            <w:left w:val="none" w:sz="0" w:space="0" w:color="auto"/>
            <w:bottom w:val="none" w:sz="0" w:space="0" w:color="auto"/>
            <w:right w:val="none" w:sz="0" w:space="0" w:color="auto"/>
          </w:divBdr>
        </w:div>
        <w:div w:id="764037986">
          <w:marLeft w:val="0"/>
          <w:marRight w:val="547"/>
          <w:marTop w:val="67"/>
          <w:marBottom w:val="0"/>
          <w:divBdr>
            <w:top w:val="none" w:sz="0" w:space="0" w:color="auto"/>
            <w:left w:val="none" w:sz="0" w:space="0" w:color="auto"/>
            <w:bottom w:val="none" w:sz="0" w:space="0" w:color="auto"/>
            <w:right w:val="none" w:sz="0" w:space="0" w:color="auto"/>
          </w:divBdr>
        </w:div>
        <w:div w:id="764037987">
          <w:marLeft w:val="0"/>
          <w:marRight w:val="547"/>
          <w:marTop w:val="67"/>
          <w:marBottom w:val="0"/>
          <w:divBdr>
            <w:top w:val="none" w:sz="0" w:space="0" w:color="auto"/>
            <w:left w:val="none" w:sz="0" w:space="0" w:color="auto"/>
            <w:bottom w:val="none" w:sz="0" w:space="0" w:color="auto"/>
            <w:right w:val="none" w:sz="0" w:space="0" w:color="auto"/>
          </w:divBdr>
        </w:div>
      </w:divsChild>
    </w:div>
    <w:div w:id="764037990">
      <w:marLeft w:val="0"/>
      <w:marRight w:val="0"/>
      <w:marTop w:val="0"/>
      <w:marBottom w:val="0"/>
      <w:divBdr>
        <w:top w:val="none" w:sz="0" w:space="0" w:color="auto"/>
        <w:left w:val="none" w:sz="0" w:space="0" w:color="auto"/>
        <w:bottom w:val="none" w:sz="0" w:space="0" w:color="auto"/>
        <w:right w:val="none" w:sz="0" w:space="0" w:color="auto"/>
      </w:divBdr>
    </w:div>
    <w:div w:id="784235651">
      <w:bodyDiv w:val="1"/>
      <w:marLeft w:val="0"/>
      <w:marRight w:val="0"/>
      <w:marTop w:val="0"/>
      <w:marBottom w:val="0"/>
      <w:divBdr>
        <w:top w:val="none" w:sz="0" w:space="0" w:color="auto"/>
        <w:left w:val="none" w:sz="0" w:space="0" w:color="auto"/>
        <w:bottom w:val="none" w:sz="0" w:space="0" w:color="auto"/>
        <w:right w:val="none" w:sz="0" w:space="0" w:color="auto"/>
      </w:divBdr>
    </w:div>
    <w:div w:id="1564482276">
      <w:bodyDiv w:val="1"/>
      <w:marLeft w:val="0"/>
      <w:marRight w:val="0"/>
      <w:marTop w:val="0"/>
      <w:marBottom w:val="0"/>
      <w:divBdr>
        <w:top w:val="none" w:sz="0" w:space="0" w:color="auto"/>
        <w:left w:val="none" w:sz="0" w:space="0" w:color="auto"/>
        <w:bottom w:val="none" w:sz="0" w:space="0" w:color="auto"/>
        <w:right w:val="none" w:sz="0" w:space="0" w:color="auto"/>
      </w:divBdr>
    </w:div>
    <w:div w:id="181714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water.gov.i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www.nevo.co.il/Law_word/law18/18.pdf" TargetMode="External"/><Relationship Id="rId13" Type="http://schemas.openxmlformats.org/officeDocument/2006/relationships/hyperlink" Target="http://www.nevo.co.il/Law_word/law14/LAW-1735.pdf" TargetMode="External"/><Relationship Id="rId3" Type="http://schemas.openxmlformats.org/officeDocument/2006/relationships/hyperlink" Target="http://www.nevo.co.il/Law_word/law06/tak-7467.pdf" TargetMode="External"/><Relationship Id="rId7" Type="http://schemas.openxmlformats.org/officeDocument/2006/relationships/hyperlink" Target="http://www.nevo.co.il/Law_word/law14/LAW-0864.pdf" TargetMode="External"/><Relationship Id="rId12" Type="http://schemas.openxmlformats.org/officeDocument/2006/relationships/hyperlink" Target="http://www.nevo.co.il/Law_word/law55/er-1065.pdf" TargetMode="External"/><Relationship Id="rId2" Type="http://schemas.openxmlformats.org/officeDocument/2006/relationships/hyperlink" Target="http://www.nevo.co.il/Law_word/law06/tak-6847.pdf" TargetMode="External"/><Relationship Id="rId16" Type="http://schemas.openxmlformats.org/officeDocument/2006/relationships/hyperlink" Target="http://www.nevo.co.il/Law_word/law06/tak-6886.pdf&#8206;" TargetMode="External"/><Relationship Id="rId1" Type="http://schemas.openxmlformats.org/officeDocument/2006/relationships/hyperlink" Target="http://www.nevo.co.il/Law_word/law06/tak-6847.pdf" TargetMode="External"/><Relationship Id="rId6" Type="http://schemas.openxmlformats.org/officeDocument/2006/relationships/hyperlink" Target="http://www.nevo.co.il/Law_word/law14/LAW-0944.pdf" TargetMode="External"/><Relationship Id="rId11" Type="http://schemas.openxmlformats.org/officeDocument/2006/relationships/hyperlink" Target="http://www.nevo.co.il/Law_word/law14/LAW-0261.pdf" TargetMode="External"/><Relationship Id="rId5" Type="http://schemas.openxmlformats.org/officeDocument/2006/relationships/hyperlink" Target="http://www.nevo.co.il/Law_word/law14/law-0507.pdf" TargetMode="External"/><Relationship Id="rId15" Type="http://schemas.openxmlformats.org/officeDocument/2006/relationships/hyperlink" Target="http://www.nevo.co.il/Law_word/law14/law-2290.pdf" TargetMode="External"/><Relationship Id="rId10" Type="http://schemas.openxmlformats.org/officeDocument/2006/relationships/hyperlink" Target="http://www.nevo.co.il/Law_word/law14/LAW-0026.pdf" TargetMode="External"/><Relationship Id="rId4" Type="http://schemas.openxmlformats.org/officeDocument/2006/relationships/hyperlink" Target="http://www.nevo.co.il/law_html/law55/hei-b137.pdf" TargetMode="External"/><Relationship Id="rId9" Type="http://schemas.openxmlformats.org/officeDocument/2006/relationships/hyperlink" Target="http://www.nevo.co.il/Law_word/law14/LAW-0390.pdf" TargetMode="External"/><Relationship Id="rId14" Type="http://schemas.openxmlformats.org/officeDocument/2006/relationships/hyperlink" Target="http://www.nevo.co.il/Law_word/law14/LAW-044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ray10\Local%20Settings\Temporary%20Internet%20Files\OLK9C\hakikaV4.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F2119-BC98-4AF9-9CD5-718E15CD08F0}">
  <ds:schemaRefs>
    <ds:schemaRef ds:uri="http://schemas.openxmlformats.org/officeDocument/2006/bibliography"/>
  </ds:schemaRefs>
</ds:datastoreItem>
</file>

<file path=customXml/itemProps2.xml><?xml version="1.0" encoding="utf-8"?>
<ds:datastoreItem xmlns:ds="http://schemas.openxmlformats.org/officeDocument/2006/customXml" ds:itemID="{4D73FBC6-695E-4A84-82CD-92E688BA2DB8}">
  <ds:schemaRefs>
    <ds:schemaRef ds:uri="http://schemas.openxmlformats.org/officeDocument/2006/bibliography"/>
  </ds:schemaRefs>
</ds:datastoreItem>
</file>

<file path=customXml/itemProps3.xml><?xml version="1.0" encoding="utf-8"?>
<ds:datastoreItem xmlns:ds="http://schemas.openxmlformats.org/officeDocument/2006/customXml" ds:itemID="{AA7E4496-0BD4-4D28-B166-8A708AE9CD04}">
  <ds:schemaRefs>
    <ds:schemaRef ds:uri="http://schemas.openxmlformats.org/officeDocument/2006/bibliography"/>
  </ds:schemaRefs>
</ds:datastoreItem>
</file>

<file path=customXml/itemProps4.xml><?xml version="1.0" encoding="utf-8"?>
<ds:datastoreItem xmlns:ds="http://schemas.openxmlformats.org/officeDocument/2006/customXml" ds:itemID="{637A1E37-9A87-4096-8793-9C6B32D67B9D}">
  <ds:schemaRefs>
    <ds:schemaRef ds:uri="http://schemas.openxmlformats.org/officeDocument/2006/bibliography"/>
  </ds:schemaRefs>
</ds:datastoreItem>
</file>

<file path=customXml/itemProps5.xml><?xml version="1.0" encoding="utf-8"?>
<ds:datastoreItem xmlns:ds="http://schemas.openxmlformats.org/officeDocument/2006/customXml" ds:itemID="{EBAC5EC4-E614-4816-9BBD-479408FE0EAD}">
  <ds:schemaRefs>
    <ds:schemaRef ds:uri="http://schemas.openxmlformats.org/officeDocument/2006/bibliography"/>
  </ds:schemaRefs>
</ds:datastoreItem>
</file>

<file path=customXml/itemProps6.xml><?xml version="1.0" encoding="utf-8"?>
<ds:datastoreItem xmlns:ds="http://schemas.openxmlformats.org/officeDocument/2006/customXml" ds:itemID="{E0F826B2-C56E-4048-97B4-827EC0755FB7}">
  <ds:schemaRefs>
    <ds:schemaRef ds:uri="http://schemas.openxmlformats.org/officeDocument/2006/bibliography"/>
  </ds:schemaRefs>
</ds:datastoreItem>
</file>

<file path=customXml/itemProps7.xml><?xml version="1.0" encoding="utf-8"?>
<ds:datastoreItem xmlns:ds="http://schemas.openxmlformats.org/officeDocument/2006/customXml" ds:itemID="{C80C0056-1F55-4086-B0F4-5D578C9D7522}">
  <ds:schemaRefs>
    <ds:schemaRef ds:uri="http://schemas.openxmlformats.org/officeDocument/2006/bibliography"/>
  </ds:schemaRefs>
</ds:datastoreItem>
</file>

<file path=customXml/itemProps8.xml><?xml version="1.0" encoding="utf-8"?>
<ds:datastoreItem xmlns:ds="http://schemas.openxmlformats.org/officeDocument/2006/customXml" ds:itemID="{41CDE98D-075B-408F-BBA0-A619308AA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hakikaV4</Template>
  <TotalTime>1</TotalTime>
  <Pages>22</Pages>
  <Words>6413</Words>
  <Characters>32070</Characters>
  <Application>Microsoft Office Word</Application>
  <DocSecurity>0</DocSecurity>
  <Lines>267</Lines>
  <Paragraphs>76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Water Authority</Company>
  <LinksUpToDate>false</LinksUpToDate>
  <CharactersWithSpaces>38407</CharactersWithSpaces>
  <SharedDoc>false</SharedDoc>
  <HLinks>
    <vt:vector size="18" baseType="variant">
      <vt:variant>
        <vt:i4>8060935</vt:i4>
      </vt:variant>
      <vt:variant>
        <vt:i4>6</vt:i4>
      </vt:variant>
      <vt:variant>
        <vt:i4>0</vt:i4>
      </vt:variant>
      <vt:variant>
        <vt:i4>5</vt:i4>
      </vt:variant>
      <vt:variant>
        <vt:lpwstr>http://www.nevo.co.il/Law_word/law06/tak-6847.pdf</vt:lpwstr>
      </vt:variant>
      <vt:variant>
        <vt:lpwstr/>
      </vt:variant>
      <vt:variant>
        <vt:i4>8060935</vt:i4>
      </vt:variant>
      <vt:variant>
        <vt:i4>3</vt:i4>
      </vt:variant>
      <vt:variant>
        <vt:i4>0</vt:i4>
      </vt:variant>
      <vt:variant>
        <vt:i4>5</vt:i4>
      </vt:variant>
      <vt:variant>
        <vt:lpwstr>http://www.nevo.co.il/Law_word/law06/tak-6847.pdf</vt:lpwstr>
      </vt:variant>
      <vt:variant>
        <vt:lpwstr/>
      </vt:variant>
      <vt:variant>
        <vt:i4>8257549</vt:i4>
      </vt:variant>
      <vt:variant>
        <vt:i4>0</vt:i4>
      </vt:variant>
      <vt:variant>
        <vt:i4>0</vt:i4>
      </vt:variant>
      <vt:variant>
        <vt:i4>5</vt:i4>
      </vt:variant>
      <vt:variant>
        <vt:lpwstr>http://www.nevo.co.il/Law_word/law06/TAK-5421.pdf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User</dc:creator>
  <cp:lastModifiedBy>כוכי שבתאי</cp:lastModifiedBy>
  <cp:revision>2</cp:revision>
  <cp:lastPrinted>2015-02-08T09:27:00Z</cp:lastPrinted>
  <dcterms:created xsi:type="dcterms:W3CDTF">2015-02-10T06:24:00Z</dcterms:created>
  <dcterms:modified xsi:type="dcterms:W3CDTF">2015-02-10T06:24:00Z</dcterms:modified>
</cp:coreProperties>
</file>