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0" w:rsidRDefault="00392970" w:rsidP="00823083">
      <w:pPr>
        <w:pStyle w:val="HeadHatzaotHok"/>
        <w:keepNext w:val="0"/>
        <w:keepLines w:val="0"/>
        <w:rPr>
          <w:rtl/>
        </w:rPr>
      </w:pPr>
      <w:r>
        <w:rPr>
          <w:rFonts w:hint="cs"/>
          <w:rtl/>
        </w:rPr>
        <w:t>צו הנהיגה הספורטיבית (שינוי התוספת לחוק), התשע"</w:t>
      </w:r>
      <w:r w:rsidR="00823083">
        <w:rPr>
          <w:rFonts w:hint="cs"/>
          <w:rtl/>
        </w:rPr>
        <w:t>ה</w:t>
      </w:r>
      <w:r>
        <w:rPr>
          <w:rFonts w:hint="cs"/>
          <w:rtl/>
        </w:rPr>
        <w:t>-</w:t>
      </w:r>
      <w:r w:rsidR="00823083">
        <w:rPr>
          <w:rFonts w:hint="cs"/>
          <w:rtl/>
        </w:rPr>
        <w:t>2015</w:t>
      </w:r>
    </w:p>
    <w:p w:rsidR="00392970" w:rsidRPr="00392970" w:rsidRDefault="00392970" w:rsidP="00392970">
      <w:pPr>
        <w:pStyle w:val="HeadHatzaotHok"/>
        <w:keepNext w:val="0"/>
        <w:keepLines w:val="0"/>
        <w:rPr>
          <w:b w:val="0"/>
          <w:bCs w:val="0"/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5898"/>
      </w:tblGrid>
      <w:tr w:rsidR="00392970">
        <w:trPr>
          <w:cantSplit/>
          <w:trHeight w:val="60"/>
        </w:trPr>
        <w:tc>
          <w:tcPr>
            <w:tcW w:w="1871" w:type="dxa"/>
          </w:tcPr>
          <w:p w:rsidR="00392970" w:rsidRDefault="00392970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392970" w:rsidRDefault="00392970">
            <w:pPr>
              <w:pStyle w:val="TableText"/>
              <w:keepLines w:val="0"/>
            </w:pPr>
          </w:p>
        </w:tc>
        <w:tc>
          <w:tcPr>
            <w:tcW w:w="7146" w:type="dxa"/>
            <w:gridSpan w:val="3"/>
          </w:tcPr>
          <w:p w:rsidR="00392970" w:rsidRPr="00C34DE2" w:rsidRDefault="00823083">
            <w:pPr>
              <w:pStyle w:val="TableHead"/>
              <w:keepLines w:val="0"/>
            </w:pPr>
            <w:r w:rsidRPr="00392970">
              <w:rPr>
                <w:rFonts w:hint="cs"/>
                <w:b w:val="0"/>
                <w:bCs w:val="0"/>
                <w:rtl/>
              </w:rPr>
              <w:t>בתוקף סמכותי לפי סעיף 7(ו) לחוק הנהיגה הספורטיבית, התשס"ו-2005</w:t>
            </w:r>
            <w:r>
              <w:rPr>
                <w:rStyle w:val="a7"/>
                <w:b w:val="0"/>
                <w:bCs w:val="0"/>
                <w:rtl/>
              </w:rPr>
              <w:footnoteReference w:id="1"/>
            </w:r>
            <w:r>
              <w:rPr>
                <w:rFonts w:hint="cs"/>
                <w:b w:val="0"/>
                <w:bCs w:val="0"/>
                <w:rtl/>
              </w:rPr>
              <w:t xml:space="preserve"> (להלן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החוק), ובאישור ועדת החינוך, התרבות והספורט של הכנסת, אני מצווה לאמור:</w:t>
            </w:r>
          </w:p>
        </w:tc>
      </w:tr>
      <w:tr w:rsidR="00392970">
        <w:trPr>
          <w:cantSplit/>
          <w:trHeight w:val="60"/>
        </w:trPr>
        <w:tc>
          <w:tcPr>
            <w:tcW w:w="1871" w:type="dxa"/>
          </w:tcPr>
          <w:p w:rsidR="00392970" w:rsidRDefault="00392970" w:rsidP="00823083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שינוי התוספת לחוק</w:t>
            </w:r>
          </w:p>
        </w:tc>
        <w:tc>
          <w:tcPr>
            <w:tcW w:w="624" w:type="dxa"/>
          </w:tcPr>
          <w:p w:rsidR="00392970" w:rsidRDefault="00392970" w:rsidP="00392970">
            <w:pPr>
              <w:pStyle w:val="TableText"/>
              <w:keepLines w:val="0"/>
              <w:numPr>
                <w:ilvl w:val="0"/>
                <w:numId w:val="1"/>
              </w:numPr>
            </w:pPr>
          </w:p>
        </w:tc>
        <w:tc>
          <w:tcPr>
            <w:tcW w:w="7146" w:type="dxa"/>
            <w:gridSpan w:val="3"/>
          </w:tcPr>
          <w:p w:rsidR="00392970" w:rsidRPr="00C34DE2" w:rsidRDefault="00392970" w:rsidP="00823083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בתוספת לחוק </w:t>
            </w:r>
            <w:r w:rsidR="00823083">
              <w:rPr>
                <w:rFonts w:hint="cs"/>
                <w:rtl/>
              </w:rPr>
              <w:t xml:space="preserve">- </w:t>
            </w:r>
          </w:p>
        </w:tc>
      </w:tr>
      <w:tr w:rsidR="00823083">
        <w:trPr>
          <w:cantSplit/>
          <w:trHeight w:val="60"/>
        </w:trPr>
        <w:tc>
          <w:tcPr>
            <w:tcW w:w="1871" w:type="dxa"/>
          </w:tcPr>
          <w:p w:rsidR="00823083" w:rsidRDefault="00823083" w:rsidP="00823083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:rsidR="00823083" w:rsidRDefault="00823083" w:rsidP="006A0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823083" w:rsidRDefault="00823083" w:rsidP="006A0167">
            <w:pPr>
              <w:pStyle w:val="TableBlock"/>
              <w:numPr>
                <w:ilvl w:val="0"/>
                <w:numId w:val="13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בפרט 2 - </w:t>
            </w:r>
          </w:p>
        </w:tc>
      </w:tr>
      <w:tr w:rsidR="00DF2167">
        <w:trPr>
          <w:cantSplit/>
          <w:trHeight w:val="60"/>
        </w:trPr>
        <w:tc>
          <w:tcPr>
            <w:tcW w:w="1871" w:type="dxa"/>
          </w:tcPr>
          <w:p w:rsidR="00DF2167" w:rsidRDefault="00DF2167">
            <w:pPr>
              <w:pStyle w:val="TableSideHeading"/>
            </w:pPr>
          </w:p>
        </w:tc>
        <w:tc>
          <w:tcPr>
            <w:tcW w:w="624" w:type="dxa"/>
          </w:tcPr>
          <w:p w:rsidR="00DF2167" w:rsidRDefault="00DF2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DF2167" w:rsidRPr="00DF2167" w:rsidRDefault="00823083" w:rsidP="006A0167">
            <w:pPr>
              <w:pStyle w:val="TableBlock"/>
              <w:numPr>
                <w:ilvl w:val="0"/>
                <w:numId w:val="14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בפסקה </w:t>
            </w:r>
            <w:r w:rsidR="00DF2167">
              <w:rPr>
                <w:rFonts w:hint="cs"/>
                <w:rtl/>
              </w:rPr>
              <w:t>(1)(א)</w:t>
            </w:r>
            <w:r>
              <w:rPr>
                <w:rFonts w:hint="cs"/>
                <w:rtl/>
              </w:rPr>
              <w:t>,</w:t>
            </w:r>
            <w:r w:rsidR="00DF2167">
              <w:rPr>
                <w:rFonts w:hint="cs"/>
                <w:rtl/>
              </w:rPr>
              <w:t xml:space="preserve"> במקום "65" יבוא "70</w:t>
            </w:r>
            <w:r>
              <w:rPr>
                <w:rFonts w:hint="cs"/>
                <w:rtl/>
              </w:rPr>
              <w:t>";</w:t>
            </w:r>
          </w:p>
        </w:tc>
      </w:tr>
      <w:tr w:rsidR="00823083">
        <w:trPr>
          <w:cantSplit/>
          <w:trHeight w:val="60"/>
        </w:trPr>
        <w:tc>
          <w:tcPr>
            <w:tcW w:w="1871" w:type="dxa"/>
          </w:tcPr>
          <w:p w:rsidR="00823083" w:rsidRDefault="00823083">
            <w:pPr>
              <w:pStyle w:val="TableSideHeading"/>
            </w:pPr>
          </w:p>
        </w:tc>
        <w:tc>
          <w:tcPr>
            <w:tcW w:w="624" w:type="dxa"/>
          </w:tcPr>
          <w:p w:rsidR="00823083" w:rsidRDefault="00823083" w:rsidP="00823083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823083" w:rsidDel="00823083" w:rsidRDefault="00823083" w:rsidP="00823083">
            <w:pPr>
              <w:pStyle w:val="TableBlock"/>
              <w:numPr>
                <w:ilvl w:val="0"/>
                <w:numId w:val="14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אחרי פסקה (5) יבוא:</w:t>
            </w:r>
          </w:p>
        </w:tc>
      </w:tr>
      <w:tr w:rsidR="00DF2167">
        <w:trPr>
          <w:cantSplit/>
          <w:trHeight w:val="60"/>
        </w:trPr>
        <w:tc>
          <w:tcPr>
            <w:tcW w:w="1871" w:type="dxa"/>
          </w:tcPr>
          <w:p w:rsidR="00DF2167" w:rsidRDefault="00DF2167">
            <w:pPr>
              <w:pStyle w:val="TableSideHeading"/>
            </w:pPr>
          </w:p>
        </w:tc>
        <w:tc>
          <w:tcPr>
            <w:tcW w:w="624" w:type="dxa"/>
          </w:tcPr>
          <w:p w:rsidR="00DF2167" w:rsidRDefault="00DF2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823083" w:rsidRDefault="00DF2167" w:rsidP="0082308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"(6) שרישיון למבקש שמלאו לו 16 שנים ו</w:t>
            </w:r>
            <w:r w:rsidR="00823083">
              <w:rPr>
                <w:rFonts w:hint="cs"/>
                <w:rtl/>
              </w:rPr>
              <w:t xml:space="preserve">אשר </w:t>
            </w:r>
            <w:r>
              <w:rPr>
                <w:rFonts w:hint="cs"/>
                <w:rtl/>
              </w:rPr>
              <w:t>ישמש נהג משנה</w:t>
            </w:r>
          </w:p>
          <w:p w:rsidR="00823083" w:rsidRDefault="00823083" w:rsidP="00DF216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או </w:t>
            </w:r>
            <w:r w:rsidR="00DF2167">
              <w:rPr>
                <w:rFonts w:hint="cs"/>
                <w:rtl/>
              </w:rPr>
              <w:t xml:space="preserve">נווט יהיה לנהיגה ספורטיבית בכלי תחרותי שהוא מכונית, </w:t>
            </w:r>
          </w:p>
          <w:p w:rsidR="00DF2167" w:rsidRPr="00C34DE2" w:rsidRDefault="00DF2167" w:rsidP="000A03D0">
            <w:pPr>
              <w:pStyle w:val="TableBlock"/>
            </w:pPr>
            <w:r>
              <w:rPr>
                <w:rFonts w:hint="cs"/>
                <w:rtl/>
              </w:rPr>
              <w:t>רכב שטח, באגי במשקל כולל של עד 3,500 ק"ג</w:t>
            </w:r>
            <w:r w:rsidR="00823083">
              <w:rPr>
                <w:rFonts w:hint="cs"/>
                <w:rtl/>
              </w:rPr>
              <w:t>;</w:t>
            </w:r>
          </w:p>
        </w:tc>
      </w:tr>
      <w:tr w:rsidR="00DF2167">
        <w:trPr>
          <w:cantSplit/>
          <w:trHeight w:val="60"/>
        </w:trPr>
        <w:tc>
          <w:tcPr>
            <w:tcW w:w="1871" w:type="dxa"/>
          </w:tcPr>
          <w:p w:rsidR="00DF2167" w:rsidRDefault="00DF2167">
            <w:pPr>
              <w:pStyle w:val="TableSideHeading"/>
            </w:pPr>
          </w:p>
        </w:tc>
        <w:tc>
          <w:tcPr>
            <w:tcW w:w="624" w:type="dxa"/>
          </w:tcPr>
          <w:p w:rsidR="00DF2167" w:rsidRDefault="00DF2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0A03D0" w:rsidRDefault="00DF216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(7) שרישיון למבקש שמלאו לו 14 שנים, בליווי מדריך ומאמן </w:t>
            </w:r>
          </w:p>
          <w:p w:rsidR="000A03D0" w:rsidRDefault="00DF2167" w:rsidP="006A016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הנמצא ברכב</w:t>
            </w:r>
            <w:r w:rsidR="00823083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יהיה לנהיגה ספורטיבית ברכב ספורט עממי </w:t>
            </w:r>
          </w:p>
          <w:p w:rsidR="00DF2167" w:rsidRPr="00C34DE2" w:rsidRDefault="00DF2167" w:rsidP="000A03D0">
            <w:pPr>
              <w:pStyle w:val="TableBlock"/>
            </w:pPr>
            <w:r>
              <w:rPr>
                <w:rFonts w:hint="cs"/>
                <w:rtl/>
              </w:rPr>
              <w:t>במשקל כולל של עד 3,500 ק"ג, המשתתף בענף הג'ימקאנה, שנפח מנועו המרבי 1</w:t>
            </w:r>
            <w:r w:rsidR="000A03D0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>400 סמ"ק וההספק המרבי</w:t>
            </w:r>
            <w:r w:rsidR="000A03D0">
              <w:rPr>
                <w:rFonts w:hint="cs"/>
                <w:rtl/>
              </w:rPr>
              <w:t xml:space="preserve"> שלו</w:t>
            </w:r>
            <w:r>
              <w:rPr>
                <w:rFonts w:hint="cs"/>
                <w:rtl/>
              </w:rPr>
              <w:t xml:space="preserve"> 100</w:t>
            </w:r>
            <w:r w:rsidR="000A03D0">
              <w:rPr>
                <w:rFonts w:hint="cs"/>
                <w:rtl/>
              </w:rPr>
              <w:t xml:space="preserve"> כוח סוס (להלן-</w:t>
            </w:r>
            <w:r>
              <w:rPr>
                <w:rFonts w:hint="cs"/>
                <w:rtl/>
              </w:rPr>
              <w:t xml:space="preserve"> כ"ס</w:t>
            </w:r>
            <w:r w:rsidR="000A03D0">
              <w:rPr>
                <w:rFonts w:hint="cs"/>
                <w:rtl/>
              </w:rPr>
              <w:t>);</w:t>
            </w:r>
          </w:p>
        </w:tc>
      </w:tr>
      <w:tr w:rsidR="00DF2167">
        <w:trPr>
          <w:cantSplit/>
          <w:trHeight w:val="60"/>
        </w:trPr>
        <w:tc>
          <w:tcPr>
            <w:tcW w:w="1871" w:type="dxa"/>
          </w:tcPr>
          <w:p w:rsidR="00DF2167" w:rsidRDefault="00DF2167">
            <w:pPr>
              <w:pStyle w:val="TableSideHeading"/>
            </w:pPr>
          </w:p>
        </w:tc>
        <w:tc>
          <w:tcPr>
            <w:tcW w:w="624" w:type="dxa"/>
          </w:tcPr>
          <w:p w:rsidR="00DF2167" w:rsidRDefault="00DF2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DF2167" w:rsidRPr="00C34DE2" w:rsidRDefault="00DF2167" w:rsidP="000A03D0">
            <w:pPr>
              <w:pStyle w:val="TableBlock"/>
            </w:pPr>
            <w:r>
              <w:rPr>
                <w:rFonts w:hint="cs"/>
                <w:rtl/>
              </w:rPr>
              <w:t>(8) שרישיון למבקש שמלאו לו 15 שנים יהיה לנהיגה ספורטיבית ברכב ספורט עממי במשקל כולל של עד 3,500 ק"ג, המשתתף בענף הג'ימקאנה,  שנפח מנועו המרבי 1</w:t>
            </w:r>
            <w:r w:rsidR="000A03D0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>400 סמ"ק וההספק המרבי</w:t>
            </w:r>
            <w:r w:rsidR="000A03D0">
              <w:rPr>
                <w:rFonts w:hint="cs"/>
                <w:rtl/>
              </w:rPr>
              <w:t xml:space="preserve"> שלו</w:t>
            </w:r>
            <w:r>
              <w:rPr>
                <w:rFonts w:hint="cs"/>
                <w:rtl/>
              </w:rPr>
              <w:t xml:space="preserve"> 100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DF2167">
        <w:trPr>
          <w:cantSplit/>
          <w:trHeight w:val="60"/>
        </w:trPr>
        <w:tc>
          <w:tcPr>
            <w:tcW w:w="1871" w:type="dxa"/>
          </w:tcPr>
          <w:p w:rsidR="00DF2167" w:rsidRDefault="00DF2167">
            <w:pPr>
              <w:pStyle w:val="TableSideHeading"/>
            </w:pPr>
          </w:p>
        </w:tc>
        <w:tc>
          <w:tcPr>
            <w:tcW w:w="624" w:type="dxa"/>
          </w:tcPr>
          <w:p w:rsidR="00DF2167" w:rsidRDefault="00DF2167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DF2167" w:rsidRPr="00C34DE2" w:rsidRDefault="00DF2167">
            <w:pPr>
              <w:pStyle w:val="TableBlock"/>
            </w:pPr>
            <w:r>
              <w:rPr>
                <w:rFonts w:hint="cs"/>
                <w:rtl/>
              </w:rPr>
              <w:t xml:space="preserve">(9) </w:t>
            </w:r>
            <w:r w:rsidR="00A24FB9">
              <w:rPr>
                <w:rFonts w:hint="cs"/>
                <w:rtl/>
              </w:rPr>
              <w:t xml:space="preserve">שרישיון למבקש שמלאו לו 8 שנים וטרם מלאו לו 10 שנים יהיה לנהיגה ספורטיבית בכלי תחרותי שהוא רכב </w:t>
            </w:r>
            <w:proofErr w:type="spellStart"/>
            <w:r w:rsidR="00A24FB9">
              <w:rPr>
                <w:rFonts w:hint="cs"/>
                <w:rtl/>
              </w:rPr>
              <w:t>קארט</w:t>
            </w:r>
            <w:proofErr w:type="spellEnd"/>
            <w:r w:rsidR="00A24FB9">
              <w:rPr>
                <w:rFonts w:hint="cs"/>
                <w:rtl/>
              </w:rPr>
              <w:t xml:space="preserve">, לרבות קרוס </w:t>
            </w:r>
            <w:proofErr w:type="spellStart"/>
            <w:r w:rsidR="00A24FB9">
              <w:rPr>
                <w:rFonts w:hint="cs"/>
                <w:rtl/>
              </w:rPr>
              <w:t>קארט</w:t>
            </w:r>
            <w:proofErr w:type="spellEnd"/>
            <w:r w:rsidR="00C35BFE">
              <w:rPr>
                <w:rFonts w:hint="cs"/>
                <w:rtl/>
              </w:rPr>
              <w:t xml:space="preserve"> או מיני באגי</w:t>
            </w:r>
            <w:r w:rsidR="00A24FB9">
              <w:rPr>
                <w:rFonts w:hint="cs"/>
                <w:rtl/>
              </w:rPr>
              <w:t xml:space="preserve"> שנפח מנועו</w:t>
            </w:r>
            <w:r w:rsidR="004F5CFD">
              <w:rPr>
                <w:rFonts w:hint="cs"/>
                <w:rtl/>
              </w:rPr>
              <w:t xml:space="preserve"> והספקו</w:t>
            </w:r>
            <w:r w:rsidR="00A24FB9">
              <w:rPr>
                <w:rFonts w:hint="cs"/>
                <w:rtl/>
              </w:rPr>
              <w:t xml:space="preserve"> -</w:t>
            </w:r>
          </w:p>
        </w:tc>
      </w:tr>
      <w:tr w:rsidR="00A24FB9">
        <w:trPr>
          <w:cantSplit/>
          <w:trHeight w:val="60"/>
        </w:trPr>
        <w:tc>
          <w:tcPr>
            <w:tcW w:w="1871" w:type="dxa"/>
          </w:tcPr>
          <w:p w:rsidR="00A24FB9" w:rsidRDefault="00A24FB9">
            <w:pPr>
              <w:pStyle w:val="TableSideHeading"/>
            </w:pPr>
          </w:p>
        </w:tc>
        <w:tc>
          <w:tcPr>
            <w:tcW w:w="624" w:type="dxa"/>
          </w:tcPr>
          <w:p w:rsidR="00A24FB9" w:rsidRDefault="00A24FB9">
            <w:pPr>
              <w:pStyle w:val="TableText"/>
            </w:pPr>
          </w:p>
        </w:tc>
        <w:tc>
          <w:tcPr>
            <w:tcW w:w="624" w:type="dxa"/>
          </w:tcPr>
          <w:p w:rsidR="00A24FB9" w:rsidRDefault="00A24FB9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A24FB9" w:rsidRDefault="00A24FB9" w:rsidP="000A03D0">
            <w:pPr>
              <w:pStyle w:val="TableBlock"/>
              <w:numPr>
                <w:ilvl w:val="0"/>
                <w:numId w:val="5"/>
              </w:numPr>
            </w:pP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125 סמ"ק והספק מרבי </w:t>
            </w:r>
            <w:r w:rsidR="001F4A23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A24FB9">
        <w:trPr>
          <w:cantSplit/>
          <w:trHeight w:val="60"/>
        </w:trPr>
        <w:tc>
          <w:tcPr>
            <w:tcW w:w="1871" w:type="dxa"/>
          </w:tcPr>
          <w:p w:rsidR="00A24FB9" w:rsidRDefault="00A24FB9">
            <w:pPr>
              <w:pStyle w:val="TableSideHeading"/>
            </w:pPr>
          </w:p>
        </w:tc>
        <w:tc>
          <w:tcPr>
            <w:tcW w:w="624" w:type="dxa"/>
          </w:tcPr>
          <w:p w:rsidR="00A24FB9" w:rsidRDefault="00A24FB9">
            <w:pPr>
              <w:pStyle w:val="TableText"/>
            </w:pPr>
          </w:p>
        </w:tc>
        <w:tc>
          <w:tcPr>
            <w:tcW w:w="624" w:type="dxa"/>
          </w:tcPr>
          <w:p w:rsidR="00A24FB9" w:rsidRDefault="00A24FB9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A24FB9" w:rsidRDefault="00A24FB9" w:rsidP="000A03D0">
            <w:pPr>
              <w:pStyle w:val="TableBlock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270 סמ"ק והספק מרבי </w:t>
            </w:r>
            <w:r w:rsidR="001F4A23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 xml:space="preserve">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0A03D0">
            <w:pPr>
              <w:pStyle w:val="TableBlock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במיני באגי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65 סמ"ק והספק מרבי 10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0A03D0">
            <w:pPr>
              <w:pStyle w:val="TableBlock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 xml:space="preserve"> במיני באגי 4 פעימות </w:t>
            </w:r>
            <w:r>
              <w:rPr>
                <w:rtl/>
              </w:rPr>
              <w:t>–</w:t>
            </w:r>
            <w:r w:rsidR="00751298">
              <w:rPr>
                <w:rFonts w:hint="cs"/>
                <w:rtl/>
              </w:rPr>
              <w:t xml:space="preserve"> עד 150 סמ"ק וה</w:t>
            </w:r>
            <w:r>
              <w:rPr>
                <w:rFonts w:hint="cs"/>
                <w:rtl/>
              </w:rPr>
              <w:t>ס</w:t>
            </w:r>
            <w:r w:rsidR="00751298">
              <w:rPr>
                <w:rFonts w:hint="cs"/>
                <w:rtl/>
              </w:rPr>
              <w:t>פק</w:t>
            </w:r>
            <w:r>
              <w:rPr>
                <w:rFonts w:hint="cs"/>
                <w:rtl/>
              </w:rPr>
              <w:t xml:space="preserve"> מרבי 10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4F5CFD" w:rsidRPr="00C34DE2" w:rsidRDefault="004F5CFD" w:rsidP="004F5CFD">
            <w:pPr>
              <w:pStyle w:val="TableBlock"/>
            </w:pPr>
            <w:r>
              <w:rPr>
                <w:rFonts w:hint="cs"/>
                <w:rtl/>
              </w:rPr>
              <w:t xml:space="preserve">(10) שרישיון למבקש שמלאו לו 10 שנים וטרם מלאו לו 13 שנים יהיה לנהיגה ספורטיבית בכלי תחרותי שהוא רכב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, לרבות קרוס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 שנפח מנועו והספקו - 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6"/>
              </w:numPr>
            </w:pP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125 סמ"ק והספק מרבי 16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390 סמ"ק והספק מרבי 16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4F5CFD" w:rsidRPr="00C34DE2" w:rsidRDefault="004F5CFD" w:rsidP="004F5CFD">
            <w:pPr>
              <w:pStyle w:val="TableBlock"/>
            </w:pPr>
            <w:r>
              <w:rPr>
                <w:rFonts w:hint="cs"/>
                <w:rtl/>
              </w:rPr>
              <w:t xml:space="preserve">(11) שרישיון למבקש שמלאו לו 13 שנים וטרם מלאו לו 16 שנים יהיה לנהיגה ספורטיבית בכלי תחרותי שהוא רכב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, לרבות קרוס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 שנפח מנועו והספקו - 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7"/>
              </w:numPr>
            </w:pP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125 סמ"ק והספק מרבי 24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390 סמ"ק והספק מרבי 24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4F5CFD" w:rsidRPr="00C34DE2" w:rsidRDefault="004F5CFD" w:rsidP="004F5CFD">
            <w:pPr>
              <w:pStyle w:val="TableBlock"/>
            </w:pPr>
            <w:r>
              <w:rPr>
                <w:rFonts w:hint="cs"/>
                <w:rtl/>
              </w:rPr>
              <w:t xml:space="preserve">(12) שרישיון למבקש שמלאו לו 16 שנים וטרם מלאו לו 17 שנים יהיה לנהיגה ספורטיבית בכלי תחרותי שהוא רכב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, לרבות קרוס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 שנפח מנועו והספקו -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8"/>
              </w:numPr>
            </w:pP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125 סמ"ק והספק מרבי 35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4F5CFD">
        <w:trPr>
          <w:cantSplit/>
          <w:trHeight w:val="60"/>
        </w:trPr>
        <w:tc>
          <w:tcPr>
            <w:tcW w:w="1871" w:type="dxa"/>
          </w:tcPr>
          <w:p w:rsidR="004F5CFD" w:rsidRDefault="004F5CFD">
            <w:pPr>
              <w:pStyle w:val="TableSideHeading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24" w:type="dxa"/>
          </w:tcPr>
          <w:p w:rsidR="004F5CFD" w:rsidRDefault="004F5CFD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4F5CFD" w:rsidRDefault="004F5CFD" w:rsidP="000A03D0">
            <w:pPr>
              <w:pStyle w:val="TableBlock"/>
              <w:numPr>
                <w:ilvl w:val="0"/>
                <w:numId w:val="8"/>
              </w:numPr>
            </w:pPr>
            <w:proofErr w:type="spellStart"/>
            <w:r>
              <w:rPr>
                <w:rFonts w:hint="cs"/>
                <w:rtl/>
              </w:rPr>
              <w:t>בקארט</w:t>
            </w:r>
            <w:proofErr w:type="spellEnd"/>
            <w:r>
              <w:rPr>
                <w:rFonts w:hint="cs"/>
                <w:rtl/>
              </w:rPr>
              <w:t xml:space="preserve">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390 סמ"ק והספק מרבי 35 כ"ס</w:t>
            </w:r>
            <w:r w:rsidR="000A03D0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9572AC" w:rsidRDefault="00C35BFE" w:rsidP="009572A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9572AC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 xml:space="preserve">) שרישיון למבקש שמלאו לו 10 שנים וטרם מלאו לו 12 </w:t>
            </w:r>
          </w:p>
          <w:p w:rsidR="009572AC" w:rsidRDefault="00C35BFE" w:rsidP="009572A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שנים יהיה לנהיגה ספורטיבית בכלי תחרותי שהוא מיני באגי </w:t>
            </w:r>
          </w:p>
          <w:p w:rsidR="00C35BFE" w:rsidRPr="00C34DE2" w:rsidRDefault="00C35BFE" w:rsidP="009572AC">
            <w:pPr>
              <w:pStyle w:val="TableBlock"/>
            </w:pPr>
            <w:r>
              <w:rPr>
                <w:rFonts w:hint="cs"/>
                <w:rtl/>
              </w:rPr>
              <w:t xml:space="preserve">שנפח מנועו והספקו - 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9572AC">
            <w:pPr>
              <w:pStyle w:val="TableBlock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 xml:space="preserve">מיני באגי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85 סמ"ק והספק מרבי 18 כ"ס</w:t>
            </w:r>
            <w:r w:rsidR="009572AC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9572AC">
            <w:pPr>
              <w:pStyle w:val="TableBlock"/>
              <w:numPr>
                <w:ilvl w:val="0"/>
                <w:numId w:val="9"/>
              </w:numPr>
            </w:pPr>
            <w:r>
              <w:rPr>
                <w:rFonts w:hint="cs"/>
                <w:rtl/>
              </w:rPr>
              <w:t xml:space="preserve"> מיני באגי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250 סמ"ק והספק מרבי 18 כ"ס</w:t>
            </w:r>
            <w:r w:rsidR="009572AC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C35BFE" w:rsidRPr="00C34DE2" w:rsidRDefault="00C35BFE" w:rsidP="009572AC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9572AC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>) שרישיון למבקש שמלאו לו 12 שנים וטרם מלאו לו 15 שנים יהיה לנהיגה ספורטיבית בכלי תחרותי שהוא מיני באגי שנפח מנועו והספקו -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9572AC">
            <w:pPr>
              <w:pStyle w:val="TableBlock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 xml:space="preserve">מיני באגי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125 סמ"ק והספק מרבי  25 כ"ס</w:t>
            </w:r>
            <w:r w:rsidR="009572AC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9572AC">
            <w:pPr>
              <w:pStyle w:val="TableBlock"/>
              <w:numPr>
                <w:ilvl w:val="0"/>
                <w:numId w:val="10"/>
              </w:numPr>
            </w:pPr>
            <w:r>
              <w:rPr>
                <w:rFonts w:hint="cs"/>
                <w:rtl/>
              </w:rPr>
              <w:t xml:space="preserve">מיני באגי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400 סמ"ק והס</w:t>
            </w:r>
            <w:r w:rsidR="00FF5B00">
              <w:rPr>
                <w:rFonts w:hint="cs"/>
                <w:rtl/>
              </w:rPr>
              <w:t>פ</w:t>
            </w:r>
            <w:r>
              <w:rPr>
                <w:rFonts w:hint="cs"/>
                <w:rtl/>
              </w:rPr>
              <w:t>ק מרבי  25 כ"ס</w:t>
            </w:r>
            <w:r w:rsidR="009572AC">
              <w:rPr>
                <w:rFonts w:hint="cs"/>
                <w:rtl/>
              </w:rPr>
              <w:t>;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C35BFE" w:rsidRPr="00C35BFE" w:rsidRDefault="00C35BFE" w:rsidP="009572AC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9572AC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) שרישיון למבקש שמלאו לו 15 שנים וטרם מלאו לו 16 שנים יהיה לנהיגה ספורטיבית בכלי תחרותי שהוא מיני באגי שנפח מנועו והספקו -</w:t>
            </w:r>
          </w:p>
        </w:tc>
      </w:tr>
      <w:tr w:rsidR="00C35BFE">
        <w:trPr>
          <w:cantSplit/>
          <w:trHeight w:val="60"/>
        </w:trPr>
        <w:tc>
          <w:tcPr>
            <w:tcW w:w="1871" w:type="dxa"/>
          </w:tcPr>
          <w:p w:rsidR="00C35BFE" w:rsidRDefault="00C35BFE">
            <w:pPr>
              <w:pStyle w:val="TableSideHeading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24" w:type="dxa"/>
          </w:tcPr>
          <w:p w:rsidR="00C35BFE" w:rsidRDefault="00C35BFE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C35BFE" w:rsidRDefault="00C35BFE" w:rsidP="001E215F">
            <w:pPr>
              <w:pStyle w:val="TableBlock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 xml:space="preserve">מיני באגי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</w:t>
            </w:r>
            <w:r w:rsidR="00FF5B00">
              <w:rPr>
                <w:rFonts w:hint="cs"/>
                <w:rtl/>
              </w:rPr>
              <w:t>250 סמ"ק והספק מרבי 60 כ"ס</w:t>
            </w:r>
            <w:r w:rsidR="001E215F">
              <w:rPr>
                <w:rFonts w:hint="cs"/>
                <w:rtl/>
              </w:rPr>
              <w:t>;</w:t>
            </w:r>
          </w:p>
        </w:tc>
      </w:tr>
      <w:tr w:rsidR="00FF5B00">
        <w:trPr>
          <w:cantSplit/>
          <w:trHeight w:val="60"/>
        </w:trPr>
        <w:tc>
          <w:tcPr>
            <w:tcW w:w="1871" w:type="dxa"/>
          </w:tcPr>
          <w:p w:rsidR="00FF5B00" w:rsidRDefault="00FF5B00">
            <w:pPr>
              <w:pStyle w:val="TableSideHeading"/>
            </w:pPr>
          </w:p>
        </w:tc>
        <w:tc>
          <w:tcPr>
            <w:tcW w:w="624" w:type="dxa"/>
          </w:tcPr>
          <w:p w:rsidR="00FF5B00" w:rsidRDefault="00FF5B00">
            <w:pPr>
              <w:pStyle w:val="TableText"/>
            </w:pPr>
          </w:p>
        </w:tc>
        <w:tc>
          <w:tcPr>
            <w:tcW w:w="624" w:type="dxa"/>
          </w:tcPr>
          <w:p w:rsidR="00FF5B00" w:rsidRDefault="00FF5B00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FF5B00" w:rsidRDefault="00FF5B00" w:rsidP="001E215F">
            <w:pPr>
              <w:pStyle w:val="TableBlock"/>
              <w:numPr>
                <w:ilvl w:val="0"/>
                <w:numId w:val="11"/>
              </w:numPr>
            </w:pPr>
            <w:r>
              <w:rPr>
                <w:rFonts w:hint="cs"/>
                <w:rtl/>
              </w:rPr>
              <w:t xml:space="preserve"> מיני באגי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500 סמ"ק והספק מרבי 60 כ"ס</w:t>
            </w:r>
            <w:r w:rsidR="001E215F">
              <w:rPr>
                <w:rFonts w:hint="cs"/>
                <w:rtl/>
              </w:rPr>
              <w:t>;</w:t>
            </w:r>
          </w:p>
        </w:tc>
      </w:tr>
      <w:tr w:rsidR="00FF5B00">
        <w:trPr>
          <w:cantSplit/>
          <w:trHeight w:val="60"/>
        </w:trPr>
        <w:tc>
          <w:tcPr>
            <w:tcW w:w="1871" w:type="dxa"/>
          </w:tcPr>
          <w:p w:rsidR="00FF5B00" w:rsidRDefault="00FF5B00">
            <w:pPr>
              <w:pStyle w:val="TableSideHeading"/>
            </w:pPr>
          </w:p>
        </w:tc>
        <w:tc>
          <w:tcPr>
            <w:tcW w:w="624" w:type="dxa"/>
          </w:tcPr>
          <w:p w:rsidR="00FF5B00" w:rsidRDefault="00FF5B00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FF5B00" w:rsidRPr="00FF5B00" w:rsidRDefault="00FF5B00" w:rsidP="009572AC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9572AC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>) שרישיון למבקש שמלאו לו 16 שנים וטרם מלאו לו 17 שנים יהיה לנהיגה ספורטיבית בכלי תחרותי שהוא מיני באגי שנפח מנועו והספקו -</w:t>
            </w:r>
          </w:p>
        </w:tc>
      </w:tr>
      <w:tr w:rsidR="00FF5B00">
        <w:trPr>
          <w:cantSplit/>
          <w:trHeight w:val="60"/>
        </w:trPr>
        <w:tc>
          <w:tcPr>
            <w:tcW w:w="1871" w:type="dxa"/>
          </w:tcPr>
          <w:p w:rsidR="00FF5B00" w:rsidRDefault="00FF5B00">
            <w:pPr>
              <w:pStyle w:val="TableSideHeading"/>
            </w:pPr>
          </w:p>
        </w:tc>
        <w:tc>
          <w:tcPr>
            <w:tcW w:w="624" w:type="dxa"/>
          </w:tcPr>
          <w:p w:rsidR="00FF5B00" w:rsidRDefault="00FF5B00">
            <w:pPr>
              <w:pStyle w:val="TableText"/>
            </w:pPr>
          </w:p>
        </w:tc>
        <w:tc>
          <w:tcPr>
            <w:tcW w:w="624" w:type="dxa"/>
          </w:tcPr>
          <w:p w:rsidR="00FF5B00" w:rsidRDefault="00FF5B00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FF5B00" w:rsidRDefault="00FF5B00" w:rsidP="001E215F">
            <w:pPr>
              <w:pStyle w:val="TableBlock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 xml:space="preserve">מיני באגי 2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ללא הגבלת סמ"ק והספק מרבי </w:t>
            </w:r>
            <w:r w:rsidR="008E2E71">
              <w:rPr>
                <w:rFonts w:hint="cs"/>
                <w:rtl/>
              </w:rPr>
              <w:t>125 כ"ס</w:t>
            </w:r>
            <w:r w:rsidR="001E215F">
              <w:rPr>
                <w:rFonts w:hint="cs"/>
                <w:rtl/>
              </w:rPr>
              <w:t>;</w:t>
            </w:r>
          </w:p>
        </w:tc>
      </w:tr>
      <w:tr w:rsidR="008E2E71">
        <w:trPr>
          <w:cantSplit/>
          <w:trHeight w:val="60"/>
        </w:trPr>
        <w:tc>
          <w:tcPr>
            <w:tcW w:w="1871" w:type="dxa"/>
          </w:tcPr>
          <w:p w:rsidR="008E2E71" w:rsidRDefault="008E2E71">
            <w:pPr>
              <w:pStyle w:val="TableSideHeading"/>
            </w:pPr>
          </w:p>
        </w:tc>
        <w:tc>
          <w:tcPr>
            <w:tcW w:w="624" w:type="dxa"/>
          </w:tcPr>
          <w:p w:rsidR="008E2E71" w:rsidRDefault="008E2E71">
            <w:pPr>
              <w:pStyle w:val="TableText"/>
            </w:pPr>
          </w:p>
        </w:tc>
        <w:tc>
          <w:tcPr>
            <w:tcW w:w="624" w:type="dxa"/>
          </w:tcPr>
          <w:p w:rsidR="008E2E71" w:rsidRDefault="008E2E71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8E2E71" w:rsidRDefault="008E2E71" w:rsidP="001E215F">
            <w:pPr>
              <w:pStyle w:val="TableBlock"/>
              <w:numPr>
                <w:ilvl w:val="0"/>
                <w:numId w:val="12"/>
              </w:numPr>
            </w:pPr>
            <w:r>
              <w:rPr>
                <w:rFonts w:hint="cs"/>
                <w:rtl/>
              </w:rPr>
              <w:t xml:space="preserve"> מיני באגי 4 פעימות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עד 600 סמ"ק והספק מרבי 125 כ"ס</w:t>
            </w:r>
            <w:r w:rsidR="001E215F">
              <w:rPr>
                <w:rFonts w:hint="cs"/>
                <w:rtl/>
              </w:rPr>
              <w:t>;</w:t>
            </w:r>
          </w:p>
        </w:tc>
      </w:tr>
      <w:tr w:rsidR="000A03D0">
        <w:trPr>
          <w:cantSplit/>
          <w:trHeight w:val="60"/>
        </w:trPr>
        <w:tc>
          <w:tcPr>
            <w:tcW w:w="1871" w:type="dxa"/>
          </w:tcPr>
          <w:p w:rsidR="000A03D0" w:rsidRDefault="000A03D0">
            <w:pPr>
              <w:pStyle w:val="TableSideHeading"/>
            </w:pPr>
          </w:p>
        </w:tc>
        <w:tc>
          <w:tcPr>
            <w:tcW w:w="624" w:type="dxa"/>
          </w:tcPr>
          <w:p w:rsidR="000A03D0" w:rsidRDefault="000A03D0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0A03D0" w:rsidRPr="00C34DE2" w:rsidRDefault="000A03D0" w:rsidP="006A0167">
            <w:pPr>
              <w:pStyle w:val="TableBlock"/>
              <w:numPr>
                <w:ilvl w:val="0"/>
                <w:numId w:val="13"/>
              </w:numPr>
            </w:pPr>
            <w:r>
              <w:rPr>
                <w:rFonts w:hint="cs"/>
                <w:rtl/>
              </w:rPr>
              <w:t>אחרי פרט 2 יבוא:</w:t>
            </w:r>
          </w:p>
        </w:tc>
      </w:tr>
      <w:tr w:rsidR="000A03D0">
        <w:trPr>
          <w:cantSplit/>
          <w:trHeight w:val="60"/>
        </w:trPr>
        <w:tc>
          <w:tcPr>
            <w:tcW w:w="1871" w:type="dxa"/>
          </w:tcPr>
          <w:p w:rsidR="000A03D0" w:rsidRDefault="000A03D0">
            <w:pPr>
              <w:pStyle w:val="TableSideHeading"/>
            </w:pPr>
          </w:p>
        </w:tc>
        <w:tc>
          <w:tcPr>
            <w:tcW w:w="624" w:type="dxa"/>
          </w:tcPr>
          <w:p w:rsidR="000A03D0" w:rsidRDefault="000A03D0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0A03D0" w:rsidRDefault="009572AC" w:rsidP="006A0167">
            <w:pPr>
              <w:pStyle w:val="TableBlock"/>
              <w:tabs>
                <w:tab w:val="clear" w:pos="624"/>
              </w:tabs>
              <w:rPr>
                <w:rtl/>
              </w:rPr>
            </w:pPr>
            <w:r>
              <w:rPr>
                <w:rFonts w:hint="cs"/>
                <w:rtl/>
              </w:rPr>
              <w:t>"2א. מבקש שמלאו לו 17 שנים, ובלבד שהרישיון לנהיגה</w:t>
            </w:r>
          </w:p>
          <w:p w:rsidR="009572AC" w:rsidRDefault="009572AC" w:rsidP="006A0167">
            <w:pPr>
              <w:pStyle w:val="TableBlock"/>
              <w:tabs>
                <w:tab w:val="clear" w:pos="624"/>
              </w:tabs>
              <w:rPr>
                <w:rtl/>
              </w:rPr>
            </w:pPr>
            <w:r>
              <w:rPr>
                <w:rFonts w:hint="cs"/>
                <w:rtl/>
              </w:rPr>
              <w:t>ספורטיבית הוא בכלי תחרותי שהוא -</w:t>
            </w:r>
          </w:p>
        </w:tc>
      </w:tr>
      <w:tr w:rsidR="009572AC">
        <w:trPr>
          <w:cantSplit/>
          <w:trHeight w:val="60"/>
        </w:trPr>
        <w:tc>
          <w:tcPr>
            <w:tcW w:w="1871" w:type="dxa"/>
          </w:tcPr>
          <w:p w:rsidR="009572AC" w:rsidRDefault="009572AC">
            <w:pPr>
              <w:pStyle w:val="TableSideHeading"/>
            </w:pPr>
          </w:p>
        </w:tc>
        <w:tc>
          <w:tcPr>
            <w:tcW w:w="624" w:type="dxa"/>
          </w:tcPr>
          <w:p w:rsidR="009572AC" w:rsidRDefault="009572AC">
            <w:pPr>
              <w:pStyle w:val="TableText"/>
            </w:pPr>
          </w:p>
        </w:tc>
        <w:tc>
          <w:tcPr>
            <w:tcW w:w="624" w:type="dxa"/>
          </w:tcPr>
          <w:p w:rsidR="009572AC" w:rsidRDefault="009572AC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9572AC" w:rsidRDefault="009572AC" w:rsidP="006A0167">
            <w:pPr>
              <w:pStyle w:val="TableBlock"/>
              <w:numPr>
                <w:ilvl w:val="1"/>
                <w:numId w:val="1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רכב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 xml:space="preserve"> לרבות קרוס </w:t>
            </w:r>
            <w:proofErr w:type="spellStart"/>
            <w:r>
              <w:rPr>
                <w:rFonts w:hint="cs"/>
                <w:rtl/>
              </w:rPr>
              <w:t>קארט</w:t>
            </w:r>
            <w:proofErr w:type="spellEnd"/>
            <w:r>
              <w:rPr>
                <w:rFonts w:hint="cs"/>
                <w:rtl/>
              </w:rPr>
              <w:t>, ללא הגבלת נפח</w:t>
            </w:r>
          </w:p>
          <w:p w:rsidR="009572AC" w:rsidRDefault="009572AC" w:rsidP="000331B2">
            <w:pPr>
              <w:pStyle w:val="TableBlock"/>
            </w:pPr>
            <w:r>
              <w:rPr>
                <w:rFonts w:hint="cs"/>
                <w:rtl/>
              </w:rPr>
              <w:t xml:space="preserve"> מנוע והספק;</w:t>
            </w:r>
          </w:p>
        </w:tc>
      </w:tr>
      <w:tr w:rsidR="009572AC">
        <w:trPr>
          <w:cantSplit/>
          <w:trHeight w:val="60"/>
        </w:trPr>
        <w:tc>
          <w:tcPr>
            <w:tcW w:w="1871" w:type="dxa"/>
          </w:tcPr>
          <w:p w:rsidR="009572AC" w:rsidRDefault="009572AC">
            <w:pPr>
              <w:pStyle w:val="TableSideHeading"/>
            </w:pPr>
          </w:p>
        </w:tc>
        <w:tc>
          <w:tcPr>
            <w:tcW w:w="624" w:type="dxa"/>
          </w:tcPr>
          <w:p w:rsidR="009572AC" w:rsidRDefault="009572AC" w:rsidP="009572AC">
            <w:pPr>
              <w:pStyle w:val="TableText"/>
            </w:pPr>
          </w:p>
        </w:tc>
        <w:tc>
          <w:tcPr>
            <w:tcW w:w="624" w:type="dxa"/>
          </w:tcPr>
          <w:p w:rsidR="009572AC" w:rsidRDefault="009572AC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9572AC" w:rsidRDefault="009572AC" w:rsidP="009572AC">
            <w:pPr>
              <w:pStyle w:val="TableBlock"/>
              <w:numPr>
                <w:ilvl w:val="1"/>
                <w:numId w:val="1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מיני באגי 2 פעימות ו-4 פעימות, ללא הגבלת נפח מנוע </w:t>
            </w:r>
          </w:p>
          <w:p w:rsidR="009572AC" w:rsidRDefault="009572AC" w:rsidP="006A016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ושהספקו המרבי 17 כ"ס;</w:t>
            </w:r>
          </w:p>
        </w:tc>
      </w:tr>
      <w:tr w:rsidR="009572AC">
        <w:trPr>
          <w:cantSplit/>
          <w:trHeight w:val="60"/>
        </w:trPr>
        <w:tc>
          <w:tcPr>
            <w:tcW w:w="1871" w:type="dxa"/>
          </w:tcPr>
          <w:p w:rsidR="009572AC" w:rsidRDefault="009572AC">
            <w:pPr>
              <w:pStyle w:val="TableSideHeading"/>
            </w:pPr>
          </w:p>
        </w:tc>
        <w:tc>
          <w:tcPr>
            <w:tcW w:w="624" w:type="dxa"/>
          </w:tcPr>
          <w:p w:rsidR="009572AC" w:rsidRDefault="009572AC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9572AC" w:rsidRPr="00C34DE2" w:rsidRDefault="009572AC" w:rsidP="006A0167">
            <w:pPr>
              <w:pStyle w:val="TableBlock"/>
              <w:numPr>
                <w:ilvl w:val="1"/>
                <w:numId w:val="1"/>
              </w:numPr>
            </w:pPr>
            <w:r>
              <w:rPr>
                <w:rFonts w:hint="cs"/>
                <w:rtl/>
              </w:rPr>
              <w:t>בפרט 3, במקום "בפרטים 1 ו-2" יבוא "בפרטים 1 עד 2א".</w:t>
            </w:r>
          </w:p>
        </w:tc>
      </w:tr>
      <w:tr w:rsidR="001E215F">
        <w:trPr>
          <w:cantSplit/>
          <w:trHeight w:val="60"/>
        </w:trPr>
        <w:tc>
          <w:tcPr>
            <w:tcW w:w="1871" w:type="dxa"/>
          </w:tcPr>
          <w:p w:rsidR="001E215F" w:rsidRDefault="001E215F">
            <w:pPr>
              <w:pStyle w:val="TableSideHeading"/>
            </w:pPr>
          </w:p>
        </w:tc>
        <w:tc>
          <w:tcPr>
            <w:tcW w:w="624" w:type="dxa"/>
          </w:tcPr>
          <w:p w:rsidR="001E215F" w:rsidRDefault="001E215F" w:rsidP="001E215F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1E215F" w:rsidRPr="001E215F" w:rsidRDefault="001E215F" w:rsidP="006A0167">
            <w:pPr>
              <w:pStyle w:val="TableBlock"/>
              <w:numPr>
                <w:ilvl w:val="1"/>
                <w:numId w:val="1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אחרי פרט 3 יבוא:</w:t>
            </w:r>
          </w:p>
        </w:tc>
      </w:tr>
      <w:tr w:rsidR="001E215F">
        <w:trPr>
          <w:cantSplit/>
          <w:trHeight w:val="60"/>
        </w:trPr>
        <w:tc>
          <w:tcPr>
            <w:tcW w:w="1871" w:type="dxa"/>
          </w:tcPr>
          <w:p w:rsidR="001E215F" w:rsidRDefault="001E215F">
            <w:pPr>
              <w:pStyle w:val="TableSideHeading"/>
            </w:pPr>
          </w:p>
        </w:tc>
        <w:tc>
          <w:tcPr>
            <w:tcW w:w="624" w:type="dxa"/>
          </w:tcPr>
          <w:p w:rsidR="001E215F" w:rsidRDefault="001E215F">
            <w:pPr>
              <w:pStyle w:val="TableText"/>
            </w:pPr>
          </w:p>
        </w:tc>
        <w:tc>
          <w:tcPr>
            <w:tcW w:w="624" w:type="dxa"/>
          </w:tcPr>
          <w:p w:rsidR="001E215F" w:rsidRDefault="001E215F">
            <w:pPr>
              <w:pStyle w:val="TableText"/>
            </w:pPr>
          </w:p>
        </w:tc>
        <w:tc>
          <w:tcPr>
            <w:tcW w:w="6522" w:type="dxa"/>
            <w:gridSpan w:val="2"/>
          </w:tcPr>
          <w:p w:rsidR="001E215F" w:rsidRPr="005C11AC" w:rsidRDefault="001E215F">
            <w:pPr>
              <w:pStyle w:val="TableBlock"/>
            </w:pPr>
            <w:r w:rsidRPr="005C11AC">
              <w:rPr>
                <w:rFonts w:hint="cs"/>
                <w:rtl/>
              </w:rPr>
              <w:t>"4. בתוספת זו-</w:t>
            </w:r>
          </w:p>
        </w:tc>
      </w:tr>
      <w:tr w:rsidR="001E215F">
        <w:trPr>
          <w:cantSplit/>
          <w:trHeight w:val="60"/>
        </w:trPr>
        <w:tc>
          <w:tcPr>
            <w:tcW w:w="1871" w:type="dxa"/>
          </w:tcPr>
          <w:p w:rsidR="001E215F" w:rsidRDefault="001E215F">
            <w:pPr>
              <w:pStyle w:val="TableSideHeading"/>
            </w:pPr>
          </w:p>
        </w:tc>
        <w:tc>
          <w:tcPr>
            <w:tcW w:w="624" w:type="dxa"/>
          </w:tcPr>
          <w:p w:rsidR="001E215F" w:rsidRDefault="001E215F">
            <w:pPr>
              <w:pStyle w:val="TableText"/>
            </w:pPr>
          </w:p>
        </w:tc>
        <w:tc>
          <w:tcPr>
            <w:tcW w:w="624" w:type="dxa"/>
          </w:tcPr>
          <w:p w:rsidR="001E215F" w:rsidRDefault="001E215F">
            <w:pPr>
              <w:pStyle w:val="TableText"/>
            </w:pPr>
          </w:p>
        </w:tc>
        <w:tc>
          <w:tcPr>
            <w:tcW w:w="624" w:type="dxa"/>
          </w:tcPr>
          <w:p w:rsidR="001E215F" w:rsidRPr="005C11AC" w:rsidRDefault="001E215F">
            <w:pPr>
              <w:pStyle w:val="TableText"/>
              <w:rPr>
                <w:highlight w:val="green"/>
              </w:rPr>
            </w:pPr>
          </w:p>
        </w:tc>
        <w:tc>
          <w:tcPr>
            <w:tcW w:w="5898" w:type="dxa"/>
          </w:tcPr>
          <w:p w:rsidR="008A584D" w:rsidRPr="005C11AC" w:rsidRDefault="001E215F" w:rsidP="005C3D74">
            <w:pPr>
              <w:pStyle w:val="TableBlockOutdent"/>
              <w:rPr>
                <w:color w:val="auto"/>
                <w:rtl/>
              </w:rPr>
            </w:pPr>
            <w:r w:rsidRPr="005C11AC">
              <w:rPr>
                <w:color w:val="auto"/>
                <w:rtl/>
              </w:rPr>
              <w:t>"באגי"</w:t>
            </w:r>
            <w:r w:rsidR="00331D6F" w:rsidRPr="005C11AC">
              <w:rPr>
                <w:color w:val="auto"/>
                <w:rtl/>
              </w:rPr>
              <w:t xml:space="preserve">, "מיני </w:t>
            </w:r>
            <w:r w:rsidR="00331D6F" w:rsidRPr="005C11AC">
              <w:rPr>
                <w:rFonts w:hint="eastAsia"/>
                <w:color w:val="auto"/>
                <w:rtl/>
              </w:rPr>
              <w:t>באגי</w:t>
            </w:r>
            <w:r w:rsidR="00331D6F" w:rsidRPr="005C11AC">
              <w:rPr>
                <w:color w:val="auto"/>
                <w:rtl/>
              </w:rPr>
              <w:t>"</w:t>
            </w:r>
            <w:r w:rsidRPr="005C11AC">
              <w:rPr>
                <w:color w:val="auto"/>
                <w:rtl/>
              </w:rPr>
              <w:t xml:space="preserve"> </w:t>
            </w:r>
            <w:r w:rsidR="000C3D8B" w:rsidRPr="005C11AC">
              <w:rPr>
                <w:color w:val="auto"/>
                <w:rtl/>
              </w:rPr>
              <w:t xml:space="preserve">– </w:t>
            </w:r>
            <w:r w:rsidR="008A584D" w:rsidRPr="005C11AC">
              <w:rPr>
                <w:rFonts w:hint="eastAsia"/>
                <w:color w:val="auto"/>
                <w:rtl/>
              </w:rPr>
              <w:t>כמשמעות</w:t>
            </w:r>
            <w:r w:rsidR="00331D6F" w:rsidRPr="005C11AC">
              <w:rPr>
                <w:color w:val="auto"/>
                <w:rtl/>
              </w:rPr>
              <w:t xml:space="preserve"> באגי</w:t>
            </w:r>
            <w:r w:rsidR="005C3D74">
              <w:rPr>
                <w:rFonts w:hint="cs"/>
                <w:color w:val="auto"/>
                <w:rtl/>
              </w:rPr>
              <w:t xml:space="preserve"> </w:t>
            </w:r>
            <w:r w:rsidR="008A584D" w:rsidRPr="005C11AC">
              <w:rPr>
                <w:color w:val="auto"/>
                <w:rtl/>
              </w:rPr>
              <w:t>בתקנה 2 ל</w:t>
            </w:r>
            <w:r w:rsidR="00C059DE" w:rsidRPr="005C11AC">
              <w:rPr>
                <w:rFonts w:hint="eastAsia"/>
                <w:color w:val="auto"/>
                <w:rtl/>
              </w:rPr>
              <w:t>תקנות</w:t>
            </w:r>
          </w:p>
          <w:p w:rsidR="005C3D74" w:rsidRDefault="00C059DE" w:rsidP="005C3D74">
            <w:pPr>
              <w:pStyle w:val="TableBlockOutdent"/>
              <w:rPr>
                <w:rFonts w:hint="cs"/>
                <w:color w:val="auto"/>
                <w:rtl/>
              </w:rPr>
            </w:pPr>
            <w:r w:rsidRPr="005C11AC">
              <w:rPr>
                <w:color w:val="auto"/>
                <w:rtl/>
              </w:rPr>
              <w:t xml:space="preserve"> הנהיגה הספורטיבית (רישיון כלי תחרותי), </w:t>
            </w:r>
          </w:p>
          <w:p w:rsidR="001E215F" w:rsidRPr="005C11AC" w:rsidRDefault="00C059DE" w:rsidP="005C3D74">
            <w:pPr>
              <w:pStyle w:val="TableBlockOutdent"/>
            </w:pPr>
            <w:r w:rsidRPr="005C11AC">
              <w:rPr>
                <w:rFonts w:hint="eastAsia"/>
                <w:color w:val="auto"/>
                <w:rtl/>
              </w:rPr>
              <w:t>התש</w:t>
            </w:r>
            <w:r w:rsidRPr="005C11AC">
              <w:rPr>
                <w:color w:val="auto"/>
                <w:rtl/>
              </w:rPr>
              <w:t xml:space="preserve">"ע-2010 </w:t>
            </w:r>
            <w:r w:rsidRPr="005C11AC">
              <w:rPr>
                <w:rStyle w:val="a7"/>
                <w:color w:val="auto"/>
                <w:rtl/>
              </w:rPr>
              <w:footnoteReference w:id="2"/>
            </w:r>
            <w:r w:rsidR="008A584D" w:rsidRPr="005C11AC">
              <w:rPr>
                <w:color w:val="auto"/>
                <w:rtl/>
              </w:rPr>
              <w:t xml:space="preserve"> (להלן-תקנות רישיון כלי תחרותי)</w:t>
            </w:r>
            <w:r w:rsidRPr="005C11AC">
              <w:rPr>
                <w:color w:val="auto"/>
                <w:rtl/>
              </w:rPr>
              <w:t>;</w:t>
            </w: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5898" w:type="dxa"/>
          </w:tcPr>
          <w:p w:rsidR="005C11AC" w:rsidRPr="005C11AC" w:rsidRDefault="005C11AC" w:rsidP="005C3D74">
            <w:pPr>
              <w:pStyle w:val="TableBlockOutdent"/>
              <w:rPr>
                <w:rtl/>
              </w:rPr>
            </w:pPr>
            <w:r w:rsidRPr="005C11AC">
              <w:rPr>
                <w:rtl/>
              </w:rPr>
              <w:t>"</w:t>
            </w:r>
            <w:r w:rsidRPr="005C11AC">
              <w:rPr>
                <w:rFonts w:hint="cs"/>
                <w:rtl/>
              </w:rPr>
              <w:t xml:space="preserve">ענף הג'ימקאנה" </w:t>
            </w:r>
            <w:r w:rsidRPr="005C11AC">
              <w:rPr>
                <w:rtl/>
              </w:rPr>
              <w:t>–</w:t>
            </w:r>
            <w:r w:rsidRPr="005C11AC">
              <w:rPr>
                <w:rFonts w:hint="cs"/>
                <w:rtl/>
              </w:rPr>
              <w:t xml:space="preserve"> כהגדרתו בתקנות הנהיגה הספורטיבית (רישיון לנהיגה ספורטיבית) , התשע"א-2010 </w:t>
            </w:r>
            <w:r w:rsidRPr="005C11AC">
              <w:rPr>
                <w:rStyle w:val="a7"/>
                <w:rtl/>
              </w:rPr>
              <w:footnoteReference w:id="3"/>
            </w: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5898" w:type="dxa"/>
          </w:tcPr>
          <w:p w:rsidR="005C11AC" w:rsidRPr="005C11AC" w:rsidRDefault="005C11AC" w:rsidP="005C3D74">
            <w:pPr>
              <w:pStyle w:val="TableBlockOutdent"/>
              <w:rPr>
                <w:rtl/>
              </w:rPr>
            </w:pPr>
            <w:r w:rsidRPr="005C11AC">
              <w:rPr>
                <w:rtl/>
              </w:rPr>
              <w:t>"</w:t>
            </w:r>
            <w:r w:rsidRPr="005C11AC">
              <w:rPr>
                <w:rFonts w:hint="eastAsia"/>
                <w:rtl/>
              </w:rPr>
              <w:t>קרוס</w:t>
            </w:r>
            <w:r w:rsidRPr="005C11AC">
              <w:rPr>
                <w:rtl/>
              </w:rPr>
              <w:t xml:space="preserve"> </w:t>
            </w:r>
            <w:proofErr w:type="spellStart"/>
            <w:r w:rsidRPr="005C11AC">
              <w:rPr>
                <w:rFonts w:hint="eastAsia"/>
                <w:rtl/>
              </w:rPr>
              <w:t>קארט</w:t>
            </w:r>
            <w:proofErr w:type="spellEnd"/>
            <w:r w:rsidRPr="005C11AC">
              <w:rPr>
                <w:rtl/>
              </w:rPr>
              <w:t>", "</w:t>
            </w:r>
            <w:r w:rsidR="005C3D74">
              <w:rPr>
                <w:rFonts w:hint="cs"/>
                <w:rtl/>
              </w:rPr>
              <w:t>רכב</w:t>
            </w:r>
            <w:r w:rsidRPr="005C11AC">
              <w:rPr>
                <w:rtl/>
              </w:rPr>
              <w:t xml:space="preserve"> </w:t>
            </w:r>
            <w:proofErr w:type="spellStart"/>
            <w:r w:rsidRPr="005C11AC">
              <w:rPr>
                <w:rFonts w:hint="eastAsia"/>
                <w:rtl/>
              </w:rPr>
              <w:t>קארט</w:t>
            </w:r>
            <w:proofErr w:type="spellEnd"/>
            <w:r w:rsidRPr="005C11AC">
              <w:rPr>
                <w:rtl/>
              </w:rPr>
              <w:t xml:space="preserve">" – </w:t>
            </w:r>
            <w:r w:rsidRPr="005C11AC">
              <w:rPr>
                <w:rFonts w:hint="eastAsia"/>
                <w:rtl/>
              </w:rPr>
              <w:t>כמשמעות</w:t>
            </w:r>
            <w:r w:rsidR="005C3D74">
              <w:rPr>
                <w:rFonts w:hint="cs"/>
                <w:rtl/>
              </w:rPr>
              <w:t xml:space="preserve"> </w:t>
            </w:r>
            <w:r w:rsidRPr="005C11AC">
              <w:rPr>
                <w:rtl/>
              </w:rPr>
              <w:t xml:space="preserve"> </w:t>
            </w:r>
            <w:proofErr w:type="spellStart"/>
            <w:r w:rsidRPr="005C11AC">
              <w:rPr>
                <w:rFonts w:hint="eastAsia"/>
                <w:rtl/>
              </w:rPr>
              <w:t>קארט</w:t>
            </w:r>
            <w:proofErr w:type="spellEnd"/>
            <w:r w:rsidRPr="005C11AC">
              <w:rPr>
                <w:rtl/>
              </w:rPr>
              <w:t xml:space="preserve"> </w:t>
            </w:r>
            <w:r w:rsidRPr="005C11AC">
              <w:rPr>
                <w:rFonts w:hint="eastAsia"/>
                <w:rtl/>
              </w:rPr>
              <w:t>בתקנה</w:t>
            </w:r>
            <w:r w:rsidR="005C3D74">
              <w:rPr>
                <w:rtl/>
              </w:rPr>
              <w:t xml:space="preserve"> 2 לתקנות</w:t>
            </w:r>
            <w:r w:rsidR="005C3D74">
              <w:rPr>
                <w:rFonts w:hint="cs"/>
                <w:rtl/>
              </w:rPr>
              <w:t xml:space="preserve"> </w:t>
            </w:r>
            <w:r w:rsidRPr="005C11AC">
              <w:rPr>
                <w:rtl/>
              </w:rPr>
              <w:t xml:space="preserve">רישיון כלי </w:t>
            </w:r>
            <w:r w:rsidRPr="005C11AC">
              <w:rPr>
                <w:rFonts w:hint="eastAsia"/>
                <w:rtl/>
              </w:rPr>
              <w:t>תחרותי</w:t>
            </w:r>
            <w:r w:rsidRPr="005C11AC">
              <w:rPr>
                <w:rtl/>
              </w:rPr>
              <w:t>;</w:t>
            </w:r>
            <w:r w:rsidRPr="005C11AC">
              <w:rPr>
                <w:rFonts w:hint="cs"/>
                <w:rtl/>
              </w:rPr>
              <w:t xml:space="preserve"> </w:t>
            </w: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5898" w:type="dxa"/>
          </w:tcPr>
          <w:p w:rsidR="005C11AC" w:rsidRPr="00CD192C" w:rsidRDefault="005C11AC" w:rsidP="005C3D74">
            <w:pPr>
              <w:pStyle w:val="TableBlockOutdent"/>
              <w:rPr>
                <w:rtl/>
              </w:rPr>
            </w:pP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 xml:space="preserve">רכב ספורט עממי"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כהגדרתו בתקנות רישיון כלי תחרותי;</w:t>
            </w: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  <w:bookmarkStart w:id="0" w:name="_GoBack"/>
            <w:bookmarkEnd w:id="0"/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5898" w:type="dxa"/>
          </w:tcPr>
          <w:p w:rsidR="005C11AC" w:rsidRPr="005C11AC" w:rsidRDefault="005C11AC" w:rsidP="0094356C">
            <w:pPr>
              <w:pStyle w:val="TableBlockOutdent"/>
              <w:rPr>
                <w:rtl/>
              </w:rPr>
            </w:pPr>
            <w:r>
              <w:rPr>
                <w:rtl/>
              </w:rPr>
              <w:t>"</w:t>
            </w:r>
            <w:r w:rsidRPr="005C11AC">
              <w:rPr>
                <w:rFonts w:hint="cs"/>
                <w:rtl/>
              </w:rPr>
              <w:t xml:space="preserve">רכב שטח" </w:t>
            </w:r>
            <w:r w:rsidRPr="005C11AC">
              <w:rPr>
                <w:rtl/>
              </w:rPr>
              <w:t>–</w:t>
            </w:r>
            <w:r w:rsidRPr="005C11AC">
              <w:rPr>
                <w:rFonts w:hint="eastAsia"/>
                <w:rtl/>
              </w:rPr>
              <w:t>כמשמעותו</w:t>
            </w:r>
            <w:r w:rsidRPr="005C11AC">
              <w:rPr>
                <w:rtl/>
              </w:rPr>
              <w:t xml:space="preserve"> </w:t>
            </w:r>
          </w:p>
          <w:p w:rsidR="005C11AC" w:rsidRDefault="005C11AC" w:rsidP="0094356C">
            <w:pPr>
              <w:pStyle w:val="TableBlockOutdent"/>
              <w:rPr>
                <w:rtl/>
              </w:rPr>
            </w:pPr>
            <w:r w:rsidRPr="005C11AC">
              <w:rPr>
                <w:rFonts w:hint="eastAsia"/>
                <w:rtl/>
              </w:rPr>
              <w:t>בתקנה</w:t>
            </w:r>
            <w:r w:rsidRPr="005C11AC">
              <w:rPr>
                <w:rtl/>
              </w:rPr>
              <w:t xml:space="preserve"> 2 </w:t>
            </w:r>
            <w:r w:rsidRPr="005C11AC">
              <w:rPr>
                <w:rFonts w:hint="eastAsia"/>
                <w:rtl/>
              </w:rPr>
              <w:t>לתקנות</w:t>
            </w:r>
            <w:r w:rsidRPr="005C11AC">
              <w:rPr>
                <w:rtl/>
              </w:rPr>
              <w:t xml:space="preserve"> </w:t>
            </w:r>
            <w:r w:rsidRPr="005C11AC">
              <w:rPr>
                <w:rFonts w:hint="eastAsia"/>
                <w:rtl/>
              </w:rPr>
              <w:t>רישיון</w:t>
            </w:r>
            <w:r w:rsidRPr="005C11AC">
              <w:rPr>
                <w:rtl/>
              </w:rPr>
              <w:t xml:space="preserve"> </w:t>
            </w:r>
            <w:r w:rsidRPr="005C11AC">
              <w:rPr>
                <w:rFonts w:hint="eastAsia"/>
                <w:rtl/>
              </w:rPr>
              <w:t>כלי</w:t>
            </w:r>
            <w:r w:rsidRPr="005C11AC">
              <w:rPr>
                <w:rtl/>
              </w:rPr>
              <w:t xml:space="preserve"> </w:t>
            </w:r>
            <w:r w:rsidRPr="005C11AC">
              <w:rPr>
                <w:rFonts w:hint="eastAsia"/>
                <w:rtl/>
              </w:rPr>
              <w:t>תחרותי</w:t>
            </w:r>
            <w:r w:rsidRPr="005C11AC">
              <w:rPr>
                <w:rtl/>
              </w:rPr>
              <w:t>".</w:t>
            </w:r>
          </w:p>
          <w:p w:rsidR="005C11AC" w:rsidRPr="00CD192C" w:rsidRDefault="005C11AC" w:rsidP="0094356C">
            <w:pPr>
              <w:pStyle w:val="TableBlockOutdent"/>
              <w:rPr>
                <w:rtl/>
              </w:rPr>
            </w:pP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5C11AC" w:rsidRDefault="005C11AC" w:rsidP="009572AC">
            <w:pPr>
              <w:pStyle w:val="TableBlock"/>
              <w:tabs>
                <w:tab w:val="clear" w:pos="624"/>
              </w:tabs>
              <w:rPr>
                <w:rtl/>
              </w:rPr>
            </w:pPr>
          </w:p>
        </w:tc>
      </w:tr>
      <w:tr w:rsidR="005C11AC">
        <w:trPr>
          <w:cantSplit/>
          <w:trHeight w:val="60"/>
        </w:trPr>
        <w:tc>
          <w:tcPr>
            <w:tcW w:w="1871" w:type="dxa"/>
          </w:tcPr>
          <w:p w:rsidR="005C11AC" w:rsidRDefault="005C11AC">
            <w:pPr>
              <w:pStyle w:val="TableSideHeading"/>
            </w:pPr>
          </w:p>
        </w:tc>
        <w:tc>
          <w:tcPr>
            <w:tcW w:w="624" w:type="dxa"/>
          </w:tcPr>
          <w:p w:rsidR="005C11AC" w:rsidRDefault="005C11AC">
            <w:pPr>
              <w:pStyle w:val="TableText"/>
            </w:pPr>
          </w:p>
        </w:tc>
        <w:tc>
          <w:tcPr>
            <w:tcW w:w="7146" w:type="dxa"/>
            <w:gridSpan w:val="3"/>
          </w:tcPr>
          <w:p w:rsidR="005C11AC" w:rsidRPr="00C34DE2" w:rsidRDefault="005C11AC" w:rsidP="00751298">
            <w:pPr>
              <w:pStyle w:val="TableBlock"/>
            </w:pPr>
          </w:p>
        </w:tc>
      </w:tr>
    </w:tbl>
    <w:p w:rsidR="00EF0974" w:rsidRPr="00E27D3F" w:rsidRDefault="00264CCF" w:rsidP="005C11AC">
      <w:pPr>
        <w:pStyle w:val="HeadDivreiHesber"/>
        <w:tabs>
          <w:tab w:val="left" w:pos="1331"/>
        </w:tabs>
        <w:jc w:val="both"/>
        <w:rPr>
          <w:sz w:val="26"/>
        </w:rPr>
      </w:pPr>
      <w:r>
        <w:rPr>
          <w:rtl/>
        </w:rPr>
        <w:tab/>
      </w:r>
      <w:r w:rsidR="005C11AC">
        <w:rPr>
          <w:rFonts w:hint="cs"/>
          <w:sz w:val="26"/>
          <w:rtl/>
        </w:rPr>
        <w:tab/>
      </w:r>
      <w:r w:rsidR="005C11AC">
        <w:rPr>
          <w:rFonts w:hint="cs"/>
          <w:sz w:val="26"/>
          <w:rtl/>
        </w:rPr>
        <w:tab/>
      </w:r>
      <w:r w:rsidR="005C11AC">
        <w:rPr>
          <w:rFonts w:hint="cs"/>
          <w:sz w:val="26"/>
          <w:rtl/>
        </w:rPr>
        <w:tab/>
      </w:r>
      <w:r w:rsidR="005C11AC">
        <w:rPr>
          <w:rFonts w:hint="cs"/>
          <w:sz w:val="26"/>
          <w:rtl/>
        </w:rPr>
        <w:tab/>
      </w:r>
      <w:r w:rsidR="005C11AC">
        <w:rPr>
          <w:rFonts w:hint="cs"/>
          <w:sz w:val="26"/>
          <w:rtl/>
        </w:rPr>
        <w:tab/>
        <w:t xml:space="preserve">     </w:t>
      </w:r>
      <w:r w:rsidR="0040567F">
        <w:rPr>
          <w:rFonts w:hint="cs"/>
          <w:sz w:val="26"/>
          <w:rtl/>
        </w:rPr>
        <w:t>מירי רגב</w:t>
      </w:r>
    </w:p>
    <w:p w:rsidR="00EF0974" w:rsidRPr="00E27D3F" w:rsidRDefault="00EF0974" w:rsidP="00EF0974">
      <w:pPr>
        <w:pStyle w:val="sig-1"/>
        <w:widowControl/>
        <w:ind w:left="0" w:right="1134"/>
        <w:rPr>
          <w:rFonts w:ascii="Arial" w:eastAsia="Arial Unicode MS" w:hAnsi="Arial" w:cs="David"/>
          <w:noProof w:val="0"/>
          <w:snapToGrid w:val="0"/>
          <w:color w:val="000000"/>
          <w:sz w:val="26"/>
          <w:szCs w:val="26"/>
          <w:rtl/>
          <w:lang w:eastAsia="ja-JP"/>
        </w:rPr>
      </w:pPr>
      <w:r w:rsidRPr="00E27D3F">
        <w:rPr>
          <w:rFonts w:ascii="Arial" w:eastAsia="Arial Unicode MS" w:hAnsi="Arial" w:cs="David" w:hint="cs"/>
          <w:noProof w:val="0"/>
          <w:snapToGrid w:val="0"/>
          <w:color w:val="000000"/>
          <w:sz w:val="26"/>
          <w:szCs w:val="26"/>
          <w:rtl/>
          <w:lang w:eastAsia="ja-JP"/>
        </w:rPr>
        <w:tab/>
      </w:r>
      <w:r w:rsidRPr="00E27D3F">
        <w:rPr>
          <w:rFonts w:ascii="Arial" w:eastAsia="Arial Unicode MS" w:hAnsi="Arial" w:cs="David" w:hint="cs"/>
          <w:noProof w:val="0"/>
          <w:snapToGrid w:val="0"/>
          <w:color w:val="000000"/>
          <w:sz w:val="26"/>
          <w:szCs w:val="26"/>
          <w:rtl/>
          <w:lang w:eastAsia="ja-JP"/>
        </w:rPr>
        <w:tab/>
      </w:r>
      <w:r w:rsidRPr="00E27D3F">
        <w:rPr>
          <w:rFonts w:ascii="Arial" w:eastAsia="Arial Unicode MS" w:hAnsi="Arial" w:cs="David" w:hint="cs"/>
          <w:noProof w:val="0"/>
          <w:snapToGrid w:val="0"/>
          <w:color w:val="000000"/>
          <w:sz w:val="26"/>
          <w:szCs w:val="26"/>
          <w:rtl/>
          <w:lang w:eastAsia="ja-JP"/>
        </w:rPr>
        <w:tab/>
      </w:r>
      <w:r>
        <w:rPr>
          <w:rFonts w:ascii="Arial" w:eastAsia="Arial Unicode MS" w:hAnsi="Arial" w:cs="David" w:hint="cs"/>
          <w:noProof w:val="0"/>
          <w:snapToGrid w:val="0"/>
          <w:color w:val="000000"/>
          <w:sz w:val="26"/>
          <w:szCs w:val="26"/>
          <w:rtl/>
          <w:lang w:eastAsia="ja-JP"/>
        </w:rPr>
        <w:t xml:space="preserve">                      </w:t>
      </w:r>
      <w:r w:rsidRPr="00E27D3F">
        <w:rPr>
          <w:rFonts w:ascii="Arial" w:eastAsia="Arial Unicode MS" w:hAnsi="Arial" w:cs="David" w:hint="cs"/>
          <w:noProof w:val="0"/>
          <w:snapToGrid w:val="0"/>
          <w:color w:val="000000"/>
          <w:sz w:val="26"/>
          <w:szCs w:val="26"/>
          <w:rtl/>
          <w:lang w:eastAsia="ja-JP"/>
        </w:rPr>
        <w:t>שרת התרבות והספורט</w:t>
      </w:r>
    </w:p>
    <w:p w:rsidR="000642BC" w:rsidRDefault="000642BC" w:rsidP="004429E1">
      <w:pPr>
        <w:pStyle w:val="HeadDivreiHesber"/>
        <w:jc w:val="both"/>
        <w:rPr>
          <w:rtl/>
        </w:rPr>
      </w:pPr>
      <w:proofErr w:type="spellStart"/>
      <w:r>
        <w:rPr>
          <w:rFonts w:hint="cs"/>
          <w:rtl/>
        </w:rPr>
        <w:t>התשע"ה</w:t>
      </w:r>
      <w:proofErr w:type="spellEnd"/>
    </w:p>
    <w:p w:rsidR="000642BC" w:rsidRDefault="000642BC" w:rsidP="005C11AC">
      <w:pPr>
        <w:pStyle w:val="HeadDivreiHesber"/>
        <w:jc w:val="both"/>
        <w:rPr>
          <w:rtl/>
        </w:rPr>
      </w:pPr>
      <w:r>
        <w:rPr>
          <w:rFonts w:hint="cs"/>
          <w:rtl/>
        </w:rPr>
        <w:t>( 2015)</w:t>
      </w:r>
    </w:p>
    <w:p w:rsidR="000642BC" w:rsidRDefault="000642BC" w:rsidP="004429E1">
      <w:pPr>
        <w:pStyle w:val="HeadDivreiHesber"/>
        <w:jc w:val="both"/>
        <w:rPr>
          <w:rtl/>
        </w:rPr>
      </w:pP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חמ</w:t>
      </w:r>
      <w:proofErr w:type="spellEnd"/>
      <w:r>
        <w:rPr>
          <w:rFonts w:hint="cs"/>
          <w:rtl/>
        </w:rPr>
        <w:t xml:space="preserve"> 3-3619)</w:t>
      </w:r>
    </w:p>
    <w:p w:rsidR="00392970" w:rsidRDefault="00392970">
      <w:pPr>
        <w:pStyle w:val="HeadDivreiHesber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דברי הסבר</w:t>
      </w:r>
    </w:p>
    <w:p w:rsidR="00392970" w:rsidRPr="002213BB" w:rsidRDefault="00D56DEC" w:rsidP="00D56DEC">
      <w:pPr>
        <w:pStyle w:val="Hesber1st"/>
        <w:tabs>
          <w:tab w:val="clear" w:pos="680"/>
        </w:tabs>
        <w:rPr>
          <w:rtl/>
        </w:rPr>
      </w:pPr>
      <w:r>
        <w:rPr>
          <w:rFonts w:hint="cs"/>
          <w:rtl/>
        </w:rPr>
        <w:t>בעקבות השינויים בתקנות הנהיגה הספורטיבית (רישיון לנהיגה ספורטיבית), תשע"א- 2010, נדרש לתקן את התוספת לחוק ולהתאימה לשינויים ולתוספות לגבי מבקשי רישיונות לנהיגה ספורטיבית שאינם בעלי רישיון נהיגה לפי פקודת התעבורה.</w:t>
      </w:r>
    </w:p>
    <w:p w:rsidR="00392970" w:rsidRPr="004900A8" w:rsidRDefault="00392970">
      <w:pPr>
        <w:pStyle w:val="HesberWriters"/>
        <w:spacing w:after="120"/>
        <w:rPr>
          <w:rtl/>
        </w:rPr>
      </w:pPr>
      <w:r>
        <w:rPr>
          <w:rtl/>
        </w:rPr>
        <w:t xml:space="preserve"> </w:t>
      </w:r>
    </w:p>
    <w:p w:rsidR="00392970" w:rsidRDefault="00392970"/>
    <w:p w:rsidR="00287EEE" w:rsidRDefault="00287EEE"/>
    <w:sectPr w:rsidR="00287EEE" w:rsidSect="003F10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83" w:rsidRDefault="004E7183" w:rsidP="00392970">
      <w:pPr>
        <w:spacing w:before="0" w:line="240" w:lineRule="auto"/>
      </w:pPr>
      <w:r>
        <w:separator/>
      </w:r>
    </w:p>
  </w:endnote>
  <w:endnote w:type="continuationSeparator" w:id="0">
    <w:p w:rsidR="004E7183" w:rsidRDefault="004E7183" w:rsidP="003929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83" w:rsidRDefault="004E7183" w:rsidP="00392970">
      <w:pPr>
        <w:spacing w:before="0" w:line="240" w:lineRule="auto"/>
      </w:pPr>
      <w:r>
        <w:separator/>
      </w:r>
    </w:p>
  </w:footnote>
  <w:footnote w:type="continuationSeparator" w:id="0">
    <w:p w:rsidR="004E7183" w:rsidRDefault="004E7183" w:rsidP="00392970">
      <w:pPr>
        <w:spacing w:before="0" w:line="240" w:lineRule="auto"/>
      </w:pPr>
      <w:r>
        <w:continuationSeparator/>
      </w:r>
    </w:p>
  </w:footnote>
  <w:footnote w:id="1">
    <w:p w:rsidR="00A16AA3" w:rsidRDefault="00A16AA3" w:rsidP="00823083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התשס"ו</w:t>
      </w:r>
      <w:proofErr w:type="spellEnd"/>
      <w:r>
        <w:rPr>
          <w:rFonts w:hint="cs"/>
          <w:rtl/>
        </w:rPr>
        <w:t>, עמ' 110.</w:t>
      </w:r>
    </w:p>
  </w:footnote>
  <w:footnote w:id="2">
    <w:p w:rsidR="00A16AA3" w:rsidRDefault="00A16AA3" w:rsidP="00C059DE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ק"ת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התש"ע</w:t>
      </w:r>
      <w:proofErr w:type="spellEnd"/>
      <w:r>
        <w:rPr>
          <w:rFonts w:hint="cs"/>
          <w:rtl/>
        </w:rPr>
        <w:t>, עמ' 1404 (</w:t>
      </w:r>
      <w:proofErr w:type="spellStart"/>
      <w:r>
        <w:rPr>
          <w:rFonts w:hint="cs"/>
          <w:rtl/>
        </w:rPr>
        <w:t>התשע"א</w:t>
      </w:r>
      <w:proofErr w:type="spellEnd"/>
      <w:r>
        <w:rPr>
          <w:rFonts w:hint="cs"/>
          <w:rtl/>
        </w:rPr>
        <w:t xml:space="preserve">, עמ' 52);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>'...(יושלם מראה המקום של התיקון המקביל).</w:t>
      </w:r>
    </w:p>
  </w:footnote>
  <w:footnote w:id="3">
    <w:p w:rsidR="005C11AC" w:rsidRDefault="005C11AC">
      <w:pPr>
        <w:pStyle w:val="a5"/>
      </w:pPr>
      <w:r>
        <w:rPr>
          <w:rStyle w:val="a7"/>
          <w:rFonts w:hint="cs"/>
          <w:rtl/>
        </w:rPr>
        <w:t>4</w:t>
      </w:r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ק"ת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התשע"א</w:t>
      </w:r>
      <w:proofErr w:type="spellEnd"/>
      <w:r>
        <w:rPr>
          <w:rFonts w:hint="cs"/>
          <w:rtl/>
        </w:rPr>
        <w:t xml:space="preserve">, עמ' 12;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>'...(יושלם מראה המקום של התיקון המקביל).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38D44E4"/>
    <w:multiLevelType w:val="hybridMultilevel"/>
    <w:tmpl w:val="BB94A68A"/>
    <w:lvl w:ilvl="0" w:tplc="4FD643EA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1B7"/>
    <w:multiLevelType w:val="hybridMultilevel"/>
    <w:tmpl w:val="69AA10EA"/>
    <w:lvl w:ilvl="0" w:tplc="A3EE7000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26E36"/>
    <w:multiLevelType w:val="hybridMultilevel"/>
    <w:tmpl w:val="21F8A294"/>
    <w:lvl w:ilvl="0" w:tplc="379E131A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76FC5"/>
    <w:multiLevelType w:val="hybridMultilevel"/>
    <w:tmpl w:val="AE06BA5C"/>
    <w:lvl w:ilvl="0" w:tplc="904AF50E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E1A76"/>
    <w:multiLevelType w:val="hybridMultilevel"/>
    <w:tmpl w:val="2F089ABA"/>
    <w:lvl w:ilvl="0" w:tplc="6AAA562C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9500C"/>
    <w:multiLevelType w:val="hybridMultilevel"/>
    <w:tmpl w:val="B5227194"/>
    <w:lvl w:ilvl="0" w:tplc="EED290DC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20B60"/>
    <w:multiLevelType w:val="hybridMultilevel"/>
    <w:tmpl w:val="8C84321C"/>
    <w:lvl w:ilvl="0" w:tplc="2F92850C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E09A1"/>
    <w:multiLevelType w:val="hybridMultilevel"/>
    <w:tmpl w:val="0CEC33E4"/>
    <w:lvl w:ilvl="0" w:tplc="CCEAC6F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40521"/>
    <w:multiLevelType w:val="hybridMultilevel"/>
    <w:tmpl w:val="ECE261E2"/>
    <w:lvl w:ilvl="0" w:tplc="08DE9030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3355"/>
    <w:multiLevelType w:val="hybridMultilevel"/>
    <w:tmpl w:val="F140D1B0"/>
    <w:lvl w:ilvl="0" w:tplc="249617A8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07A1"/>
    <w:multiLevelType w:val="hybridMultilevel"/>
    <w:tmpl w:val="9BFCB014"/>
    <w:lvl w:ilvl="0" w:tplc="CC1CEA86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C544D"/>
    <w:multiLevelType w:val="hybridMultilevel"/>
    <w:tmpl w:val="77EAA6C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7A8A514">
      <w:start w:val="1"/>
      <w:numFmt w:val="decimal"/>
      <w:lvlRestart w:val="0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0"/>
    <w:rsid w:val="000331B2"/>
    <w:rsid w:val="000642BC"/>
    <w:rsid w:val="0007418D"/>
    <w:rsid w:val="000847DD"/>
    <w:rsid w:val="000A03D0"/>
    <w:rsid w:val="000C3D8B"/>
    <w:rsid w:val="00136E6E"/>
    <w:rsid w:val="00183745"/>
    <w:rsid w:val="00191130"/>
    <w:rsid w:val="001E215F"/>
    <w:rsid w:val="001E7B2F"/>
    <w:rsid w:val="001F4A23"/>
    <w:rsid w:val="00227144"/>
    <w:rsid w:val="00264CCF"/>
    <w:rsid w:val="00286EA0"/>
    <w:rsid w:val="00287EEE"/>
    <w:rsid w:val="002910AE"/>
    <w:rsid w:val="00331D6F"/>
    <w:rsid w:val="00392970"/>
    <w:rsid w:val="003A00AC"/>
    <w:rsid w:val="003F1029"/>
    <w:rsid w:val="0040567F"/>
    <w:rsid w:val="004429E1"/>
    <w:rsid w:val="004A419C"/>
    <w:rsid w:val="004D62C1"/>
    <w:rsid w:val="004E7183"/>
    <w:rsid w:val="004F5CFD"/>
    <w:rsid w:val="0050563D"/>
    <w:rsid w:val="00506AE7"/>
    <w:rsid w:val="005328FF"/>
    <w:rsid w:val="005714FC"/>
    <w:rsid w:val="00583136"/>
    <w:rsid w:val="005C11AC"/>
    <w:rsid w:val="005C3D74"/>
    <w:rsid w:val="006A0167"/>
    <w:rsid w:val="006A5D35"/>
    <w:rsid w:val="006E13F7"/>
    <w:rsid w:val="00751298"/>
    <w:rsid w:val="00755B2B"/>
    <w:rsid w:val="007A2F28"/>
    <w:rsid w:val="007A711F"/>
    <w:rsid w:val="00823083"/>
    <w:rsid w:val="008A584D"/>
    <w:rsid w:val="008D3A7B"/>
    <w:rsid w:val="008E2E71"/>
    <w:rsid w:val="0094356C"/>
    <w:rsid w:val="009534FF"/>
    <w:rsid w:val="009572AC"/>
    <w:rsid w:val="009B7BE5"/>
    <w:rsid w:val="009D0DC2"/>
    <w:rsid w:val="00A16AA3"/>
    <w:rsid w:val="00A24FB9"/>
    <w:rsid w:val="00A3273F"/>
    <w:rsid w:val="00A95AA3"/>
    <w:rsid w:val="00AA369E"/>
    <w:rsid w:val="00B24A45"/>
    <w:rsid w:val="00C059DE"/>
    <w:rsid w:val="00C15E9B"/>
    <w:rsid w:val="00C35BFE"/>
    <w:rsid w:val="00CD192C"/>
    <w:rsid w:val="00D56DEC"/>
    <w:rsid w:val="00D83FE3"/>
    <w:rsid w:val="00D939E0"/>
    <w:rsid w:val="00DF2167"/>
    <w:rsid w:val="00EF0974"/>
    <w:rsid w:val="00F670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70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392970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392970"/>
  </w:style>
  <w:style w:type="paragraph" w:customStyle="1" w:styleId="TableBlock">
    <w:name w:val="Table Block"/>
    <w:basedOn w:val="TableText"/>
    <w:rsid w:val="00392970"/>
    <w:pPr>
      <w:ind w:right="0"/>
      <w:jc w:val="both"/>
    </w:pPr>
  </w:style>
  <w:style w:type="paragraph" w:customStyle="1" w:styleId="TableHead">
    <w:name w:val="Table Head"/>
    <w:basedOn w:val="TableText"/>
    <w:rsid w:val="00392970"/>
    <w:pPr>
      <w:ind w:right="0"/>
      <w:jc w:val="center"/>
    </w:pPr>
    <w:rPr>
      <w:b/>
      <w:bCs/>
    </w:rPr>
  </w:style>
  <w:style w:type="paragraph" w:customStyle="1" w:styleId="HeadMitparsemetBaze">
    <w:name w:val="Head MitparsemetBaze"/>
    <w:basedOn w:val="a"/>
    <w:rsid w:val="00392970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392970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sberWriters">
    <w:name w:val="Hesber Writers"/>
    <w:basedOn w:val="Hesber"/>
    <w:rsid w:val="00392970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392970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392970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rsid w:val="0039297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392970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392970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392970"/>
  </w:style>
  <w:style w:type="paragraph" w:customStyle="1" w:styleId="Hesber">
    <w:name w:val="Hesber"/>
    <w:basedOn w:val="a"/>
    <w:rsid w:val="00392970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392970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392970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7">
    <w:name w:val="footnote reference"/>
    <w:aliases w:val="Footnote Reference"/>
    <w:basedOn w:val="a0"/>
    <w:semiHidden/>
    <w:rsid w:val="00392970"/>
    <w:rPr>
      <w:vertAlign w:val="superscript"/>
    </w:rPr>
  </w:style>
  <w:style w:type="paragraph" w:customStyle="1" w:styleId="HesberHeading">
    <w:name w:val="Hesber Heading"/>
    <w:basedOn w:val="Hesber"/>
    <w:rsid w:val="00392970"/>
    <w:pPr>
      <w:tabs>
        <w:tab w:val="left" w:pos="624"/>
        <w:tab w:val="left" w:pos="1247"/>
      </w:tabs>
      <w:ind w:firstLine="0"/>
    </w:pPr>
    <w:rPr>
      <w:b/>
      <w:bCs/>
    </w:rPr>
  </w:style>
  <w:style w:type="character" w:styleId="a8">
    <w:name w:val="endnote reference"/>
    <w:basedOn w:val="a0"/>
    <w:semiHidden/>
    <w:rsid w:val="00392970"/>
    <w:rPr>
      <w:vertAlign w:val="superscript"/>
    </w:rPr>
  </w:style>
  <w:style w:type="paragraph" w:customStyle="1" w:styleId="TableBlockOutdent">
    <w:name w:val="Table BlockOutdent"/>
    <w:basedOn w:val="TableBlock"/>
    <w:rsid w:val="00392970"/>
    <w:pPr>
      <w:ind w:left="624" w:hanging="624"/>
    </w:pPr>
  </w:style>
  <w:style w:type="paragraph" w:styleId="a9">
    <w:name w:val="header"/>
    <w:basedOn w:val="a"/>
    <w:link w:val="aa"/>
    <w:rsid w:val="00392970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392970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b">
    <w:name w:val="footer"/>
    <w:basedOn w:val="a"/>
    <w:link w:val="ac"/>
    <w:rsid w:val="00392970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392970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d">
    <w:name w:val="page number"/>
    <w:basedOn w:val="a0"/>
    <w:rsid w:val="00392970"/>
  </w:style>
  <w:style w:type="paragraph" w:customStyle="1" w:styleId="Cover1-Reshumot">
    <w:name w:val="Cover 1-Reshumot"/>
    <w:basedOn w:val="a"/>
    <w:rsid w:val="00392970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392970"/>
    <w:rPr>
      <w:sz w:val="36"/>
      <w:szCs w:val="52"/>
    </w:rPr>
  </w:style>
  <w:style w:type="paragraph" w:customStyle="1" w:styleId="Cover3-Haknesset">
    <w:name w:val="Cover 3-Haknesset"/>
    <w:basedOn w:val="Cover1-Reshumot"/>
    <w:rsid w:val="00392970"/>
    <w:rPr>
      <w:b/>
      <w:bCs/>
      <w:spacing w:val="60"/>
    </w:rPr>
  </w:style>
  <w:style w:type="paragraph" w:customStyle="1" w:styleId="Cover4-Date">
    <w:name w:val="Cover 4-Date"/>
    <w:basedOn w:val="a"/>
    <w:rsid w:val="0039297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392970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sig-0">
    <w:name w:val="sig-0"/>
    <w:basedOn w:val="a"/>
    <w:rsid w:val="00EF0974"/>
    <w:pPr>
      <w:tabs>
        <w:tab w:val="center" w:pos="4820"/>
      </w:tabs>
      <w:suppressAutoHyphens/>
      <w:adjustRightInd/>
      <w:spacing w:before="60" w:line="240" w:lineRule="auto"/>
      <w:ind w:left="2835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paragraph" w:customStyle="1" w:styleId="sig-1">
    <w:name w:val="sig-1"/>
    <w:rsid w:val="00EF0974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82308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82308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styleId="af0">
    <w:name w:val="annotation reference"/>
    <w:basedOn w:val="a0"/>
    <w:uiPriority w:val="99"/>
    <w:semiHidden/>
    <w:unhideWhenUsed/>
    <w:rsid w:val="0082308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3083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823083"/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308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82308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70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rsid w:val="00392970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392970"/>
  </w:style>
  <w:style w:type="paragraph" w:customStyle="1" w:styleId="TableBlock">
    <w:name w:val="Table Block"/>
    <w:basedOn w:val="TableText"/>
    <w:rsid w:val="00392970"/>
    <w:pPr>
      <w:ind w:right="0"/>
      <w:jc w:val="both"/>
    </w:pPr>
  </w:style>
  <w:style w:type="paragraph" w:customStyle="1" w:styleId="TableHead">
    <w:name w:val="Table Head"/>
    <w:basedOn w:val="TableText"/>
    <w:rsid w:val="00392970"/>
    <w:pPr>
      <w:ind w:right="0"/>
      <w:jc w:val="center"/>
    </w:pPr>
    <w:rPr>
      <w:b/>
      <w:bCs/>
    </w:rPr>
  </w:style>
  <w:style w:type="paragraph" w:customStyle="1" w:styleId="HeadMitparsemetBaze">
    <w:name w:val="Head MitparsemetBaze"/>
    <w:basedOn w:val="a"/>
    <w:rsid w:val="00392970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392970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sberWriters">
    <w:name w:val="Hesber Writers"/>
    <w:basedOn w:val="Hesber"/>
    <w:rsid w:val="00392970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392970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392970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rsid w:val="0039297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392970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392970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392970"/>
  </w:style>
  <w:style w:type="paragraph" w:customStyle="1" w:styleId="Hesber">
    <w:name w:val="Hesber"/>
    <w:basedOn w:val="a"/>
    <w:rsid w:val="00392970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392970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392970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7">
    <w:name w:val="footnote reference"/>
    <w:aliases w:val="Footnote Reference"/>
    <w:basedOn w:val="a0"/>
    <w:semiHidden/>
    <w:rsid w:val="00392970"/>
    <w:rPr>
      <w:vertAlign w:val="superscript"/>
    </w:rPr>
  </w:style>
  <w:style w:type="paragraph" w:customStyle="1" w:styleId="HesberHeading">
    <w:name w:val="Hesber Heading"/>
    <w:basedOn w:val="Hesber"/>
    <w:rsid w:val="00392970"/>
    <w:pPr>
      <w:tabs>
        <w:tab w:val="left" w:pos="624"/>
        <w:tab w:val="left" w:pos="1247"/>
      </w:tabs>
      <w:ind w:firstLine="0"/>
    </w:pPr>
    <w:rPr>
      <w:b/>
      <w:bCs/>
    </w:rPr>
  </w:style>
  <w:style w:type="character" w:styleId="a8">
    <w:name w:val="endnote reference"/>
    <w:basedOn w:val="a0"/>
    <w:semiHidden/>
    <w:rsid w:val="00392970"/>
    <w:rPr>
      <w:vertAlign w:val="superscript"/>
    </w:rPr>
  </w:style>
  <w:style w:type="paragraph" w:customStyle="1" w:styleId="TableBlockOutdent">
    <w:name w:val="Table BlockOutdent"/>
    <w:basedOn w:val="TableBlock"/>
    <w:rsid w:val="00392970"/>
    <w:pPr>
      <w:ind w:left="624" w:hanging="624"/>
    </w:pPr>
  </w:style>
  <w:style w:type="paragraph" w:styleId="a9">
    <w:name w:val="header"/>
    <w:basedOn w:val="a"/>
    <w:link w:val="aa"/>
    <w:rsid w:val="00392970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392970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b">
    <w:name w:val="footer"/>
    <w:basedOn w:val="a"/>
    <w:link w:val="ac"/>
    <w:rsid w:val="00392970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392970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d">
    <w:name w:val="page number"/>
    <w:basedOn w:val="a0"/>
    <w:rsid w:val="00392970"/>
  </w:style>
  <w:style w:type="paragraph" w:customStyle="1" w:styleId="Cover1-Reshumot">
    <w:name w:val="Cover 1-Reshumot"/>
    <w:basedOn w:val="a"/>
    <w:rsid w:val="00392970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392970"/>
    <w:rPr>
      <w:sz w:val="36"/>
      <w:szCs w:val="52"/>
    </w:rPr>
  </w:style>
  <w:style w:type="paragraph" w:customStyle="1" w:styleId="Cover3-Haknesset">
    <w:name w:val="Cover 3-Haknesset"/>
    <w:basedOn w:val="Cover1-Reshumot"/>
    <w:rsid w:val="00392970"/>
    <w:rPr>
      <w:b/>
      <w:bCs/>
      <w:spacing w:val="60"/>
    </w:rPr>
  </w:style>
  <w:style w:type="paragraph" w:customStyle="1" w:styleId="Cover4-Date">
    <w:name w:val="Cover 4-Date"/>
    <w:basedOn w:val="a"/>
    <w:rsid w:val="0039297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392970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sig-0">
    <w:name w:val="sig-0"/>
    <w:basedOn w:val="a"/>
    <w:rsid w:val="00EF0974"/>
    <w:pPr>
      <w:tabs>
        <w:tab w:val="center" w:pos="4820"/>
      </w:tabs>
      <w:suppressAutoHyphens/>
      <w:adjustRightInd/>
      <w:spacing w:before="60" w:line="240" w:lineRule="auto"/>
      <w:ind w:left="2835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paragraph" w:customStyle="1" w:styleId="sig-1">
    <w:name w:val="sig-1"/>
    <w:rsid w:val="00EF0974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lang w:eastAsia="he-IL"/>
    </w:rPr>
  </w:style>
  <w:style w:type="paragraph" w:styleId="ae">
    <w:name w:val="Balloon Text"/>
    <w:basedOn w:val="a"/>
    <w:link w:val="af"/>
    <w:uiPriority w:val="99"/>
    <w:semiHidden/>
    <w:unhideWhenUsed/>
    <w:rsid w:val="0082308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82308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styleId="af0">
    <w:name w:val="annotation reference"/>
    <w:basedOn w:val="a0"/>
    <w:uiPriority w:val="99"/>
    <w:semiHidden/>
    <w:unhideWhenUsed/>
    <w:rsid w:val="0082308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3083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823083"/>
    <w:rPr>
      <w:rFonts w:ascii="Hadasa Roso SL" w:eastAsia="MS Mincho" w:hAnsi="Hadasa Roso SL" w:cs="Hadasa Roso SL"/>
      <w:color w:val="000000"/>
      <w:spacing w:val="1"/>
      <w:sz w:val="20"/>
      <w:szCs w:val="20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308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82308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44C9-52BA-4EB5-B00B-5A311E9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Amot</dc:creator>
  <cp:lastModifiedBy>Amot</cp:lastModifiedBy>
  <cp:revision>3</cp:revision>
  <cp:lastPrinted>2015-05-28T13:57:00Z</cp:lastPrinted>
  <dcterms:created xsi:type="dcterms:W3CDTF">2015-05-30T06:01:00Z</dcterms:created>
  <dcterms:modified xsi:type="dcterms:W3CDTF">2015-05-30T06:26:00Z</dcterms:modified>
</cp:coreProperties>
</file>