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F74" w:rsidRDefault="00952F74" w:rsidP="00511CC1">
      <w:pPr>
        <w:pageBreakBefore/>
        <w:jc w:val="center"/>
        <w:rPr>
          <w:rFonts w:ascii="Tahoma" w:hAnsi="Tahoma" w:cs="David"/>
          <w:rtl/>
        </w:rPr>
      </w:pPr>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 xml:space="preserve"> </w:t>
      </w:r>
      <w:bookmarkEnd w:id="0"/>
    </w:p>
    <w:p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 xml:space="preserve"> </w:t>
      </w:r>
      <w:bookmarkEnd w:id="1"/>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 xml:space="preserve"> </w:t>
      </w:r>
      <w:bookmarkEnd w:id="2"/>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דיון מהיר</w:t>
      </w:r>
      <w:bookmarkEnd w:id="5"/>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6" w:name="AGN_Subject"/>
      <w:r>
        <w:rPr>
          <w:rFonts w:ascii="Tahoma" w:hAnsi="Tahoma" w:cs="David" w:hint="cs"/>
          <w:sz w:val="24"/>
          <w:szCs w:val="24"/>
          <w:u w:val="single"/>
          <w:rtl/>
        </w:rPr>
        <w:t>שינוי מדיניות משרד החינוך באבחון תלמידים לקויי למידה וזכאותם להתאמות</w:t>
      </w:r>
      <w:bookmarkEnd w:id="6"/>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952F74" w:rsidRPr="00035C14" w:rsidRDefault="00952F74" w:rsidP="00952F74">
      <w:pPr>
        <w:rPr>
          <w:rFonts w:ascii="Tahoma" w:hAnsi="Tahoma" w:cs="David"/>
          <w:sz w:val="24"/>
          <w:szCs w:val="24"/>
          <w:rtl/>
        </w:rPr>
      </w:pPr>
      <w:bookmarkStart w:id="7" w:name="AGN_Description"/>
      <w:r>
        <w:rPr>
          <w:rFonts w:ascii="Tahoma" w:hAnsi="Tahoma" w:cs="David" w:hint="cs"/>
          <w:sz w:val="24"/>
          <w:szCs w:val="24"/>
          <w:rtl/>
        </w:rPr>
        <w:t>לאחרונה פירסם משרד החינוך חוזר על שינוי במדיניות מתן התאמות לתלמידים לקויי למידה ונקבע שכל בית ספר יכלול ברשימת הזכאים להתאמות רק 10 % מהתלמידים. עוד נקבע כי המורים  הם שיחליטו מי התלמידים הזכאים להתאמות לדרכי הלמידה ולמבחנים. מנהלים, מורים והורים רבים טוענים כי המדיניות החדשה תפגע קשות בעשרות אלפי התלמידים לקויי הלמידה בכל שכבות הגיל ותוביל לכשלונות המוניים, לרבות במבחני הבגרות. למורים אין הכשרה לקבוע מי זכאי ומי לא זכאי להיכלל ב10%, הם הוכשרו ללמד לא לאבחן. בנוסף, הורי התלמידים שלא יכללו יאלצו לשלם סכומי כסף גדולים לאבחונים משולבים במקום אבחון דידקטי בלבד.</w:t>
      </w:r>
      <w:bookmarkEnd w:id="7"/>
    </w:p>
    <w:p w:rsidR="00952F74" w:rsidRDefault="00952F74" w:rsidP="00952F74">
      <w:pPr>
        <w:pStyle w:val="9"/>
        <w:jc w:val="right"/>
        <w:rPr>
          <w:rFonts w:cs="David"/>
          <w:sz w:val="24"/>
          <w:szCs w:val="24"/>
          <w:rtl/>
        </w:rPr>
      </w:pPr>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8" w:name="PM_Gender"/>
      <w:r>
        <w:rPr>
          <w:rFonts w:cs="David" w:hint="cs"/>
          <w:sz w:val="24"/>
          <w:szCs w:val="24"/>
          <w:rtl/>
        </w:rPr>
        <w:t>חברת הכנסת</w:t>
      </w:r>
      <w:bookmarkEnd w:id="8"/>
      <w:r>
        <w:rPr>
          <w:rFonts w:cs="David" w:hint="cs"/>
          <w:sz w:val="24"/>
          <w:szCs w:val="24"/>
          <w:rtl/>
        </w:rPr>
        <w:t xml:space="preserve"> </w:t>
      </w:r>
      <w:bookmarkStart w:id="9" w:name="PM_Name"/>
      <w:r>
        <w:rPr>
          <w:rFonts w:cs="David" w:hint="cs"/>
          <w:sz w:val="24"/>
          <w:szCs w:val="24"/>
          <w:rtl/>
        </w:rPr>
        <w:t>מירב בן ארי</w:t>
      </w:r>
      <w:bookmarkEnd w:id="9"/>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7A01CE"/>
    <w:rsid w:val="00952F74"/>
    <w:rsid w:val="009C075A"/>
    <w:rsid w:val="00A84CA6"/>
    <w:rsid w:val="00B666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15:docId w15:val="{BAAF6A74-7B8A-4783-AF08-443DE7B1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A79A0764-25A6-498E-BC8C-7CBA0CF03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686</Characters>
  <Application>Microsoft Office Word</Application>
  <DocSecurity>0</DocSecurity>
  <Lines>5</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cp:lastPrinted>2015-11-25T06:09:00Z</cp:lastPrinted>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16</vt:r8>
  </property>
  <property fmtid="{D5CDD505-2E9C-101B-9397-08002B2CF9AE}" pid="5" name="SanhedrinItemID">
    <vt:r8>571452</vt:r8>
  </property>
</Properties>
</file>